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D99" w:rsidRDefault="007A03BD" w:rsidP="00646D99">
      <w:pPr>
        <w:jc w:val="right"/>
        <w:rPr>
          <w:b/>
          <w:color w:val="FF0000"/>
        </w:rPr>
      </w:pPr>
      <w:r>
        <w:t>27</w:t>
      </w:r>
      <w:r w:rsidR="00646D99">
        <w:t xml:space="preserve"> </w:t>
      </w:r>
      <w:r w:rsidR="00725239">
        <w:t>October</w:t>
      </w:r>
      <w:r w:rsidR="00646D99">
        <w:t xml:space="preserve"> 2017</w:t>
      </w:r>
    </w:p>
    <w:p w:rsidR="00646D99" w:rsidRDefault="00646D99">
      <w:r>
        <w:rPr>
          <w:noProof/>
        </w:rPr>
        <w:drawing>
          <wp:anchor distT="0" distB="0" distL="114300" distR="114300" simplePos="0" relativeHeight="251659264" behindDoc="1" locked="0" layoutInCell="1" allowOverlap="1" wp14:anchorId="308C0E84" wp14:editId="0815B59F">
            <wp:simplePos x="0" y="0"/>
            <wp:positionH relativeFrom="column">
              <wp:posOffset>-342900</wp:posOffset>
            </wp:positionH>
            <wp:positionV relativeFrom="paragraph">
              <wp:posOffset>-544830</wp:posOffset>
            </wp:positionV>
            <wp:extent cx="1839595" cy="1864995"/>
            <wp:effectExtent l="0" t="0" r="8255" b="1905"/>
            <wp:wrapNone/>
            <wp:docPr id="2" name="Picture 2" descr="C:\Users\u420136\AppData\Local\Temp\OBJECTIVE\Food Standards Scotland - Branding - Gaelic Logo - jpeg - CMYK - Positive - Ap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20136\AppData\Local\Temp\OBJECTIVE\Food Standards Scotland - Branding - Gaelic Logo - jpeg - CMYK - Positive - April 2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228" t="21065" r="20819" b="20000"/>
                    <a:stretch>
                      <a:fillRect/>
                    </a:stretch>
                  </pic:blipFill>
                  <pic:spPr bwMode="auto">
                    <a:xfrm>
                      <a:off x="0" y="0"/>
                      <a:ext cx="183959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D99" w:rsidRP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Default="00646D99" w:rsidP="00646D99"/>
    <w:p w:rsidR="00646D99" w:rsidRPr="00582702" w:rsidRDefault="00646D99" w:rsidP="00646D99">
      <w:pPr>
        <w:jc w:val="center"/>
        <w:rPr>
          <w:b/>
        </w:rPr>
      </w:pPr>
      <w:r w:rsidRPr="00582702">
        <w:rPr>
          <w:b/>
        </w:rPr>
        <w:t>The Natural Mineral Water, Spring Water and Bottled Drinking Water (Scotland) Amendment Regulations 2017</w:t>
      </w:r>
    </w:p>
    <w:p w:rsidR="00646D99" w:rsidRPr="00515B4C" w:rsidRDefault="00646D99" w:rsidP="00646D99"/>
    <w:p w:rsidR="00646D99" w:rsidRPr="00582702" w:rsidRDefault="00646D99" w:rsidP="00646D99">
      <w:pPr>
        <w:jc w:val="center"/>
        <w:rPr>
          <w:b/>
          <w:color w:val="FF0000"/>
        </w:rPr>
      </w:pPr>
      <w:r w:rsidRPr="00582702">
        <w:rPr>
          <w:b/>
        </w:rPr>
        <w:t>Summary Report Of Responses To Consultation from Stakeholders</w:t>
      </w:r>
    </w:p>
    <w:p w:rsidR="00646D99" w:rsidRPr="00515B4C" w:rsidRDefault="00646D99" w:rsidP="00646D99"/>
    <w:p w:rsidR="00646D99" w:rsidRDefault="00646D99" w:rsidP="00646D99"/>
    <w:p w:rsidR="00646D99" w:rsidRPr="00582702" w:rsidRDefault="00646D99" w:rsidP="00646D99">
      <w:pPr>
        <w:rPr>
          <w:b/>
        </w:rPr>
      </w:pPr>
      <w:r w:rsidRPr="00582702">
        <w:rPr>
          <w:b/>
        </w:rPr>
        <w:t>Food Standards Scotland issued a consultation on the Natural Mineral Water, Spring Water and Bottled Drinking Water (Scotland) Amendment Regulations 2017 from 4 July 2017 to 1 August 2017.  The purpose of the consultation was to provide interested parties and stakeholders with the opportunity to comment on the proposed regulations and the associated partial Business and Regulatory Impact Assessment (</w:t>
      </w:r>
      <w:proofErr w:type="spellStart"/>
      <w:r w:rsidRPr="00582702">
        <w:rPr>
          <w:b/>
        </w:rPr>
        <w:t>BRIA</w:t>
      </w:r>
      <w:proofErr w:type="spellEnd"/>
      <w:r w:rsidRPr="00582702">
        <w:rPr>
          <w:b/>
        </w:rPr>
        <w:t>).</w:t>
      </w:r>
    </w:p>
    <w:p w:rsidR="00646D99" w:rsidRDefault="00646D99" w:rsidP="00646D99">
      <w:pPr>
        <w:jc w:val="both"/>
        <w:rPr>
          <w:b/>
        </w:rPr>
      </w:pPr>
    </w:p>
    <w:p w:rsidR="00646D99" w:rsidRPr="008B11AA" w:rsidRDefault="00646D99" w:rsidP="00646D99">
      <w:pPr>
        <w:numPr>
          <w:ilvl w:val="0"/>
          <w:numId w:val="1"/>
        </w:numPr>
        <w:jc w:val="both"/>
        <w:rPr>
          <w:rFonts w:cs="Arial"/>
          <w:szCs w:val="24"/>
        </w:rPr>
      </w:pPr>
      <w:r w:rsidRPr="008B11AA">
        <w:rPr>
          <w:rFonts w:cs="Arial"/>
          <w:color w:val="000000"/>
          <w:szCs w:val="24"/>
          <w:lang w:val="en"/>
        </w:rPr>
        <w:t xml:space="preserve">The purpose of the draft Scottish Statutory Instrument is to transpose the requirements of </w:t>
      </w:r>
      <w:proofErr w:type="spellStart"/>
      <w:r w:rsidRPr="008B11AA">
        <w:rPr>
          <w:rFonts w:cs="Arial"/>
          <w:color w:val="000000"/>
          <w:szCs w:val="24"/>
          <w:lang w:val="en"/>
        </w:rPr>
        <w:t>Commision</w:t>
      </w:r>
      <w:proofErr w:type="spellEnd"/>
      <w:r w:rsidRPr="008B11AA">
        <w:rPr>
          <w:rFonts w:cs="Arial"/>
          <w:color w:val="000000"/>
          <w:szCs w:val="24"/>
          <w:lang w:val="en"/>
        </w:rPr>
        <w:t xml:space="preserve"> Directive (EU) 2015/1787 in relation to bottled drinking water which is marketed as spring water or bottled drinking water. The Directive amends Annex II to Directive 98/83/EC on the quality of drinking water, removing the need for "check monitoring" and "audit monitoring" by local authorities.</w:t>
      </w:r>
    </w:p>
    <w:p w:rsidR="00646D99" w:rsidRDefault="00646D99" w:rsidP="00646D99">
      <w:pPr>
        <w:jc w:val="both"/>
      </w:pPr>
    </w:p>
    <w:p w:rsidR="00646D99" w:rsidRDefault="00646D99" w:rsidP="00646D99">
      <w:pPr>
        <w:pStyle w:val="BodyText2"/>
        <w:numPr>
          <w:ilvl w:val="0"/>
          <w:numId w:val="1"/>
        </w:numPr>
        <w:rPr>
          <w:b w:val="0"/>
        </w:rPr>
      </w:pPr>
      <w:r>
        <w:rPr>
          <w:b w:val="0"/>
        </w:rPr>
        <w:t xml:space="preserve">The </w:t>
      </w:r>
      <w:r>
        <w:rPr>
          <w:b w:val="0"/>
          <w:u w:val="single"/>
        </w:rPr>
        <w:t>key</w:t>
      </w:r>
      <w:r>
        <w:rPr>
          <w:b w:val="0"/>
        </w:rPr>
        <w:t xml:space="preserve"> proposals on which the consultation sought views were:  </w:t>
      </w:r>
    </w:p>
    <w:p w:rsidR="003C6053" w:rsidRDefault="003C6053" w:rsidP="004E285D">
      <w:pPr>
        <w:pStyle w:val="BodyText2"/>
        <w:ind w:left="720"/>
        <w:rPr>
          <w:b w:val="0"/>
        </w:rPr>
      </w:pPr>
    </w:p>
    <w:p w:rsidR="003C6053" w:rsidRDefault="003C6053" w:rsidP="004E285D">
      <w:pPr>
        <w:pStyle w:val="BodyText2"/>
        <w:numPr>
          <w:ilvl w:val="0"/>
          <w:numId w:val="2"/>
        </w:numPr>
        <w:rPr>
          <w:b w:val="0"/>
        </w:rPr>
      </w:pPr>
      <w:r>
        <w:rPr>
          <w:b w:val="0"/>
        </w:rPr>
        <w:t>Potential impact on Food Business Operators and consumers</w:t>
      </w:r>
    </w:p>
    <w:p w:rsidR="00C83B34" w:rsidRDefault="00C83B34" w:rsidP="00C83B34">
      <w:pPr>
        <w:pStyle w:val="BodyText2"/>
        <w:ind w:left="1440"/>
        <w:rPr>
          <w:b w:val="0"/>
        </w:rPr>
      </w:pPr>
    </w:p>
    <w:p w:rsidR="00646D99" w:rsidRDefault="00646D99" w:rsidP="00646D99">
      <w:pPr>
        <w:pStyle w:val="BodyText2"/>
        <w:numPr>
          <w:ilvl w:val="0"/>
          <w:numId w:val="2"/>
        </w:numPr>
        <w:rPr>
          <w:b w:val="0"/>
        </w:rPr>
      </w:pPr>
      <w:r>
        <w:rPr>
          <w:b w:val="0"/>
        </w:rPr>
        <w:t xml:space="preserve">Costing implications </w:t>
      </w:r>
    </w:p>
    <w:p w:rsidR="00646D99" w:rsidRDefault="00646D99" w:rsidP="00646D99">
      <w:pPr>
        <w:pStyle w:val="BodyText2"/>
        <w:ind w:left="426" w:hanging="426"/>
        <w:rPr>
          <w:b w:val="0"/>
        </w:rPr>
      </w:pPr>
    </w:p>
    <w:p w:rsidR="00646D99" w:rsidRDefault="00646D99" w:rsidP="00646D99">
      <w:pPr>
        <w:pStyle w:val="BodyText2"/>
        <w:numPr>
          <w:ilvl w:val="0"/>
          <w:numId w:val="1"/>
        </w:numPr>
        <w:rPr>
          <w:b w:val="0"/>
        </w:rPr>
      </w:pPr>
      <w:r>
        <w:rPr>
          <w:b w:val="0"/>
        </w:rPr>
        <w:t xml:space="preserve">FSS invited stakeholders to comment on the </w:t>
      </w:r>
      <w:proofErr w:type="spellStart"/>
      <w:r>
        <w:rPr>
          <w:b w:val="0"/>
        </w:rPr>
        <w:t>BRIA</w:t>
      </w:r>
      <w:proofErr w:type="spellEnd"/>
      <w:r>
        <w:rPr>
          <w:b w:val="0"/>
        </w:rPr>
        <w:t xml:space="preserve"> and, in particular, if they agreed with the impact of the proposed Regulations and, if not, provide comments and supporting evidence on any cost implications that may arise.</w:t>
      </w:r>
    </w:p>
    <w:p w:rsidR="00646D99" w:rsidRDefault="00646D99" w:rsidP="00646D99">
      <w:pPr>
        <w:pStyle w:val="BodyText2"/>
        <w:ind w:left="720"/>
        <w:rPr>
          <w:b w:val="0"/>
        </w:rPr>
      </w:pPr>
    </w:p>
    <w:p w:rsidR="00646D99" w:rsidRPr="00582702" w:rsidRDefault="00646D99" w:rsidP="00646D99">
      <w:pPr>
        <w:pStyle w:val="BodyText2"/>
        <w:numPr>
          <w:ilvl w:val="0"/>
          <w:numId w:val="1"/>
        </w:numPr>
        <w:rPr>
          <w:b w:val="0"/>
        </w:rPr>
      </w:pPr>
      <w:r w:rsidRPr="00582702">
        <w:rPr>
          <w:b w:val="0"/>
        </w:rPr>
        <w:t>FSS considered responses to stakeholders’ comments and these are summarised in the last column of the table.</w:t>
      </w:r>
      <w:r w:rsidRPr="00582702">
        <w:rPr>
          <w:b w:val="0"/>
          <w:strike/>
        </w:rPr>
        <w:t xml:space="preserve"> </w:t>
      </w:r>
    </w:p>
    <w:p w:rsidR="00646D99" w:rsidRPr="00582702" w:rsidRDefault="00646D99" w:rsidP="00646D99">
      <w:pPr>
        <w:pStyle w:val="BodyText2"/>
        <w:ind w:left="720"/>
        <w:rPr>
          <w:b w:val="0"/>
        </w:rPr>
      </w:pPr>
    </w:p>
    <w:p w:rsidR="00646D99" w:rsidRPr="00582702" w:rsidRDefault="00646D99" w:rsidP="00646D99">
      <w:pPr>
        <w:pStyle w:val="BodyText2"/>
        <w:numPr>
          <w:ilvl w:val="0"/>
          <w:numId w:val="1"/>
        </w:numPr>
        <w:rPr>
          <w:b w:val="0"/>
        </w:rPr>
      </w:pPr>
      <w:r w:rsidRPr="00582702">
        <w:rPr>
          <w:b w:val="0"/>
        </w:rPr>
        <w:t>FSS is grateful to those stakeholders who responded to this consultation - these stakeholders are listed at the end of the document.</w:t>
      </w:r>
    </w:p>
    <w:p w:rsidR="00646D99" w:rsidRDefault="00646D99" w:rsidP="00646D99">
      <w:pPr>
        <w:sectPr w:rsidR="00646D99" w:rsidSect="00646D99">
          <w:headerReference w:type="default" r:id="rId11"/>
          <w:pgSz w:w="11906" w:h="16838"/>
          <w:pgMar w:top="1440" w:right="1440" w:bottom="1440" w:left="1440" w:header="708" w:footer="708" w:gutter="0"/>
          <w:cols w:space="708"/>
          <w:titlePg/>
          <w:docGrid w:linePitch="360"/>
        </w:sectPr>
      </w:pPr>
    </w:p>
    <w:tbl>
      <w:tblPr>
        <w:tblpPr w:leftFromText="180" w:rightFromText="180" w:horzAnchor="margin" w:tblpY="9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2333"/>
        <w:gridCol w:w="5559"/>
        <w:gridCol w:w="2336"/>
      </w:tblGrid>
      <w:tr w:rsidR="00646D99" w:rsidTr="00646D99">
        <w:tc>
          <w:tcPr>
            <w:tcW w:w="5000" w:type="pct"/>
            <w:gridSpan w:val="4"/>
            <w:shd w:val="clear" w:color="auto" w:fill="auto"/>
          </w:tcPr>
          <w:p w:rsidR="00646D99" w:rsidRPr="00646D99" w:rsidRDefault="00646D99" w:rsidP="00646D99">
            <w:pPr>
              <w:pStyle w:val="Heading1"/>
            </w:pPr>
            <w:proofErr w:type="spellStart"/>
            <w:r w:rsidRPr="00646D99">
              <w:lastRenderedPageBreak/>
              <w:t>Q1</w:t>
            </w:r>
            <w:proofErr w:type="spellEnd"/>
            <w:r w:rsidRPr="00646D99">
              <w:t xml:space="preserve"> Do you agree with the proposal to transpose Commission Directive 2015/1787, which would remove the requirement for local authority check and audit monitoring from 2007 Regulations?</w:t>
            </w:r>
          </w:p>
        </w:tc>
      </w:tr>
      <w:tr w:rsidR="00646D99" w:rsidTr="00646D99">
        <w:tc>
          <w:tcPr>
            <w:tcW w:w="1392" w:type="pct"/>
            <w:shd w:val="clear" w:color="auto" w:fill="D9D9D9"/>
            <w:vAlign w:val="center"/>
          </w:tcPr>
          <w:p w:rsidR="00646D99" w:rsidRPr="000F28CB" w:rsidRDefault="00646D99" w:rsidP="00646D99">
            <w:pPr>
              <w:pStyle w:val="Heading5"/>
              <w:rPr>
                <w:u w:val="none"/>
              </w:rPr>
            </w:pPr>
          </w:p>
          <w:p w:rsidR="00646D99" w:rsidRPr="000F28CB" w:rsidRDefault="00646D99" w:rsidP="00646D99">
            <w:pPr>
              <w:pStyle w:val="Heading5"/>
              <w:rPr>
                <w:u w:val="none"/>
              </w:rPr>
            </w:pPr>
            <w:r w:rsidRPr="000F28CB">
              <w:rPr>
                <w:u w:val="none"/>
              </w:rPr>
              <w:t>Respondent</w:t>
            </w:r>
          </w:p>
          <w:p w:rsidR="00646D99" w:rsidRPr="005F0928" w:rsidRDefault="00646D99" w:rsidP="00646D99"/>
        </w:tc>
        <w:tc>
          <w:tcPr>
            <w:tcW w:w="823" w:type="pct"/>
            <w:shd w:val="clear" w:color="auto" w:fill="D9D9D9"/>
            <w:vAlign w:val="center"/>
          </w:tcPr>
          <w:p w:rsidR="00646D99" w:rsidRPr="000F28CB" w:rsidRDefault="00646D99" w:rsidP="00646D99">
            <w:pPr>
              <w:pStyle w:val="Heading5"/>
              <w:rPr>
                <w:u w:val="none"/>
              </w:rPr>
            </w:pPr>
            <w:r w:rsidRPr="000F28CB">
              <w:rPr>
                <w:u w:val="none"/>
              </w:rPr>
              <w:t>Method of Response</w:t>
            </w:r>
          </w:p>
        </w:tc>
        <w:tc>
          <w:tcPr>
            <w:tcW w:w="1961" w:type="pct"/>
            <w:shd w:val="clear" w:color="auto" w:fill="D9D9D9"/>
            <w:vAlign w:val="center"/>
          </w:tcPr>
          <w:p w:rsidR="00646D99" w:rsidRPr="000F28CB" w:rsidRDefault="00646D99" w:rsidP="00646D99">
            <w:pPr>
              <w:pStyle w:val="Heading5"/>
              <w:rPr>
                <w:u w:val="none"/>
              </w:rPr>
            </w:pPr>
            <w:r w:rsidRPr="000F28CB">
              <w:rPr>
                <w:u w:val="none"/>
              </w:rPr>
              <w:t>Comment</w:t>
            </w:r>
          </w:p>
        </w:tc>
        <w:tc>
          <w:tcPr>
            <w:tcW w:w="824" w:type="pct"/>
            <w:shd w:val="clear" w:color="auto" w:fill="D9D9D9"/>
            <w:vAlign w:val="center"/>
          </w:tcPr>
          <w:p w:rsidR="00646D99" w:rsidRPr="000F28CB" w:rsidRDefault="00646D99" w:rsidP="00646D99">
            <w:pPr>
              <w:pStyle w:val="Heading5"/>
              <w:rPr>
                <w:u w:val="none"/>
              </w:rPr>
            </w:pPr>
            <w:r w:rsidRPr="000F28CB">
              <w:rPr>
                <w:u w:val="none"/>
              </w:rPr>
              <w:t>Response</w:t>
            </w:r>
          </w:p>
        </w:tc>
      </w:tr>
      <w:tr w:rsidR="00646D99" w:rsidTr="00646D99">
        <w:tc>
          <w:tcPr>
            <w:tcW w:w="1392" w:type="pct"/>
            <w:shd w:val="clear" w:color="auto" w:fill="auto"/>
            <w:vAlign w:val="center"/>
          </w:tcPr>
          <w:p w:rsidR="00646D99" w:rsidRPr="000F28CB" w:rsidRDefault="00BD7186" w:rsidP="00646D99">
            <w:pPr>
              <w:jc w:val="center"/>
              <w:rPr>
                <w:color w:val="000000"/>
              </w:rPr>
            </w:pPr>
            <w:r>
              <w:rPr>
                <w:color w:val="000000"/>
              </w:rPr>
              <w:t>Drinks Company</w:t>
            </w:r>
          </w:p>
        </w:tc>
        <w:tc>
          <w:tcPr>
            <w:tcW w:w="823" w:type="pct"/>
            <w:shd w:val="clear" w:color="auto" w:fill="auto"/>
            <w:vAlign w:val="center"/>
          </w:tcPr>
          <w:p w:rsidR="00646D99" w:rsidRPr="000F28CB" w:rsidRDefault="00646D99" w:rsidP="00646D99">
            <w:pPr>
              <w:jc w:val="center"/>
              <w:rPr>
                <w:color w:val="000000"/>
              </w:rPr>
            </w:pPr>
            <w:r w:rsidRPr="000F28CB">
              <w:rPr>
                <w:color w:val="000000"/>
              </w:rPr>
              <w:t>E-mail</w:t>
            </w:r>
          </w:p>
        </w:tc>
        <w:tc>
          <w:tcPr>
            <w:tcW w:w="1961" w:type="pct"/>
            <w:shd w:val="clear" w:color="auto" w:fill="auto"/>
            <w:vAlign w:val="center"/>
          </w:tcPr>
          <w:p w:rsidR="00646D99" w:rsidRPr="000F28CB" w:rsidRDefault="000039F9" w:rsidP="00A155D8">
            <w:pPr>
              <w:rPr>
                <w:color w:val="000000"/>
              </w:rPr>
            </w:pPr>
            <w:r>
              <w:rPr>
                <w:color w:val="000000"/>
              </w:rPr>
              <w:t>Yes</w:t>
            </w:r>
            <w:r w:rsidR="00BD7186">
              <w:rPr>
                <w:color w:val="000000"/>
              </w:rPr>
              <w:t xml:space="preserve">. We believe the products </w:t>
            </w:r>
            <w:r w:rsidR="00A155D8">
              <w:rPr>
                <w:color w:val="000000"/>
              </w:rPr>
              <w:t xml:space="preserve">are sufficiently protected by food safety and </w:t>
            </w:r>
            <w:proofErr w:type="spellStart"/>
            <w:r w:rsidR="00A155D8">
              <w:rPr>
                <w:color w:val="000000"/>
              </w:rPr>
              <w:t>HACCP</w:t>
            </w:r>
            <w:proofErr w:type="spellEnd"/>
            <w:r w:rsidR="00A155D8">
              <w:rPr>
                <w:color w:val="000000"/>
              </w:rPr>
              <w:t xml:space="preserve"> obligations </w:t>
            </w:r>
          </w:p>
        </w:tc>
        <w:tc>
          <w:tcPr>
            <w:tcW w:w="824" w:type="pct"/>
            <w:shd w:val="clear" w:color="auto" w:fill="auto"/>
            <w:vAlign w:val="center"/>
          </w:tcPr>
          <w:p w:rsidR="00646D99" w:rsidRPr="000F28CB" w:rsidRDefault="003C6053" w:rsidP="00646D99">
            <w:pPr>
              <w:jc w:val="center"/>
              <w:rPr>
                <w:color w:val="000000"/>
              </w:rPr>
            </w:pPr>
            <w:r>
              <w:rPr>
                <w:color w:val="000000"/>
              </w:rPr>
              <w:t>Noted</w:t>
            </w:r>
          </w:p>
        </w:tc>
      </w:tr>
      <w:tr w:rsidR="00646D99" w:rsidTr="00646D99">
        <w:tc>
          <w:tcPr>
            <w:tcW w:w="1392" w:type="pct"/>
            <w:shd w:val="clear" w:color="auto" w:fill="auto"/>
            <w:vAlign w:val="center"/>
          </w:tcPr>
          <w:p w:rsidR="00646D99" w:rsidRPr="000F28CB" w:rsidRDefault="000039F9" w:rsidP="00646D99">
            <w:pPr>
              <w:jc w:val="center"/>
              <w:rPr>
                <w:color w:val="000000"/>
              </w:rPr>
            </w:pPr>
            <w:r>
              <w:rPr>
                <w:color w:val="000000"/>
              </w:rPr>
              <w:t>Deeside Water</w:t>
            </w:r>
          </w:p>
        </w:tc>
        <w:tc>
          <w:tcPr>
            <w:tcW w:w="823" w:type="pct"/>
            <w:shd w:val="clear" w:color="auto" w:fill="auto"/>
            <w:vAlign w:val="center"/>
          </w:tcPr>
          <w:p w:rsidR="00646D99" w:rsidRPr="000F28CB" w:rsidRDefault="00646D99" w:rsidP="00646D99">
            <w:pPr>
              <w:jc w:val="center"/>
              <w:rPr>
                <w:color w:val="000000"/>
              </w:rPr>
            </w:pPr>
            <w:r w:rsidRPr="000F28CB">
              <w:rPr>
                <w:color w:val="000000"/>
              </w:rPr>
              <w:t>E-mail</w:t>
            </w:r>
          </w:p>
        </w:tc>
        <w:tc>
          <w:tcPr>
            <w:tcW w:w="1961" w:type="pct"/>
            <w:shd w:val="clear" w:color="auto" w:fill="auto"/>
            <w:vAlign w:val="center"/>
          </w:tcPr>
          <w:p w:rsidR="00646D99" w:rsidRPr="000F28CB" w:rsidRDefault="000039F9" w:rsidP="00646D99">
            <w:pPr>
              <w:rPr>
                <w:color w:val="000000"/>
                <w:szCs w:val="24"/>
              </w:rPr>
            </w:pPr>
            <w:r>
              <w:rPr>
                <w:color w:val="000000"/>
                <w:szCs w:val="24"/>
              </w:rPr>
              <w:t>Yes</w:t>
            </w:r>
          </w:p>
        </w:tc>
        <w:tc>
          <w:tcPr>
            <w:tcW w:w="824" w:type="pct"/>
            <w:shd w:val="clear" w:color="auto" w:fill="auto"/>
            <w:vAlign w:val="center"/>
          </w:tcPr>
          <w:p w:rsidR="00646D99" w:rsidRPr="000F28CB" w:rsidRDefault="003C6053" w:rsidP="00646D99">
            <w:pPr>
              <w:jc w:val="center"/>
              <w:rPr>
                <w:color w:val="000000"/>
              </w:rPr>
            </w:pPr>
            <w:r>
              <w:rPr>
                <w:color w:val="000000"/>
              </w:rPr>
              <w:t>Noted</w:t>
            </w:r>
          </w:p>
        </w:tc>
      </w:tr>
      <w:tr w:rsidR="00646D99" w:rsidTr="00646D99">
        <w:tc>
          <w:tcPr>
            <w:tcW w:w="1392" w:type="pct"/>
            <w:shd w:val="clear" w:color="auto" w:fill="auto"/>
            <w:vAlign w:val="center"/>
          </w:tcPr>
          <w:p w:rsidR="00646D99" w:rsidRPr="000F28CB" w:rsidRDefault="00EC27E3" w:rsidP="00646D99">
            <w:pPr>
              <w:jc w:val="center"/>
              <w:rPr>
                <w:color w:val="000000"/>
              </w:rPr>
            </w:pPr>
            <w:r>
              <w:rPr>
                <w:color w:val="000000"/>
              </w:rPr>
              <w:t>British Soft Drinks Association</w:t>
            </w:r>
          </w:p>
        </w:tc>
        <w:tc>
          <w:tcPr>
            <w:tcW w:w="823" w:type="pct"/>
            <w:shd w:val="clear" w:color="auto" w:fill="auto"/>
            <w:vAlign w:val="center"/>
          </w:tcPr>
          <w:p w:rsidR="00646D99" w:rsidRPr="000F28CB" w:rsidRDefault="00646D99" w:rsidP="00646D99">
            <w:pPr>
              <w:jc w:val="center"/>
              <w:rPr>
                <w:color w:val="000000"/>
              </w:rPr>
            </w:pPr>
            <w:r w:rsidRPr="000F28CB">
              <w:rPr>
                <w:color w:val="000000"/>
              </w:rPr>
              <w:t>E-mail</w:t>
            </w:r>
          </w:p>
        </w:tc>
        <w:tc>
          <w:tcPr>
            <w:tcW w:w="1961" w:type="pct"/>
            <w:shd w:val="clear" w:color="auto" w:fill="auto"/>
            <w:vAlign w:val="center"/>
          </w:tcPr>
          <w:p w:rsidR="00EC27E3" w:rsidRDefault="00EC27E3" w:rsidP="00EC27E3">
            <w:pPr>
              <w:rPr>
                <w:rFonts w:eastAsiaTheme="minorHAnsi"/>
                <w:lang w:eastAsia="en-US"/>
              </w:rPr>
            </w:pPr>
            <w:proofErr w:type="spellStart"/>
            <w:r>
              <w:rPr>
                <w:rFonts w:eastAsiaTheme="minorHAnsi"/>
                <w:lang w:eastAsia="en-US"/>
              </w:rPr>
              <w:t>BSDA</w:t>
            </w:r>
            <w:proofErr w:type="spellEnd"/>
            <w:r>
              <w:rPr>
                <w:rFonts w:eastAsiaTheme="minorHAnsi"/>
                <w:lang w:eastAsia="en-US"/>
              </w:rPr>
              <w:t xml:space="preserve"> agree with the proposal to remove the requirement for check and audit</w:t>
            </w:r>
          </w:p>
          <w:p w:rsidR="00EC27E3" w:rsidRDefault="00EC27E3" w:rsidP="00EC27E3">
            <w:pPr>
              <w:rPr>
                <w:rFonts w:eastAsiaTheme="minorHAnsi"/>
                <w:lang w:eastAsia="en-US"/>
              </w:rPr>
            </w:pPr>
            <w:r>
              <w:rPr>
                <w:rFonts w:eastAsiaTheme="minorHAnsi"/>
                <w:lang w:eastAsia="en-US"/>
              </w:rPr>
              <w:t>monitoring as sufficient safeguards are in place for spring and bottled drinking waters</w:t>
            </w:r>
          </w:p>
          <w:p w:rsidR="00646D99" w:rsidRPr="000F28CB" w:rsidRDefault="00EC27E3" w:rsidP="00EC27E3">
            <w:pPr>
              <w:rPr>
                <w:color w:val="000000"/>
              </w:rPr>
            </w:pPr>
            <w:r>
              <w:rPr>
                <w:rFonts w:eastAsiaTheme="minorHAnsi"/>
                <w:lang w:eastAsia="en-US"/>
              </w:rPr>
              <w:t xml:space="preserve">in general food safety and </w:t>
            </w:r>
            <w:proofErr w:type="spellStart"/>
            <w:r>
              <w:rPr>
                <w:rFonts w:eastAsiaTheme="minorHAnsi"/>
                <w:lang w:eastAsia="en-US"/>
              </w:rPr>
              <w:t>HACCP</w:t>
            </w:r>
            <w:proofErr w:type="spellEnd"/>
            <w:r>
              <w:rPr>
                <w:rFonts w:eastAsiaTheme="minorHAnsi"/>
                <w:lang w:eastAsia="en-US"/>
              </w:rPr>
              <w:t xml:space="preserve"> requirements.</w:t>
            </w:r>
          </w:p>
        </w:tc>
        <w:tc>
          <w:tcPr>
            <w:tcW w:w="824" w:type="pct"/>
            <w:shd w:val="clear" w:color="auto" w:fill="auto"/>
            <w:vAlign w:val="center"/>
          </w:tcPr>
          <w:p w:rsidR="00646D99" w:rsidRPr="000F28CB" w:rsidRDefault="003C6053" w:rsidP="00646D99">
            <w:pPr>
              <w:jc w:val="center"/>
              <w:rPr>
                <w:color w:val="000000"/>
              </w:rPr>
            </w:pPr>
            <w:r>
              <w:rPr>
                <w:color w:val="000000"/>
              </w:rPr>
              <w:t>Noted</w:t>
            </w:r>
          </w:p>
        </w:tc>
      </w:tr>
      <w:tr w:rsidR="00646D99" w:rsidTr="00646D99">
        <w:tc>
          <w:tcPr>
            <w:tcW w:w="1392" w:type="pct"/>
            <w:shd w:val="clear" w:color="auto" w:fill="auto"/>
            <w:vAlign w:val="center"/>
          </w:tcPr>
          <w:p w:rsidR="00646D99" w:rsidRPr="000F28CB" w:rsidRDefault="002521F5" w:rsidP="00646D99">
            <w:pPr>
              <w:jc w:val="center"/>
              <w:rPr>
                <w:color w:val="000000"/>
              </w:rPr>
            </w:pPr>
            <w:r>
              <w:rPr>
                <w:color w:val="000000"/>
              </w:rPr>
              <w:t xml:space="preserve">Perth and Kinross Council </w:t>
            </w:r>
          </w:p>
        </w:tc>
        <w:tc>
          <w:tcPr>
            <w:tcW w:w="823" w:type="pct"/>
            <w:shd w:val="clear" w:color="auto" w:fill="auto"/>
            <w:vAlign w:val="center"/>
          </w:tcPr>
          <w:p w:rsidR="00646D99" w:rsidRPr="000F28CB" w:rsidRDefault="00646D99" w:rsidP="00646D99">
            <w:pPr>
              <w:jc w:val="center"/>
              <w:rPr>
                <w:color w:val="000000"/>
              </w:rPr>
            </w:pPr>
            <w:r w:rsidRPr="000F28CB">
              <w:rPr>
                <w:color w:val="000000"/>
              </w:rPr>
              <w:t>E-mail</w:t>
            </w:r>
          </w:p>
        </w:tc>
        <w:tc>
          <w:tcPr>
            <w:tcW w:w="1961" w:type="pct"/>
            <w:shd w:val="clear" w:color="auto" w:fill="auto"/>
            <w:vAlign w:val="center"/>
          </w:tcPr>
          <w:p w:rsidR="00646D99" w:rsidRPr="000F28CB" w:rsidRDefault="002521F5" w:rsidP="00646D99">
            <w:pPr>
              <w:rPr>
                <w:color w:val="000000"/>
              </w:rPr>
            </w:pPr>
            <w:r>
              <w:rPr>
                <w:color w:val="000000"/>
              </w:rPr>
              <w:t>Yes</w:t>
            </w:r>
          </w:p>
        </w:tc>
        <w:tc>
          <w:tcPr>
            <w:tcW w:w="824" w:type="pct"/>
            <w:shd w:val="clear" w:color="auto" w:fill="auto"/>
            <w:vAlign w:val="center"/>
          </w:tcPr>
          <w:p w:rsidR="00646D99" w:rsidRPr="000F28CB" w:rsidRDefault="003C6053" w:rsidP="00646D99">
            <w:pPr>
              <w:jc w:val="center"/>
              <w:rPr>
                <w:color w:val="000000"/>
              </w:rPr>
            </w:pPr>
            <w:r>
              <w:rPr>
                <w:color w:val="000000"/>
              </w:rPr>
              <w:t>Noted</w:t>
            </w:r>
          </w:p>
        </w:tc>
      </w:tr>
      <w:tr w:rsidR="002521F5" w:rsidTr="00646D99">
        <w:tc>
          <w:tcPr>
            <w:tcW w:w="1392" w:type="pct"/>
            <w:shd w:val="clear" w:color="auto" w:fill="auto"/>
            <w:vAlign w:val="center"/>
          </w:tcPr>
          <w:p w:rsidR="002521F5" w:rsidRPr="000F28CB" w:rsidRDefault="002521F5" w:rsidP="00646D99">
            <w:pPr>
              <w:jc w:val="center"/>
              <w:rPr>
                <w:color w:val="000000"/>
              </w:rPr>
            </w:pPr>
            <w:r>
              <w:rPr>
                <w:color w:val="000000"/>
              </w:rPr>
              <w:t>Angus Council</w:t>
            </w:r>
          </w:p>
        </w:tc>
        <w:tc>
          <w:tcPr>
            <w:tcW w:w="823" w:type="pct"/>
            <w:shd w:val="clear" w:color="auto" w:fill="auto"/>
            <w:vAlign w:val="center"/>
          </w:tcPr>
          <w:p w:rsidR="002521F5" w:rsidRPr="000F28CB" w:rsidRDefault="002521F5" w:rsidP="00646D99">
            <w:pPr>
              <w:jc w:val="center"/>
              <w:rPr>
                <w:color w:val="000000"/>
              </w:rPr>
            </w:pPr>
            <w:r>
              <w:rPr>
                <w:color w:val="000000"/>
              </w:rPr>
              <w:t>E-mail</w:t>
            </w:r>
          </w:p>
        </w:tc>
        <w:tc>
          <w:tcPr>
            <w:tcW w:w="1961" w:type="pct"/>
            <w:shd w:val="clear" w:color="auto" w:fill="auto"/>
            <w:vAlign w:val="center"/>
          </w:tcPr>
          <w:p w:rsidR="002521F5" w:rsidRPr="000F28CB" w:rsidRDefault="002521F5" w:rsidP="00646D99">
            <w:pPr>
              <w:rPr>
                <w:color w:val="000000"/>
              </w:rPr>
            </w:pPr>
            <w:r>
              <w:rPr>
                <w:color w:val="000000"/>
              </w:rPr>
              <w:t>Yes</w:t>
            </w:r>
          </w:p>
        </w:tc>
        <w:tc>
          <w:tcPr>
            <w:tcW w:w="824" w:type="pct"/>
            <w:shd w:val="clear" w:color="auto" w:fill="auto"/>
            <w:vAlign w:val="center"/>
          </w:tcPr>
          <w:p w:rsidR="002521F5" w:rsidRPr="000F28CB" w:rsidRDefault="003C6053" w:rsidP="00646D99">
            <w:pPr>
              <w:jc w:val="center"/>
              <w:rPr>
                <w:color w:val="000000"/>
              </w:rPr>
            </w:pPr>
            <w:r>
              <w:rPr>
                <w:color w:val="000000"/>
              </w:rPr>
              <w:t>Noted</w:t>
            </w:r>
          </w:p>
        </w:tc>
      </w:tr>
    </w:tbl>
    <w:p w:rsid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Pr="00646D99" w:rsidRDefault="00646D99" w:rsidP="00646D99"/>
    <w:p w:rsidR="00646D99" w:rsidRDefault="00646D99">
      <w:pPr>
        <w:spacing w:after="200" w:line="276" w:lineRule="auto"/>
      </w:pPr>
      <w:r>
        <w:br w:type="page"/>
      </w:r>
    </w:p>
    <w:tbl>
      <w:tblPr>
        <w:tblpPr w:leftFromText="180" w:rightFromText="180" w:horzAnchor="margin" w:tblpY="9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2333"/>
        <w:gridCol w:w="5559"/>
        <w:gridCol w:w="2336"/>
      </w:tblGrid>
      <w:tr w:rsidR="00646D99" w:rsidTr="00912036">
        <w:tc>
          <w:tcPr>
            <w:tcW w:w="5000" w:type="pct"/>
            <w:gridSpan w:val="4"/>
            <w:shd w:val="clear" w:color="auto" w:fill="auto"/>
          </w:tcPr>
          <w:p w:rsidR="00646D99" w:rsidRPr="00646D99" w:rsidRDefault="00646D99" w:rsidP="00646D99">
            <w:pPr>
              <w:pStyle w:val="Heading1"/>
            </w:pPr>
            <w:proofErr w:type="spellStart"/>
            <w:r w:rsidRPr="00646D99">
              <w:lastRenderedPageBreak/>
              <w:t>Q2</w:t>
            </w:r>
            <w:proofErr w:type="spellEnd"/>
            <w:r w:rsidRPr="00646D99">
              <w:t xml:space="preserve"> Do you agree that F</w:t>
            </w:r>
            <w:r>
              <w:t xml:space="preserve">ood </w:t>
            </w:r>
            <w:r w:rsidRPr="00646D99">
              <w:t>B</w:t>
            </w:r>
            <w:r>
              <w:t xml:space="preserve">usiness </w:t>
            </w:r>
            <w:r w:rsidRPr="00646D99">
              <w:t>O</w:t>
            </w:r>
            <w:r>
              <w:t>perator</w:t>
            </w:r>
            <w:r w:rsidRPr="00646D99">
              <w:t>s and consumers will not be impacted by this proposed change?</w:t>
            </w:r>
          </w:p>
        </w:tc>
      </w:tr>
      <w:tr w:rsidR="00646D99" w:rsidTr="00912036">
        <w:tc>
          <w:tcPr>
            <w:tcW w:w="1392" w:type="pct"/>
            <w:shd w:val="clear" w:color="auto" w:fill="D9D9D9"/>
            <w:vAlign w:val="center"/>
          </w:tcPr>
          <w:p w:rsidR="00646D99" w:rsidRPr="000F28CB" w:rsidRDefault="00646D99" w:rsidP="00912036">
            <w:pPr>
              <w:pStyle w:val="Heading5"/>
              <w:rPr>
                <w:u w:val="none"/>
              </w:rPr>
            </w:pPr>
          </w:p>
          <w:p w:rsidR="00646D99" w:rsidRPr="000F28CB" w:rsidRDefault="00646D99" w:rsidP="00912036">
            <w:pPr>
              <w:pStyle w:val="Heading5"/>
              <w:rPr>
                <w:u w:val="none"/>
              </w:rPr>
            </w:pPr>
            <w:r w:rsidRPr="000F28CB">
              <w:rPr>
                <w:u w:val="none"/>
              </w:rPr>
              <w:t>Respondent</w:t>
            </w:r>
          </w:p>
          <w:p w:rsidR="00646D99" w:rsidRPr="005F0928" w:rsidRDefault="00646D99" w:rsidP="00912036"/>
        </w:tc>
        <w:tc>
          <w:tcPr>
            <w:tcW w:w="823" w:type="pct"/>
            <w:shd w:val="clear" w:color="auto" w:fill="D9D9D9"/>
            <w:vAlign w:val="center"/>
          </w:tcPr>
          <w:p w:rsidR="00646D99" w:rsidRPr="000F28CB" w:rsidRDefault="00646D99" w:rsidP="00912036">
            <w:pPr>
              <w:pStyle w:val="Heading5"/>
              <w:rPr>
                <w:u w:val="none"/>
              </w:rPr>
            </w:pPr>
            <w:r w:rsidRPr="000F28CB">
              <w:rPr>
                <w:u w:val="none"/>
              </w:rPr>
              <w:t>Method of Response</w:t>
            </w:r>
          </w:p>
        </w:tc>
        <w:tc>
          <w:tcPr>
            <w:tcW w:w="1961" w:type="pct"/>
            <w:shd w:val="clear" w:color="auto" w:fill="D9D9D9"/>
            <w:vAlign w:val="center"/>
          </w:tcPr>
          <w:p w:rsidR="00646D99" w:rsidRPr="000F28CB" w:rsidRDefault="00646D99" w:rsidP="00912036">
            <w:pPr>
              <w:pStyle w:val="Heading5"/>
              <w:rPr>
                <w:u w:val="none"/>
              </w:rPr>
            </w:pPr>
            <w:r w:rsidRPr="000F28CB">
              <w:rPr>
                <w:u w:val="none"/>
              </w:rPr>
              <w:t>Comment</w:t>
            </w:r>
          </w:p>
        </w:tc>
        <w:tc>
          <w:tcPr>
            <w:tcW w:w="824" w:type="pct"/>
            <w:shd w:val="clear" w:color="auto" w:fill="D9D9D9"/>
            <w:vAlign w:val="center"/>
          </w:tcPr>
          <w:p w:rsidR="00646D99" w:rsidRPr="000F28CB" w:rsidRDefault="00646D99" w:rsidP="00912036">
            <w:pPr>
              <w:pStyle w:val="Heading5"/>
              <w:rPr>
                <w:u w:val="none"/>
              </w:rPr>
            </w:pPr>
            <w:r w:rsidRPr="000F28CB">
              <w:rPr>
                <w:u w:val="none"/>
              </w:rPr>
              <w:t>Response</w:t>
            </w:r>
          </w:p>
        </w:tc>
      </w:tr>
      <w:tr w:rsidR="00646D99" w:rsidTr="00912036">
        <w:tc>
          <w:tcPr>
            <w:tcW w:w="1392" w:type="pct"/>
            <w:shd w:val="clear" w:color="auto" w:fill="auto"/>
            <w:vAlign w:val="center"/>
          </w:tcPr>
          <w:p w:rsidR="00646D99" w:rsidRPr="000F28CB" w:rsidRDefault="00A155D8" w:rsidP="00912036">
            <w:pPr>
              <w:jc w:val="center"/>
              <w:rPr>
                <w:color w:val="000000"/>
              </w:rPr>
            </w:pPr>
            <w:r>
              <w:rPr>
                <w:color w:val="000000"/>
              </w:rPr>
              <w:t>Drinks Company</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0039F9" w:rsidP="00912036">
            <w:pPr>
              <w:rPr>
                <w:color w:val="000000"/>
              </w:rPr>
            </w:pPr>
            <w:r>
              <w:rPr>
                <w:color w:val="000000"/>
              </w:rPr>
              <w:t>Yes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0039F9" w:rsidP="00912036">
            <w:pPr>
              <w:jc w:val="center"/>
              <w:rPr>
                <w:color w:val="000000"/>
              </w:rPr>
            </w:pPr>
            <w:r>
              <w:rPr>
                <w:color w:val="000000"/>
              </w:rPr>
              <w:t>Deeside Water</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F22AF4" w:rsidP="00912036">
            <w:pPr>
              <w:rPr>
                <w:color w:val="000000"/>
                <w:szCs w:val="24"/>
              </w:rPr>
            </w:pPr>
            <w:r>
              <w:rPr>
                <w:color w:val="000000"/>
                <w:szCs w:val="24"/>
              </w:rPr>
              <w:t xml:space="preserve"> The proposed change should have no impact on consumers, producers or regulators.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EC27E3" w:rsidP="00912036">
            <w:pPr>
              <w:jc w:val="center"/>
              <w:rPr>
                <w:color w:val="000000"/>
              </w:rPr>
            </w:pPr>
            <w:r>
              <w:rPr>
                <w:color w:val="000000"/>
              </w:rPr>
              <w:t>British Soft Drinks Association</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EC27E3" w:rsidP="00EC27E3">
            <w:pPr>
              <w:rPr>
                <w:color w:val="000000"/>
              </w:rPr>
            </w:pPr>
            <w:r>
              <w:rPr>
                <w:rFonts w:eastAsiaTheme="minorHAnsi"/>
                <w:lang w:eastAsia="en-US"/>
              </w:rPr>
              <w:t xml:space="preserve">We would agree that consumers will not be impacted. The products are sufficiently safeguarded by general food safety and </w:t>
            </w:r>
            <w:proofErr w:type="spellStart"/>
            <w:r>
              <w:rPr>
                <w:rFonts w:eastAsiaTheme="minorHAnsi"/>
                <w:lang w:eastAsia="en-US"/>
              </w:rPr>
              <w:t>HACCP</w:t>
            </w:r>
            <w:proofErr w:type="spellEnd"/>
            <w:r>
              <w:rPr>
                <w:rFonts w:eastAsiaTheme="minorHAnsi"/>
                <w:lang w:eastAsia="en-US"/>
              </w:rPr>
              <w:t xml:space="preserve"> requirements.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2521F5" w:rsidP="00912036">
            <w:pPr>
              <w:jc w:val="center"/>
              <w:rPr>
                <w:color w:val="000000"/>
              </w:rPr>
            </w:pPr>
            <w:r>
              <w:rPr>
                <w:color w:val="000000"/>
              </w:rPr>
              <w:t>Perth and Kinross Council</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2521F5" w:rsidP="00912036">
            <w:pPr>
              <w:rPr>
                <w:color w:val="000000"/>
              </w:rPr>
            </w:pPr>
            <w:r>
              <w:rPr>
                <w:color w:val="000000"/>
              </w:rPr>
              <w:t>Yes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2521F5" w:rsidTr="00912036">
        <w:tc>
          <w:tcPr>
            <w:tcW w:w="1392" w:type="pct"/>
            <w:shd w:val="clear" w:color="auto" w:fill="auto"/>
            <w:vAlign w:val="center"/>
          </w:tcPr>
          <w:p w:rsidR="002521F5" w:rsidRPr="000F28CB" w:rsidRDefault="002521F5" w:rsidP="00912036">
            <w:pPr>
              <w:jc w:val="center"/>
              <w:rPr>
                <w:color w:val="000000"/>
              </w:rPr>
            </w:pPr>
            <w:r>
              <w:rPr>
                <w:color w:val="000000"/>
              </w:rPr>
              <w:t>Angus Council</w:t>
            </w:r>
          </w:p>
        </w:tc>
        <w:tc>
          <w:tcPr>
            <w:tcW w:w="823" w:type="pct"/>
            <w:shd w:val="clear" w:color="auto" w:fill="auto"/>
            <w:vAlign w:val="center"/>
          </w:tcPr>
          <w:p w:rsidR="002521F5" w:rsidRPr="000F28CB" w:rsidRDefault="002521F5" w:rsidP="00912036">
            <w:pPr>
              <w:jc w:val="center"/>
              <w:rPr>
                <w:color w:val="000000"/>
              </w:rPr>
            </w:pPr>
            <w:r>
              <w:rPr>
                <w:color w:val="000000"/>
              </w:rPr>
              <w:t>E-mail</w:t>
            </w:r>
          </w:p>
        </w:tc>
        <w:tc>
          <w:tcPr>
            <w:tcW w:w="1961" w:type="pct"/>
            <w:shd w:val="clear" w:color="auto" w:fill="auto"/>
            <w:vAlign w:val="center"/>
          </w:tcPr>
          <w:p w:rsidR="002521F5" w:rsidRPr="000F28CB" w:rsidRDefault="002521F5" w:rsidP="00912036">
            <w:pPr>
              <w:rPr>
                <w:color w:val="000000"/>
              </w:rPr>
            </w:pPr>
            <w:r>
              <w:rPr>
                <w:color w:val="000000"/>
              </w:rPr>
              <w:t>Yes, remaining controls are adequate to ensure public health is protected</w:t>
            </w:r>
          </w:p>
        </w:tc>
        <w:tc>
          <w:tcPr>
            <w:tcW w:w="824" w:type="pct"/>
            <w:shd w:val="clear" w:color="auto" w:fill="auto"/>
            <w:vAlign w:val="center"/>
          </w:tcPr>
          <w:p w:rsidR="002521F5" w:rsidRPr="000F28CB" w:rsidRDefault="003C6053" w:rsidP="00912036">
            <w:pPr>
              <w:jc w:val="center"/>
              <w:rPr>
                <w:color w:val="000000"/>
              </w:rPr>
            </w:pPr>
            <w:r>
              <w:rPr>
                <w:color w:val="000000"/>
              </w:rPr>
              <w:t>Noted</w:t>
            </w:r>
          </w:p>
        </w:tc>
      </w:tr>
    </w:tbl>
    <w:p w:rsidR="00646D99" w:rsidRDefault="00646D99" w:rsidP="00646D99"/>
    <w:p w:rsidR="00646D99" w:rsidRDefault="00646D99">
      <w:pPr>
        <w:spacing w:after="200" w:line="276" w:lineRule="auto"/>
      </w:pPr>
      <w:r>
        <w:br w:type="page"/>
      </w:r>
    </w:p>
    <w:p w:rsidR="00646D99" w:rsidRPr="00646D99" w:rsidRDefault="00646D99" w:rsidP="00646D99"/>
    <w:p w:rsidR="00646D99" w:rsidRPr="00646D99" w:rsidRDefault="00646D99" w:rsidP="00646D99"/>
    <w:tbl>
      <w:tblPr>
        <w:tblpPr w:leftFromText="180" w:rightFromText="180" w:horzAnchor="margin" w:tblpY="9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2333"/>
        <w:gridCol w:w="5559"/>
        <w:gridCol w:w="2336"/>
      </w:tblGrid>
      <w:tr w:rsidR="00646D99" w:rsidTr="00912036">
        <w:tc>
          <w:tcPr>
            <w:tcW w:w="5000" w:type="pct"/>
            <w:gridSpan w:val="4"/>
            <w:shd w:val="clear" w:color="auto" w:fill="auto"/>
          </w:tcPr>
          <w:p w:rsidR="00646D99" w:rsidRPr="00646D99" w:rsidRDefault="00646D99" w:rsidP="00646D99">
            <w:pPr>
              <w:pStyle w:val="Heading1"/>
            </w:pPr>
            <w:proofErr w:type="spellStart"/>
            <w:r w:rsidRPr="00646D99">
              <w:t>Q3</w:t>
            </w:r>
            <w:proofErr w:type="spellEnd"/>
            <w:r w:rsidRPr="00646D99">
              <w:t xml:space="preserve"> Could local authority Environmental Health Departments with bottled spring water and drinking water producers in their areas please provide evidence of any costing implications that may arise from the implementation of the proposals?</w:t>
            </w:r>
          </w:p>
        </w:tc>
      </w:tr>
      <w:tr w:rsidR="00646D99" w:rsidTr="00912036">
        <w:tc>
          <w:tcPr>
            <w:tcW w:w="1392" w:type="pct"/>
            <w:shd w:val="clear" w:color="auto" w:fill="D9D9D9"/>
            <w:vAlign w:val="center"/>
          </w:tcPr>
          <w:p w:rsidR="00646D99" w:rsidRPr="000F28CB" w:rsidRDefault="00646D99" w:rsidP="00912036">
            <w:pPr>
              <w:pStyle w:val="Heading5"/>
              <w:rPr>
                <w:u w:val="none"/>
              </w:rPr>
            </w:pPr>
          </w:p>
          <w:p w:rsidR="00646D99" w:rsidRPr="000F28CB" w:rsidRDefault="00646D99" w:rsidP="00912036">
            <w:pPr>
              <w:pStyle w:val="Heading5"/>
              <w:rPr>
                <w:u w:val="none"/>
              </w:rPr>
            </w:pPr>
            <w:r w:rsidRPr="000F28CB">
              <w:rPr>
                <w:u w:val="none"/>
              </w:rPr>
              <w:t>Respondent</w:t>
            </w:r>
          </w:p>
          <w:p w:rsidR="00646D99" w:rsidRPr="005F0928" w:rsidRDefault="00646D99" w:rsidP="00912036"/>
        </w:tc>
        <w:tc>
          <w:tcPr>
            <w:tcW w:w="823" w:type="pct"/>
            <w:shd w:val="clear" w:color="auto" w:fill="D9D9D9"/>
            <w:vAlign w:val="center"/>
          </w:tcPr>
          <w:p w:rsidR="00646D99" w:rsidRPr="000F28CB" w:rsidRDefault="00646D99" w:rsidP="00912036">
            <w:pPr>
              <w:pStyle w:val="Heading5"/>
              <w:rPr>
                <w:u w:val="none"/>
              </w:rPr>
            </w:pPr>
            <w:r w:rsidRPr="000F28CB">
              <w:rPr>
                <w:u w:val="none"/>
              </w:rPr>
              <w:t>Method of Response</w:t>
            </w:r>
          </w:p>
        </w:tc>
        <w:tc>
          <w:tcPr>
            <w:tcW w:w="1961" w:type="pct"/>
            <w:shd w:val="clear" w:color="auto" w:fill="D9D9D9"/>
            <w:vAlign w:val="center"/>
          </w:tcPr>
          <w:p w:rsidR="00646D99" w:rsidRPr="000F28CB" w:rsidRDefault="00646D99" w:rsidP="00912036">
            <w:pPr>
              <w:pStyle w:val="Heading5"/>
              <w:rPr>
                <w:u w:val="none"/>
              </w:rPr>
            </w:pPr>
            <w:r w:rsidRPr="000F28CB">
              <w:rPr>
                <w:u w:val="none"/>
              </w:rPr>
              <w:t>Comment</w:t>
            </w:r>
          </w:p>
        </w:tc>
        <w:tc>
          <w:tcPr>
            <w:tcW w:w="824" w:type="pct"/>
            <w:shd w:val="clear" w:color="auto" w:fill="D9D9D9"/>
            <w:vAlign w:val="center"/>
          </w:tcPr>
          <w:p w:rsidR="00646D99" w:rsidRPr="000F28CB" w:rsidRDefault="00646D99" w:rsidP="00912036">
            <w:pPr>
              <w:pStyle w:val="Heading5"/>
              <w:rPr>
                <w:u w:val="none"/>
              </w:rPr>
            </w:pPr>
            <w:r w:rsidRPr="000F28CB">
              <w:rPr>
                <w:u w:val="none"/>
              </w:rPr>
              <w:t>Response</w:t>
            </w:r>
          </w:p>
        </w:tc>
      </w:tr>
      <w:tr w:rsidR="00646D99" w:rsidTr="00912036">
        <w:tc>
          <w:tcPr>
            <w:tcW w:w="1392" w:type="pct"/>
            <w:shd w:val="clear" w:color="auto" w:fill="auto"/>
            <w:vAlign w:val="center"/>
          </w:tcPr>
          <w:p w:rsidR="00646D99" w:rsidRPr="000F28CB" w:rsidRDefault="00A155D8" w:rsidP="00912036">
            <w:pPr>
              <w:jc w:val="center"/>
              <w:rPr>
                <w:color w:val="000000"/>
              </w:rPr>
            </w:pPr>
            <w:r>
              <w:rPr>
                <w:color w:val="000000"/>
              </w:rPr>
              <w:t>Drinks Company</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A155D8" w:rsidP="00912036">
            <w:pPr>
              <w:rPr>
                <w:color w:val="000000"/>
              </w:rPr>
            </w:pPr>
            <w:r>
              <w:rPr>
                <w:color w:val="000000"/>
              </w:rPr>
              <w:t>N/A. However it is the understanding of the writer that the local expertise exists within the enforcement authorities to ensure compliance.</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0039F9" w:rsidP="00912036">
            <w:pPr>
              <w:jc w:val="center"/>
              <w:rPr>
                <w:color w:val="000000"/>
              </w:rPr>
            </w:pPr>
            <w:r>
              <w:rPr>
                <w:color w:val="000000"/>
              </w:rPr>
              <w:t>Deeside Water</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0039F9" w:rsidP="00912036">
            <w:pPr>
              <w:rPr>
                <w:color w:val="000000"/>
                <w:szCs w:val="24"/>
              </w:rPr>
            </w:pPr>
            <w:r>
              <w:rPr>
                <w:color w:val="000000"/>
                <w:szCs w:val="24"/>
              </w:rPr>
              <w:t>No Comment Made</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EC27E3" w:rsidP="00912036">
            <w:pPr>
              <w:jc w:val="center"/>
              <w:rPr>
                <w:color w:val="000000"/>
              </w:rPr>
            </w:pPr>
            <w:r>
              <w:rPr>
                <w:color w:val="000000"/>
              </w:rPr>
              <w:t>British Soft Drinks Association</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EC27E3" w:rsidP="00912036">
            <w:pPr>
              <w:rPr>
                <w:color w:val="000000"/>
              </w:rPr>
            </w:pPr>
            <w:r>
              <w:rPr>
                <w:color w:val="000000"/>
              </w:rPr>
              <w:t>N/A</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2521F5" w:rsidP="00912036">
            <w:pPr>
              <w:jc w:val="center"/>
              <w:rPr>
                <w:color w:val="000000"/>
              </w:rPr>
            </w:pPr>
            <w:r>
              <w:rPr>
                <w:color w:val="000000"/>
              </w:rPr>
              <w:t>Perth and Kinross Council</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2521F5" w:rsidP="002521F5">
            <w:pPr>
              <w:rPr>
                <w:color w:val="000000"/>
              </w:rPr>
            </w:pPr>
            <w:r>
              <w:rPr>
                <w:color w:val="000000"/>
              </w:rPr>
              <w:t xml:space="preserve">No costing implications </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2521F5" w:rsidTr="00912036">
        <w:tc>
          <w:tcPr>
            <w:tcW w:w="1392" w:type="pct"/>
            <w:shd w:val="clear" w:color="auto" w:fill="auto"/>
            <w:vAlign w:val="center"/>
          </w:tcPr>
          <w:p w:rsidR="002521F5" w:rsidRPr="000F28CB" w:rsidRDefault="002521F5" w:rsidP="00912036">
            <w:pPr>
              <w:jc w:val="center"/>
              <w:rPr>
                <w:color w:val="000000"/>
              </w:rPr>
            </w:pPr>
            <w:r>
              <w:rPr>
                <w:color w:val="000000"/>
              </w:rPr>
              <w:t>Angus Council</w:t>
            </w:r>
          </w:p>
        </w:tc>
        <w:tc>
          <w:tcPr>
            <w:tcW w:w="823" w:type="pct"/>
            <w:shd w:val="clear" w:color="auto" w:fill="auto"/>
            <w:vAlign w:val="center"/>
          </w:tcPr>
          <w:p w:rsidR="002521F5" w:rsidRPr="000F28CB" w:rsidRDefault="002521F5" w:rsidP="00912036">
            <w:pPr>
              <w:jc w:val="center"/>
              <w:rPr>
                <w:color w:val="000000"/>
              </w:rPr>
            </w:pPr>
            <w:r>
              <w:rPr>
                <w:color w:val="000000"/>
              </w:rPr>
              <w:t>E-mail</w:t>
            </w:r>
          </w:p>
        </w:tc>
        <w:tc>
          <w:tcPr>
            <w:tcW w:w="1961" w:type="pct"/>
            <w:shd w:val="clear" w:color="auto" w:fill="auto"/>
            <w:vAlign w:val="center"/>
          </w:tcPr>
          <w:p w:rsidR="002521F5" w:rsidRPr="000F28CB" w:rsidRDefault="002521F5" w:rsidP="00912036">
            <w:pPr>
              <w:rPr>
                <w:color w:val="000000"/>
              </w:rPr>
            </w:pPr>
            <w:r>
              <w:rPr>
                <w:color w:val="000000"/>
              </w:rPr>
              <w:t xml:space="preserve">I am satisfied that costing implications relating to Angus Council will be minimal </w:t>
            </w:r>
          </w:p>
        </w:tc>
        <w:tc>
          <w:tcPr>
            <w:tcW w:w="824" w:type="pct"/>
            <w:shd w:val="clear" w:color="auto" w:fill="auto"/>
            <w:vAlign w:val="center"/>
          </w:tcPr>
          <w:p w:rsidR="002521F5" w:rsidRPr="000F28CB" w:rsidRDefault="003C6053" w:rsidP="00912036">
            <w:pPr>
              <w:jc w:val="center"/>
              <w:rPr>
                <w:color w:val="000000"/>
              </w:rPr>
            </w:pPr>
            <w:r>
              <w:rPr>
                <w:color w:val="000000"/>
              </w:rPr>
              <w:t>Noted</w:t>
            </w:r>
          </w:p>
        </w:tc>
      </w:tr>
    </w:tbl>
    <w:p w:rsidR="00646D99" w:rsidRPr="00646D99" w:rsidRDefault="00646D99" w:rsidP="00646D99"/>
    <w:p w:rsidR="00646D99" w:rsidRPr="00646D99" w:rsidRDefault="00646D99" w:rsidP="00646D99"/>
    <w:p w:rsidR="00646D99" w:rsidRPr="00646D99" w:rsidRDefault="00646D99" w:rsidP="00646D99"/>
    <w:p w:rsidR="00646D99" w:rsidRDefault="00646D99">
      <w:pPr>
        <w:spacing w:after="200" w:line="276" w:lineRule="auto"/>
      </w:pPr>
      <w:r>
        <w:br w:type="page"/>
      </w:r>
    </w:p>
    <w:tbl>
      <w:tblPr>
        <w:tblpPr w:leftFromText="180" w:rightFromText="180" w:horzAnchor="margin" w:tblpY="9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2333"/>
        <w:gridCol w:w="5559"/>
        <w:gridCol w:w="2336"/>
      </w:tblGrid>
      <w:tr w:rsidR="00646D99" w:rsidTr="00912036">
        <w:tc>
          <w:tcPr>
            <w:tcW w:w="5000" w:type="pct"/>
            <w:gridSpan w:val="4"/>
            <w:shd w:val="clear" w:color="auto" w:fill="auto"/>
          </w:tcPr>
          <w:p w:rsidR="00646D99" w:rsidRPr="00646D99" w:rsidRDefault="00646D99" w:rsidP="00646D99">
            <w:pPr>
              <w:pStyle w:val="Heading1"/>
            </w:pPr>
            <w:proofErr w:type="spellStart"/>
            <w:r>
              <w:lastRenderedPageBreak/>
              <w:t>Q4</w:t>
            </w:r>
            <w:proofErr w:type="spellEnd"/>
            <w:r>
              <w:t xml:space="preserve"> </w:t>
            </w:r>
            <w:r w:rsidRPr="00646D99">
              <w:t>Does the draft partial Business and Regulatory Impact Assessment (see Annex C) provide a reasonable estimate of the costs and benefits likely to arise from the introduction of the amending legislation? If you believe these have not been accurately captured, please provide us with evidence to support your view.</w:t>
            </w:r>
          </w:p>
        </w:tc>
      </w:tr>
      <w:tr w:rsidR="00646D99" w:rsidTr="00912036">
        <w:tc>
          <w:tcPr>
            <w:tcW w:w="1392" w:type="pct"/>
            <w:shd w:val="clear" w:color="auto" w:fill="D9D9D9"/>
            <w:vAlign w:val="center"/>
          </w:tcPr>
          <w:p w:rsidR="00646D99" w:rsidRPr="000F28CB" w:rsidRDefault="00646D99" w:rsidP="00912036">
            <w:pPr>
              <w:pStyle w:val="Heading5"/>
              <w:rPr>
                <w:u w:val="none"/>
              </w:rPr>
            </w:pPr>
          </w:p>
          <w:p w:rsidR="00646D99" w:rsidRPr="000F28CB" w:rsidRDefault="00646D99" w:rsidP="00912036">
            <w:pPr>
              <w:pStyle w:val="Heading5"/>
              <w:rPr>
                <w:u w:val="none"/>
              </w:rPr>
            </w:pPr>
            <w:r w:rsidRPr="000F28CB">
              <w:rPr>
                <w:u w:val="none"/>
              </w:rPr>
              <w:t>Respondent</w:t>
            </w:r>
          </w:p>
          <w:p w:rsidR="00646D99" w:rsidRPr="005F0928" w:rsidRDefault="00646D99" w:rsidP="00912036"/>
        </w:tc>
        <w:tc>
          <w:tcPr>
            <w:tcW w:w="823" w:type="pct"/>
            <w:shd w:val="clear" w:color="auto" w:fill="D9D9D9"/>
            <w:vAlign w:val="center"/>
          </w:tcPr>
          <w:p w:rsidR="00646D99" w:rsidRPr="000F28CB" w:rsidRDefault="00646D99" w:rsidP="00912036">
            <w:pPr>
              <w:pStyle w:val="Heading5"/>
              <w:rPr>
                <w:u w:val="none"/>
              </w:rPr>
            </w:pPr>
            <w:r w:rsidRPr="000F28CB">
              <w:rPr>
                <w:u w:val="none"/>
              </w:rPr>
              <w:t>Method of Response</w:t>
            </w:r>
          </w:p>
        </w:tc>
        <w:tc>
          <w:tcPr>
            <w:tcW w:w="1961" w:type="pct"/>
            <w:shd w:val="clear" w:color="auto" w:fill="D9D9D9"/>
            <w:vAlign w:val="center"/>
          </w:tcPr>
          <w:p w:rsidR="00646D99" w:rsidRPr="000F28CB" w:rsidRDefault="00646D99" w:rsidP="00912036">
            <w:pPr>
              <w:pStyle w:val="Heading5"/>
              <w:rPr>
                <w:u w:val="none"/>
              </w:rPr>
            </w:pPr>
            <w:r w:rsidRPr="000F28CB">
              <w:rPr>
                <w:u w:val="none"/>
              </w:rPr>
              <w:t>Comment</w:t>
            </w:r>
          </w:p>
        </w:tc>
        <w:tc>
          <w:tcPr>
            <w:tcW w:w="824" w:type="pct"/>
            <w:shd w:val="clear" w:color="auto" w:fill="D9D9D9"/>
            <w:vAlign w:val="center"/>
          </w:tcPr>
          <w:p w:rsidR="00646D99" w:rsidRPr="000F28CB" w:rsidRDefault="00646D99" w:rsidP="00912036">
            <w:pPr>
              <w:pStyle w:val="Heading5"/>
              <w:rPr>
                <w:u w:val="none"/>
              </w:rPr>
            </w:pPr>
            <w:r w:rsidRPr="000F28CB">
              <w:rPr>
                <w:u w:val="none"/>
              </w:rPr>
              <w:t>Response</w:t>
            </w:r>
          </w:p>
        </w:tc>
      </w:tr>
      <w:tr w:rsidR="00646D99" w:rsidTr="00912036">
        <w:tc>
          <w:tcPr>
            <w:tcW w:w="1392" w:type="pct"/>
            <w:shd w:val="clear" w:color="auto" w:fill="auto"/>
            <w:vAlign w:val="center"/>
          </w:tcPr>
          <w:p w:rsidR="00646D99" w:rsidRPr="000F28CB" w:rsidRDefault="00A155D8" w:rsidP="00912036">
            <w:pPr>
              <w:jc w:val="center"/>
              <w:rPr>
                <w:color w:val="000000"/>
              </w:rPr>
            </w:pPr>
            <w:r>
              <w:rPr>
                <w:color w:val="000000"/>
              </w:rPr>
              <w:t xml:space="preserve">Drinks Company </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A155D8" w:rsidP="00912036">
            <w:pPr>
              <w:rPr>
                <w:color w:val="000000"/>
              </w:rPr>
            </w:pPr>
            <w:r>
              <w:rPr>
                <w:color w:val="000000"/>
              </w:rPr>
              <w:t xml:space="preserve">Yes. </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0039F9" w:rsidP="00912036">
            <w:pPr>
              <w:jc w:val="center"/>
              <w:rPr>
                <w:color w:val="000000"/>
              </w:rPr>
            </w:pPr>
            <w:r>
              <w:rPr>
                <w:color w:val="000000"/>
              </w:rPr>
              <w:t>Deeside Water</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912036" w:rsidP="00912036">
            <w:pPr>
              <w:rPr>
                <w:color w:val="000000"/>
                <w:szCs w:val="24"/>
              </w:rPr>
            </w:pPr>
            <w:r>
              <w:rPr>
                <w:color w:val="000000"/>
                <w:szCs w:val="24"/>
              </w:rPr>
              <w:t xml:space="preserve"> The proposed change should have no impact on consumers, producers or regulators.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EC27E3" w:rsidP="00912036">
            <w:pPr>
              <w:jc w:val="center"/>
              <w:rPr>
                <w:color w:val="000000"/>
              </w:rPr>
            </w:pPr>
            <w:r>
              <w:rPr>
                <w:color w:val="000000"/>
              </w:rPr>
              <w:t>British Soft Drinks Association</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EC27E3" w:rsidP="00912036">
            <w:pPr>
              <w:rPr>
                <w:color w:val="000000"/>
              </w:rPr>
            </w:pPr>
            <w:r>
              <w:rPr>
                <w:color w:val="000000"/>
              </w:rPr>
              <w:t>The IA appears reasonable</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646D99" w:rsidTr="00912036">
        <w:tc>
          <w:tcPr>
            <w:tcW w:w="1392" w:type="pct"/>
            <w:shd w:val="clear" w:color="auto" w:fill="auto"/>
            <w:vAlign w:val="center"/>
          </w:tcPr>
          <w:p w:rsidR="00646D99" w:rsidRPr="000F28CB" w:rsidRDefault="002521F5" w:rsidP="00912036">
            <w:pPr>
              <w:jc w:val="center"/>
              <w:rPr>
                <w:color w:val="000000"/>
              </w:rPr>
            </w:pPr>
            <w:r>
              <w:rPr>
                <w:color w:val="000000"/>
              </w:rPr>
              <w:t>Perth and Kinross Council</w:t>
            </w:r>
          </w:p>
        </w:tc>
        <w:tc>
          <w:tcPr>
            <w:tcW w:w="823" w:type="pct"/>
            <w:shd w:val="clear" w:color="auto" w:fill="auto"/>
            <w:vAlign w:val="center"/>
          </w:tcPr>
          <w:p w:rsidR="00646D99" w:rsidRPr="000F28CB" w:rsidRDefault="00646D99" w:rsidP="00912036">
            <w:pPr>
              <w:jc w:val="center"/>
              <w:rPr>
                <w:color w:val="000000"/>
              </w:rPr>
            </w:pPr>
            <w:r w:rsidRPr="000F28CB">
              <w:rPr>
                <w:color w:val="000000"/>
              </w:rPr>
              <w:t>E-mail</w:t>
            </w:r>
          </w:p>
        </w:tc>
        <w:tc>
          <w:tcPr>
            <w:tcW w:w="1961" w:type="pct"/>
            <w:shd w:val="clear" w:color="auto" w:fill="auto"/>
            <w:vAlign w:val="center"/>
          </w:tcPr>
          <w:p w:rsidR="00646D99" w:rsidRPr="000F28CB" w:rsidRDefault="002521F5" w:rsidP="00912036">
            <w:pPr>
              <w:rPr>
                <w:color w:val="000000"/>
              </w:rPr>
            </w:pPr>
            <w:r>
              <w:rPr>
                <w:color w:val="000000"/>
              </w:rPr>
              <w:t>Yes</w:t>
            </w:r>
          </w:p>
        </w:tc>
        <w:tc>
          <w:tcPr>
            <w:tcW w:w="824" w:type="pct"/>
            <w:shd w:val="clear" w:color="auto" w:fill="auto"/>
            <w:vAlign w:val="center"/>
          </w:tcPr>
          <w:p w:rsidR="00646D99" w:rsidRPr="000F28CB" w:rsidRDefault="003C6053" w:rsidP="00912036">
            <w:pPr>
              <w:jc w:val="center"/>
              <w:rPr>
                <w:color w:val="000000"/>
              </w:rPr>
            </w:pPr>
            <w:r>
              <w:rPr>
                <w:color w:val="000000"/>
              </w:rPr>
              <w:t>Noted</w:t>
            </w:r>
          </w:p>
        </w:tc>
      </w:tr>
      <w:tr w:rsidR="002521F5" w:rsidTr="00912036">
        <w:tc>
          <w:tcPr>
            <w:tcW w:w="1392" w:type="pct"/>
            <w:shd w:val="clear" w:color="auto" w:fill="auto"/>
            <w:vAlign w:val="center"/>
          </w:tcPr>
          <w:p w:rsidR="002521F5" w:rsidRPr="000F28CB" w:rsidRDefault="002521F5" w:rsidP="00912036">
            <w:pPr>
              <w:jc w:val="center"/>
              <w:rPr>
                <w:color w:val="000000"/>
              </w:rPr>
            </w:pPr>
            <w:r>
              <w:rPr>
                <w:color w:val="000000"/>
              </w:rPr>
              <w:t>Angus Council</w:t>
            </w:r>
          </w:p>
        </w:tc>
        <w:tc>
          <w:tcPr>
            <w:tcW w:w="823" w:type="pct"/>
            <w:shd w:val="clear" w:color="auto" w:fill="auto"/>
            <w:vAlign w:val="center"/>
          </w:tcPr>
          <w:p w:rsidR="002521F5" w:rsidRPr="000F28CB" w:rsidRDefault="002521F5" w:rsidP="00912036">
            <w:pPr>
              <w:jc w:val="center"/>
              <w:rPr>
                <w:color w:val="000000"/>
              </w:rPr>
            </w:pPr>
            <w:r>
              <w:rPr>
                <w:color w:val="000000"/>
              </w:rPr>
              <w:t>E-mail</w:t>
            </w:r>
          </w:p>
        </w:tc>
        <w:tc>
          <w:tcPr>
            <w:tcW w:w="1961" w:type="pct"/>
            <w:shd w:val="clear" w:color="auto" w:fill="auto"/>
            <w:vAlign w:val="center"/>
          </w:tcPr>
          <w:p w:rsidR="002521F5" w:rsidRPr="000F28CB" w:rsidRDefault="002521F5" w:rsidP="00912036">
            <w:pPr>
              <w:rPr>
                <w:color w:val="000000"/>
              </w:rPr>
            </w:pPr>
            <w:r>
              <w:rPr>
                <w:color w:val="000000"/>
              </w:rPr>
              <w:t>Angus Council is content that the estimate of costs has been accurately captured</w:t>
            </w:r>
          </w:p>
        </w:tc>
        <w:tc>
          <w:tcPr>
            <w:tcW w:w="824" w:type="pct"/>
            <w:shd w:val="clear" w:color="auto" w:fill="auto"/>
            <w:vAlign w:val="center"/>
          </w:tcPr>
          <w:p w:rsidR="002521F5" w:rsidRPr="000F28CB" w:rsidRDefault="003C6053" w:rsidP="00912036">
            <w:pPr>
              <w:jc w:val="center"/>
              <w:rPr>
                <w:color w:val="000000"/>
              </w:rPr>
            </w:pPr>
            <w:r>
              <w:rPr>
                <w:color w:val="000000"/>
              </w:rPr>
              <w:t>Noted</w:t>
            </w:r>
          </w:p>
        </w:tc>
      </w:tr>
    </w:tbl>
    <w:p w:rsidR="00437799" w:rsidRDefault="00437799" w:rsidP="00646D99"/>
    <w:p w:rsidR="00437799" w:rsidRPr="00437799" w:rsidRDefault="00437799" w:rsidP="00437799"/>
    <w:p w:rsidR="00437799" w:rsidRPr="00437799" w:rsidRDefault="00437799" w:rsidP="00437799"/>
    <w:p w:rsidR="00437799" w:rsidRPr="00437799" w:rsidRDefault="00437799" w:rsidP="00437799"/>
    <w:p w:rsidR="00B53825" w:rsidRDefault="00B53825">
      <w:pPr>
        <w:spacing w:after="200" w:line="276" w:lineRule="auto"/>
      </w:pPr>
      <w:r>
        <w:br w:type="page"/>
      </w:r>
    </w:p>
    <w:p w:rsidR="00437799" w:rsidRDefault="00437799">
      <w:pPr>
        <w:spacing w:after="200" w:line="276" w:lineRule="auto"/>
      </w:pPr>
    </w:p>
    <w:tbl>
      <w:tblPr>
        <w:tblpPr w:leftFromText="180" w:rightFromText="180" w:horzAnchor="margin" w:tblpY="9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B53825" w:rsidTr="00B53825">
        <w:tc>
          <w:tcPr>
            <w:tcW w:w="5000" w:type="pct"/>
            <w:shd w:val="clear" w:color="auto" w:fill="D9D9D9"/>
            <w:vAlign w:val="center"/>
          </w:tcPr>
          <w:p w:rsidR="00B53825" w:rsidRPr="000F28CB" w:rsidRDefault="00B53825" w:rsidP="007418DD">
            <w:pPr>
              <w:pStyle w:val="Heading5"/>
              <w:rPr>
                <w:u w:val="none"/>
              </w:rPr>
            </w:pPr>
            <w:r>
              <w:t>Actions To Be Implemented</w:t>
            </w:r>
          </w:p>
          <w:p w:rsidR="00B53825" w:rsidRPr="000F28CB" w:rsidRDefault="00B53825" w:rsidP="007418DD">
            <w:pPr>
              <w:pStyle w:val="Heading5"/>
              <w:rPr>
                <w:u w:val="none"/>
              </w:rPr>
            </w:pPr>
          </w:p>
        </w:tc>
      </w:tr>
      <w:tr w:rsidR="00B53825" w:rsidTr="00B53825">
        <w:tc>
          <w:tcPr>
            <w:tcW w:w="5000" w:type="pct"/>
            <w:shd w:val="clear" w:color="auto" w:fill="FFFFFF" w:themeFill="background1"/>
            <w:vAlign w:val="center"/>
          </w:tcPr>
          <w:p w:rsidR="00B53825" w:rsidRDefault="00B53825" w:rsidP="00B53825">
            <w:pPr>
              <w:pStyle w:val="Heading5"/>
              <w:jc w:val="left"/>
              <w:rPr>
                <w:b w:val="0"/>
                <w:u w:val="none"/>
              </w:rPr>
            </w:pPr>
          </w:p>
          <w:p w:rsidR="00B53825" w:rsidRDefault="00B53825" w:rsidP="00B53825">
            <w:pPr>
              <w:pStyle w:val="Heading5"/>
              <w:jc w:val="left"/>
              <w:rPr>
                <w:b w:val="0"/>
                <w:u w:val="none"/>
              </w:rPr>
            </w:pPr>
            <w:bookmarkStart w:id="0" w:name="_GoBack"/>
            <w:bookmarkEnd w:id="0"/>
            <w:r>
              <w:rPr>
                <w:b w:val="0"/>
                <w:u w:val="none"/>
              </w:rPr>
              <w:t>FSS has noted all comments received. Guidance will not be required. Local authority check and audit monitoring are simply no longer needed as existing requirements in other food safety regulations are sufficient .</w:t>
            </w:r>
          </w:p>
          <w:p w:rsidR="00B53825" w:rsidRPr="00B53825" w:rsidRDefault="00B53825" w:rsidP="00B53825"/>
        </w:tc>
      </w:tr>
    </w:tbl>
    <w:p w:rsidR="0044566E" w:rsidRDefault="00437799" w:rsidP="0044566E">
      <w:pPr>
        <w:spacing w:after="200" w:line="276" w:lineRule="auto"/>
        <w:sectPr w:rsidR="0044566E" w:rsidSect="00646D99">
          <w:pgSz w:w="16838" w:h="11906" w:orient="landscape"/>
          <w:pgMar w:top="1440" w:right="1440" w:bottom="1440" w:left="1440" w:header="708" w:footer="708" w:gutter="0"/>
          <w:cols w:space="708"/>
          <w:docGrid w:linePitch="360"/>
        </w:sectPr>
      </w:pPr>
      <w:r>
        <w:br w:type="page"/>
      </w:r>
    </w:p>
    <w:p w:rsidR="00437799" w:rsidRDefault="00437799">
      <w:pPr>
        <w:spacing w:after="200" w:line="276" w:lineRule="auto"/>
      </w:pPr>
    </w:p>
    <w:p w:rsidR="00912036" w:rsidRDefault="00437799" w:rsidP="00437799">
      <w:pPr>
        <w:spacing w:after="200" w:line="276" w:lineRule="auto"/>
        <w:jc w:val="center"/>
        <w:rPr>
          <w:b/>
          <w:u w:val="single"/>
        </w:rPr>
      </w:pPr>
      <w:r w:rsidRPr="00437799">
        <w:rPr>
          <w:b/>
          <w:u w:val="single"/>
        </w:rPr>
        <w:t>List of Respondents</w:t>
      </w:r>
    </w:p>
    <w:p w:rsidR="00437799" w:rsidRPr="000039F9" w:rsidRDefault="00BD7186" w:rsidP="00437799">
      <w:pPr>
        <w:pStyle w:val="ListParagraph"/>
        <w:numPr>
          <w:ilvl w:val="0"/>
          <w:numId w:val="5"/>
        </w:numPr>
        <w:spacing w:after="200" w:line="276" w:lineRule="auto"/>
        <w:rPr>
          <w:b/>
          <w:u w:val="single"/>
        </w:rPr>
      </w:pPr>
      <w:r>
        <w:t xml:space="preserve">Drinks Company </w:t>
      </w:r>
    </w:p>
    <w:p w:rsidR="000039F9" w:rsidRPr="000039F9" w:rsidRDefault="000039F9" w:rsidP="00437799">
      <w:pPr>
        <w:pStyle w:val="ListParagraph"/>
        <w:numPr>
          <w:ilvl w:val="0"/>
          <w:numId w:val="5"/>
        </w:numPr>
        <w:spacing w:after="200" w:line="276" w:lineRule="auto"/>
        <w:rPr>
          <w:b/>
          <w:u w:val="single"/>
        </w:rPr>
      </w:pPr>
      <w:r>
        <w:t>Deeside Water</w:t>
      </w:r>
    </w:p>
    <w:p w:rsidR="000039F9" w:rsidRPr="002521F5" w:rsidRDefault="002521F5" w:rsidP="00437799">
      <w:pPr>
        <w:pStyle w:val="ListParagraph"/>
        <w:numPr>
          <w:ilvl w:val="0"/>
          <w:numId w:val="5"/>
        </w:numPr>
        <w:spacing w:after="200" w:line="276" w:lineRule="auto"/>
        <w:rPr>
          <w:b/>
          <w:u w:val="single"/>
        </w:rPr>
      </w:pPr>
      <w:r>
        <w:t>British Soft Drinks Association</w:t>
      </w:r>
    </w:p>
    <w:p w:rsidR="002521F5" w:rsidRPr="002521F5" w:rsidRDefault="002521F5" w:rsidP="00437799">
      <w:pPr>
        <w:pStyle w:val="ListParagraph"/>
        <w:numPr>
          <w:ilvl w:val="0"/>
          <w:numId w:val="5"/>
        </w:numPr>
        <w:spacing w:after="200" w:line="276" w:lineRule="auto"/>
        <w:rPr>
          <w:b/>
          <w:u w:val="single"/>
        </w:rPr>
      </w:pPr>
      <w:r>
        <w:rPr>
          <w:color w:val="000000"/>
        </w:rPr>
        <w:t>Perth and Kinross Council</w:t>
      </w:r>
    </w:p>
    <w:p w:rsidR="002521F5" w:rsidRPr="00437799" w:rsidRDefault="002521F5" w:rsidP="00437799">
      <w:pPr>
        <w:pStyle w:val="ListParagraph"/>
        <w:numPr>
          <w:ilvl w:val="0"/>
          <w:numId w:val="5"/>
        </w:numPr>
        <w:spacing w:after="200" w:line="276" w:lineRule="auto"/>
        <w:rPr>
          <w:b/>
          <w:u w:val="single"/>
        </w:rPr>
      </w:pPr>
      <w:r>
        <w:rPr>
          <w:color w:val="000000"/>
        </w:rPr>
        <w:t>Angus Council</w:t>
      </w:r>
    </w:p>
    <w:sectPr w:rsidR="002521F5" w:rsidRPr="00437799" w:rsidSect="00437799">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84B" w:rsidRDefault="0071384B" w:rsidP="00646D99">
      <w:r>
        <w:separator/>
      </w:r>
    </w:p>
  </w:endnote>
  <w:endnote w:type="continuationSeparator" w:id="0">
    <w:p w:rsidR="0071384B" w:rsidRDefault="0071384B" w:rsidP="0064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84B" w:rsidRDefault="0071384B" w:rsidP="00646D99">
      <w:r>
        <w:separator/>
      </w:r>
    </w:p>
  </w:footnote>
  <w:footnote w:type="continuationSeparator" w:id="0">
    <w:p w:rsidR="0071384B" w:rsidRDefault="0071384B" w:rsidP="00646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36" w:rsidRDefault="00912036" w:rsidP="00646D99">
    <w:pPr>
      <w:pStyle w:val="Header"/>
      <w:jc w:val="center"/>
    </w:pPr>
    <w:r>
      <w:t>Summary of Substantive Stakeholder Comments On The Natural Mineral water, Spring Water and Bottled Drinking Water (Scotland) Amendment Regulations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36" w:rsidRDefault="00912036" w:rsidP="00646D9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02763"/>
    <w:multiLevelType w:val="hybridMultilevel"/>
    <w:tmpl w:val="95F09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697C15EA"/>
    <w:multiLevelType w:val="hybridMultilevel"/>
    <w:tmpl w:val="8B98C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C44BFA"/>
    <w:multiLevelType w:val="hybridMultilevel"/>
    <w:tmpl w:val="FFD89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2240DF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7B780A94"/>
    <w:multiLevelType w:val="hybridMultilevel"/>
    <w:tmpl w:val="EC809094"/>
    <w:lvl w:ilvl="0" w:tplc="F23EB8C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D99"/>
    <w:rsid w:val="000039F9"/>
    <w:rsid w:val="000A7106"/>
    <w:rsid w:val="001564B1"/>
    <w:rsid w:val="002521F5"/>
    <w:rsid w:val="00336A10"/>
    <w:rsid w:val="003861AC"/>
    <w:rsid w:val="003C6053"/>
    <w:rsid w:val="00437799"/>
    <w:rsid w:val="0044566E"/>
    <w:rsid w:val="0048131C"/>
    <w:rsid w:val="004C0ECD"/>
    <w:rsid w:val="004E285D"/>
    <w:rsid w:val="005F7D8C"/>
    <w:rsid w:val="00646D99"/>
    <w:rsid w:val="007051EF"/>
    <w:rsid w:val="0071384B"/>
    <w:rsid w:val="00720861"/>
    <w:rsid w:val="00725239"/>
    <w:rsid w:val="007A03BD"/>
    <w:rsid w:val="00886810"/>
    <w:rsid w:val="00912036"/>
    <w:rsid w:val="009A1E18"/>
    <w:rsid w:val="00A155D8"/>
    <w:rsid w:val="00B53825"/>
    <w:rsid w:val="00BB37DC"/>
    <w:rsid w:val="00BD7186"/>
    <w:rsid w:val="00C83B34"/>
    <w:rsid w:val="00D35737"/>
    <w:rsid w:val="00EB4B0F"/>
    <w:rsid w:val="00EC27E3"/>
    <w:rsid w:val="00F22AF4"/>
    <w:rsid w:val="00F34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D99"/>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1"/>
    <w:qFormat/>
    <w:rsid w:val="00646D99"/>
    <w:pPr>
      <w:keepNext/>
      <w:spacing w:before="240" w:after="60"/>
      <w:outlineLvl w:val="0"/>
    </w:pPr>
    <w:rPr>
      <w:b/>
      <w:bCs/>
      <w:kern w:val="32"/>
      <w:szCs w:val="32"/>
    </w:rPr>
  </w:style>
  <w:style w:type="paragraph" w:styleId="Heading5">
    <w:name w:val="heading 5"/>
    <w:basedOn w:val="Normal"/>
    <w:next w:val="Normal"/>
    <w:link w:val="Heading5Char"/>
    <w:qFormat/>
    <w:rsid w:val="00646D9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D99"/>
    <w:pPr>
      <w:tabs>
        <w:tab w:val="center" w:pos="4513"/>
        <w:tab w:val="right" w:pos="9026"/>
      </w:tabs>
    </w:pPr>
  </w:style>
  <w:style w:type="character" w:customStyle="1" w:styleId="HeaderChar">
    <w:name w:val="Header Char"/>
    <w:basedOn w:val="DefaultParagraphFont"/>
    <w:link w:val="Header"/>
    <w:uiPriority w:val="99"/>
    <w:rsid w:val="00646D99"/>
  </w:style>
  <w:style w:type="paragraph" w:styleId="Footer">
    <w:name w:val="footer"/>
    <w:basedOn w:val="Normal"/>
    <w:link w:val="FooterChar"/>
    <w:uiPriority w:val="99"/>
    <w:unhideWhenUsed/>
    <w:rsid w:val="00646D99"/>
    <w:pPr>
      <w:tabs>
        <w:tab w:val="center" w:pos="4513"/>
        <w:tab w:val="right" w:pos="9026"/>
      </w:tabs>
    </w:pPr>
  </w:style>
  <w:style w:type="character" w:customStyle="1" w:styleId="FooterChar">
    <w:name w:val="Footer Char"/>
    <w:basedOn w:val="DefaultParagraphFont"/>
    <w:link w:val="Footer"/>
    <w:uiPriority w:val="99"/>
    <w:rsid w:val="00646D99"/>
  </w:style>
  <w:style w:type="paragraph" w:styleId="BodyText2">
    <w:name w:val="Body Text 2"/>
    <w:basedOn w:val="Normal"/>
    <w:link w:val="BodyText2Char"/>
    <w:rsid w:val="00646D99"/>
    <w:pPr>
      <w:jc w:val="both"/>
    </w:pPr>
    <w:rPr>
      <w:b/>
    </w:rPr>
  </w:style>
  <w:style w:type="character" w:customStyle="1" w:styleId="BodyText2Char">
    <w:name w:val="Body Text 2 Char"/>
    <w:basedOn w:val="DefaultParagraphFont"/>
    <w:link w:val="BodyText2"/>
    <w:rsid w:val="00646D99"/>
    <w:rPr>
      <w:rFonts w:ascii="Arial" w:eastAsia="Times New Roman" w:hAnsi="Arial" w:cs="Times New Roman"/>
      <w:b/>
      <w:sz w:val="24"/>
      <w:szCs w:val="20"/>
      <w:lang w:eastAsia="en-GB"/>
    </w:rPr>
  </w:style>
  <w:style w:type="character" w:customStyle="1" w:styleId="Heading1Char">
    <w:name w:val="Heading 1 Char"/>
    <w:basedOn w:val="DefaultParagraphFont"/>
    <w:uiPriority w:val="9"/>
    <w:rsid w:val="00646D99"/>
    <w:rPr>
      <w:rFonts w:asciiTheme="majorHAnsi" w:eastAsiaTheme="majorEastAsia" w:hAnsiTheme="majorHAnsi" w:cstheme="majorBidi"/>
      <w:b/>
      <w:bCs/>
      <w:color w:val="365F91" w:themeColor="accent1" w:themeShade="BF"/>
      <w:sz w:val="28"/>
      <w:szCs w:val="28"/>
      <w:lang w:eastAsia="en-GB"/>
    </w:rPr>
  </w:style>
  <w:style w:type="character" w:customStyle="1" w:styleId="Heading5Char">
    <w:name w:val="Heading 5 Char"/>
    <w:basedOn w:val="DefaultParagraphFont"/>
    <w:link w:val="Heading5"/>
    <w:rsid w:val="00646D99"/>
    <w:rPr>
      <w:rFonts w:ascii="Arial" w:eastAsia="Times New Roman" w:hAnsi="Arial" w:cs="Times New Roman"/>
      <w:b/>
      <w:sz w:val="24"/>
      <w:szCs w:val="20"/>
      <w:u w:val="single"/>
      <w:lang w:eastAsia="en-GB"/>
    </w:rPr>
  </w:style>
  <w:style w:type="character" w:customStyle="1" w:styleId="Heading1Char1">
    <w:name w:val="Heading 1 Char1"/>
    <w:link w:val="Heading1"/>
    <w:rsid w:val="00646D99"/>
    <w:rPr>
      <w:rFonts w:ascii="Arial" w:eastAsia="Times New Roman" w:hAnsi="Arial" w:cs="Times New Roman"/>
      <w:b/>
      <w:bCs/>
      <w:kern w:val="32"/>
      <w:sz w:val="24"/>
      <w:szCs w:val="32"/>
      <w:lang w:eastAsia="en-GB"/>
    </w:rPr>
  </w:style>
  <w:style w:type="paragraph" w:styleId="ListParagraph">
    <w:name w:val="List Paragraph"/>
    <w:basedOn w:val="Normal"/>
    <w:uiPriority w:val="34"/>
    <w:qFormat/>
    <w:rsid w:val="00437799"/>
    <w:pPr>
      <w:ind w:left="720"/>
      <w:contextualSpacing/>
    </w:pPr>
  </w:style>
  <w:style w:type="paragraph" w:styleId="BalloonText">
    <w:name w:val="Balloon Text"/>
    <w:basedOn w:val="Normal"/>
    <w:link w:val="BalloonTextChar"/>
    <w:uiPriority w:val="99"/>
    <w:semiHidden/>
    <w:unhideWhenUsed/>
    <w:rsid w:val="003C6053"/>
    <w:rPr>
      <w:rFonts w:ascii="Tahoma" w:hAnsi="Tahoma" w:cs="Tahoma"/>
      <w:sz w:val="16"/>
      <w:szCs w:val="16"/>
    </w:rPr>
  </w:style>
  <w:style w:type="character" w:customStyle="1" w:styleId="BalloonTextChar">
    <w:name w:val="Balloon Text Char"/>
    <w:basedOn w:val="DefaultParagraphFont"/>
    <w:link w:val="BalloonText"/>
    <w:uiPriority w:val="99"/>
    <w:semiHidden/>
    <w:rsid w:val="003C605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D99"/>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1"/>
    <w:qFormat/>
    <w:rsid w:val="00646D99"/>
    <w:pPr>
      <w:keepNext/>
      <w:spacing w:before="240" w:after="60"/>
      <w:outlineLvl w:val="0"/>
    </w:pPr>
    <w:rPr>
      <w:b/>
      <w:bCs/>
      <w:kern w:val="32"/>
      <w:szCs w:val="32"/>
    </w:rPr>
  </w:style>
  <w:style w:type="paragraph" w:styleId="Heading5">
    <w:name w:val="heading 5"/>
    <w:basedOn w:val="Normal"/>
    <w:next w:val="Normal"/>
    <w:link w:val="Heading5Char"/>
    <w:qFormat/>
    <w:rsid w:val="00646D9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D99"/>
    <w:pPr>
      <w:tabs>
        <w:tab w:val="center" w:pos="4513"/>
        <w:tab w:val="right" w:pos="9026"/>
      </w:tabs>
    </w:pPr>
  </w:style>
  <w:style w:type="character" w:customStyle="1" w:styleId="HeaderChar">
    <w:name w:val="Header Char"/>
    <w:basedOn w:val="DefaultParagraphFont"/>
    <w:link w:val="Header"/>
    <w:uiPriority w:val="99"/>
    <w:rsid w:val="00646D99"/>
  </w:style>
  <w:style w:type="paragraph" w:styleId="Footer">
    <w:name w:val="footer"/>
    <w:basedOn w:val="Normal"/>
    <w:link w:val="FooterChar"/>
    <w:uiPriority w:val="99"/>
    <w:unhideWhenUsed/>
    <w:rsid w:val="00646D99"/>
    <w:pPr>
      <w:tabs>
        <w:tab w:val="center" w:pos="4513"/>
        <w:tab w:val="right" w:pos="9026"/>
      </w:tabs>
    </w:pPr>
  </w:style>
  <w:style w:type="character" w:customStyle="1" w:styleId="FooterChar">
    <w:name w:val="Footer Char"/>
    <w:basedOn w:val="DefaultParagraphFont"/>
    <w:link w:val="Footer"/>
    <w:uiPriority w:val="99"/>
    <w:rsid w:val="00646D99"/>
  </w:style>
  <w:style w:type="paragraph" w:styleId="BodyText2">
    <w:name w:val="Body Text 2"/>
    <w:basedOn w:val="Normal"/>
    <w:link w:val="BodyText2Char"/>
    <w:rsid w:val="00646D99"/>
    <w:pPr>
      <w:jc w:val="both"/>
    </w:pPr>
    <w:rPr>
      <w:b/>
    </w:rPr>
  </w:style>
  <w:style w:type="character" w:customStyle="1" w:styleId="BodyText2Char">
    <w:name w:val="Body Text 2 Char"/>
    <w:basedOn w:val="DefaultParagraphFont"/>
    <w:link w:val="BodyText2"/>
    <w:rsid w:val="00646D99"/>
    <w:rPr>
      <w:rFonts w:ascii="Arial" w:eastAsia="Times New Roman" w:hAnsi="Arial" w:cs="Times New Roman"/>
      <w:b/>
      <w:sz w:val="24"/>
      <w:szCs w:val="20"/>
      <w:lang w:eastAsia="en-GB"/>
    </w:rPr>
  </w:style>
  <w:style w:type="character" w:customStyle="1" w:styleId="Heading1Char">
    <w:name w:val="Heading 1 Char"/>
    <w:basedOn w:val="DefaultParagraphFont"/>
    <w:uiPriority w:val="9"/>
    <w:rsid w:val="00646D99"/>
    <w:rPr>
      <w:rFonts w:asciiTheme="majorHAnsi" w:eastAsiaTheme="majorEastAsia" w:hAnsiTheme="majorHAnsi" w:cstheme="majorBidi"/>
      <w:b/>
      <w:bCs/>
      <w:color w:val="365F91" w:themeColor="accent1" w:themeShade="BF"/>
      <w:sz w:val="28"/>
      <w:szCs w:val="28"/>
      <w:lang w:eastAsia="en-GB"/>
    </w:rPr>
  </w:style>
  <w:style w:type="character" w:customStyle="1" w:styleId="Heading5Char">
    <w:name w:val="Heading 5 Char"/>
    <w:basedOn w:val="DefaultParagraphFont"/>
    <w:link w:val="Heading5"/>
    <w:rsid w:val="00646D99"/>
    <w:rPr>
      <w:rFonts w:ascii="Arial" w:eastAsia="Times New Roman" w:hAnsi="Arial" w:cs="Times New Roman"/>
      <w:b/>
      <w:sz w:val="24"/>
      <w:szCs w:val="20"/>
      <w:u w:val="single"/>
      <w:lang w:eastAsia="en-GB"/>
    </w:rPr>
  </w:style>
  <w:style w:type="character" w:customStyle="1" w:styleId="Heading1Char1">
    <w:name w:val="Heading 1 Char1"/>
    <w:link w:val="Heading1"/>
    <w:rsid w:val="00646D99"/>
    <w:rPr>
      <w:rFonts w:ascii="Arial" w:eastAsia="Times New Roman" w:hAnsi="Arial" w:cs="Times New Roman"/>
      <w:b/>
      <w:bCs/>
      <w:kern w:val="32"/>
      <w:sz w:val="24"/>
      <w:szCs w:val="32"/>
      <w:lang w:eastAsia="en-GB"/>
    </w:rPr>
  </w:style>
  <w:style w:type="paragraph" w:styleId="ListParagraph">
    <w:name w:val="List Paragraph"/>
    <w:basedOn w:val="Normal"/>
    <w:uiPriority w:val="34"/>
    <w:qFormat/>
    <w:rsid w:val="00437799"/>
    <w:pPr>
      <w:ind w:left="720"/>
      <w:contextualSpacing/>
    </w:pPr>
  </w:style>
  <w:style w:type="paragraph" w:styleId="BalloonText">
    <w:name w:val="Balloon Text"/>
    <w:basedOn w:val="Normal"/>
    <w:link w:val="BalloonTextChar"/>
    <w:uiPriority w:val="99"/>
    <w:semiHidden/>
    <w:unhideWhenUsed/>
    <w:rsid w:val="003C6053"/>
    <w:rPr>
      <w:rFonts w:ascii="Tahoma" w:hAnsi="Tahoma" w:cs="Tahoma"/>
      <w:sz w:val="16"/>
      <w:szCs w:val="16"/>
    </w:rPr>
  </w:style>
  <w:style w:type="character" w:customStyle="1" w:styleId="BalloonTextChar">
    <w:name w:val="Balloon Text Char"/>
    <w:basedOn w:val="DefaultParagraphFont"/>
    <w:link w:val="BalloonText"/>
    <w:uiPriority w:val="99"/>
    <w:semiHidden/>
    <w:rsid w:val="003C605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1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image" Target="media/image1.jpeg"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7c0d25bda3ed4fc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A18858505</value>
    </field>
    <field name="Objective-Title">
      <value order="0">The Natural Mineral Water, Spring Water and Bottled Drinking Water (Scotland) Amendment Regulations 2017 - Summary Of Responses To Consultation From Stakeholders - September 2017</value>
    </field>
    <field name="Objective-Description">
      <value order="0"/>
    </field>
    <field name="Objective-CreationStamp">
      <value order="0">2017-09-05T13:50:25Z</value>
    </field>
    <field name="Objective-IsApproved">
      <value order="0">false</value>
    </field>
    <field name="Objective-IsPublished">
      <value order="0">false</value>
    </field>
    <field name="Objective-DatePublished">
      <value order="0"/>
    </field>
    <field name="Objective-ModificationStamp">
      <value order="0">2017-10-26T13:25:25Z</value>
    </field>
    <field name="Objective-Owner">
      <value order="0">Watt, Siobhan S (U420136)</value>
    </field>
    <field name="Objective-Path">
      <value order="0">Objective Global Folder:Food Standards Scotland File Plan:Health, Nutrition and Care:Food and Drink:Drinks:Advice and Policy: Drinks (Food Standards Scotland):Natural Mineral Water, Spring Water and Bottled Drinking Water: Advice and Policy: 2015-2020</value>
    </field>
    <field name="Objective-Parent">
      <value order="0">Natural Mineral Water, Spring Water and Bottled Drinking Water: Advice and Policy: 2015-2020</value>
    </field>
    <field name="Objective-State">
      <value order="0">Being Drafted</value>
    </field>
    <field name="Objective-VersionId">
      <value order="0">vA26839806</value>
    </field>
    <field name="Objective-Version">
      <value order="0">0.12</value>
    </field>
    <field name="Objective-VersionNumber">
      <value order="0">12</value>
    </field>
    <field name="Objective-VersionComment">
      <value order="0"/>
    </field>
    <field name="Objective-FileNumber">
      <value order="0">qA474524</value>
    </field>
    <field name="Objective-Classification">
      <value order="0">OFFICIAL</value>
    </field>
    <field name="Objective-Caveats">
      <value order="0">Caveat for access to Food Standards Scotland</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1676255-ACFC-4C0E-92B6-B01A82C1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dc:creator>
  <cp:lastModifiedBy>Siobhan</cp:lastModifiedBy>
  <cp:revision>19</cp:revision>
  <dcterms:created xsi:type="dcterms:W3CDTF">2017-09-05T13:42:00Z</dcterms:created>
  <dcterms:modified xsi:type="dcterms:W3CDTF">2017-10-26T13:25:00Z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A18858505</vt:lpwstr>
  </property>
  <property fmtid="{D5CDD505-2E9C-101B-9397-08002B2CF9AE}" pid="4" name="Objective-Title">
    <vt:lpwstr>The Natural Mineral Water, Spring Water and Bottled Drinking Water (Scotland) Amendment Regulations 2017 - Summary Of Responses To Consultation From Stakeholders - September 2017</vt:lpwstr>
  </property>
  <property fmtid="{D5CDD505-2E9C-101B-9397-08002B2CF9AE}" pid="5" name="Objective-Description">
    <vt:lpwstr>
    </vt:lpwstr>
  </property>
  <property fmtid="{D5CDD505-2E9C-101B-9397-08002B2CF9AE}" pid="6" name="Objective-CreationStamp">
    <vt:filetime>2017-09-05T13:50:55Z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2017-10-26T13:25:26Z</vt:filetime>
  </property>
  <property fmtid="{D5CDD505-2E9C-101B-9397-08002B2CF9AE}" pid="11" name="Objective-Owner">
    <vt:lpwstr>Watt, Siobhan S (U420136)</vt:lpwstr>
  </property>
  <property fmtid="{D5CDD505-2E9C-101B-9397-08002B2CF9AE}" pid="12" name="Objective-Path">
    <vt:lpwstr>Objective Global Folder:Food Standards Scotland File Plan:Health, Nutrition and Care:Food and Drink:Drinks:Advice and Policy: Drinks (Food Standards Scotland):Natural Mineral Water, Spring Water and Bottled Drinking Water: Advice and Policy: 2015-2020:</vt:lpwstr>
  </property>
  <property fmtid="{D5CDD505-2E9C-101B-9397-08002B2CF9AE}" pid="13" name="Objective-Parent">
    <vt:lpwstr>Natural Mineral Water, Spring Water and Bottled Drinking Water: Advice and Policy: 2015-2020</vt:lpwstr>
  </property>
  <property fmtid="{D5CDD505-2E9C-101B-9397-08002B2CF9AE}" pid="14" name="Objective-State">
    <vt:lpwstr>Being Drafted</vt:lpwstr>
  </property>
  <property fmtid="{D5CDD505-2E9C-101B-9397-08002B2CF9AE}" pid="15" name="Objective-VersionId">
    <vt:lpwstr>vA26839806</vt:lpwstr>
  </property>
  <property fmtid="{D5CDD505-2E9C-101B-9397-08002B2CF9AE}" pid="16" name="Objective-Version">
    <vt:lpwstr>0.12</vt:lpwstr>
  </property>
  <property fmtid="{D5CDD505-2E9C-101B-9397-08002B2CF9AE}" pid="17" name="Objective-VersionNumber">
    <vt:r8>12</vt:r8>
  </property>
  <property fmtid="{D5CDD505-2E9C-101B-9397-08002B2CF9AE}" pid="18" name="Objective-VersionComment">
    <vt:lpwstr>
    </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Special groups: Caveat for access to Food Standards Scotland; </vt:lpwstr>
  </property>
  <property fmtid="{D5CDD505-2E9C-101B-9397-08002B2CF9AE}" pid="22" name="Objective-Date Received">
    <vt:lpwstr>
    </vt:lpwstr>
  </property>
  <property fmtid="{D5CDD505-2E9C-101B-9397-08002B2CF9AE}" pid="23" name="Objective-Date of Original">
    <vt:lpwstr>
    </vt:lpwstr>
  </property>
  <property fmtid="{D5CDD505-2E9C-101B-9397-08002B2CF9AE}" pid="24" name="Objective-SG Web Publication - Category">
    <vt:lpwstr>
    </vt:lpwstr>
  </property>
  <property fmtid="{D5CDD505-2E9C-101B-9397-08002B2CF9AE}" pid="25" name="Objective-SG Web Publication - Category 2 Classification">
    <vt:lpwstr>
    </vt:lpwstr>
  </property>
  <property fmtid="{D5CDD505-2E9C-101B-9397-08002B2CF9AE}" pid="26" name="Objective-Comment">
    <vt:lpwstr>
    </vt:lpwstr>
  </property>
  <property fmtid="{D5CDD505-2E9C-101B-9397-08002B2CF9AE}" pid="27" name="Objective-Date of Original [system]">
    <vt:lpwstr>
    </vt:lpwstr>
  </property>
  <property fmtid="{D5CDD505-2E9C-101B-9397-08002B2CF9AE}" pid="28" name="Objective-Date Received [system]">
    <vt:lpwstr>
    </vt:lpwstr>
  </property>
  <property fmtid="{D5CDD505-2E9C-101B-9397-08002B2CF9AE}" pid="29" name="Objective-SG Web Publication - Category [system]">
    <vt:lpwstr>
    </vt:lpwstr>
  </property>
  <property fmtid="{D5CDD505-2E9C-101B-9397-08002B2CF9AE}" pid="30" name="Objective-SG Web Publication - Category 2 Classification [system]">
    <vt:lpwstr>
    </vt:lpwstr>
  </property>
  <property fmtid="{D5CDD505-2E9C-101B-9397-08002B2CF9AE}" pid="31" name="Objective-Connect Creator">
    <vt:lpwstr>
    </vt:lpwstr>
  </property>
  <property fmtid="{D5CDD505-2E9C-101B-9397-08002B2CF9AE}" pid="32" name="Objective-Connect Creator [system]">
    <vt:lpwstr>
    </vt:lpwstr>
  </property>
</Properties>
</file>