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C7E5" w14:textId="293C5D93" w:rsidR="0086625B" w:rsidRPr="007625A0" w:rsidRDefault="005710D2" w:rsidP="00DB2D91">
      <w:pPr>
        <w:spacing w:after="360"/>
      </w:pPr>
      <w:r w:rsidRPr="007625A0">
        <w:rPr>
          <w:rFonts w:cs="Arial"/>
          <w:b/>
          <w:noProof/>
          <w:color w:val="3F2A56"/>
          <w:spacing w:val="-2"/>
          <w:sz w:val="28"/>
          <w:szCs w:val="28"/>
        </w:rPr>
        <w:drawing>
          <wp:anchor distT="0" distB="0" distL="114300" distR="114300" simplePos="0" relativeHeight="251659264" behindDoc="1" locked="0" layoutInCell="1" allowOverlap="1" wp14:anchorId="4E0989B3" wp14:editId="2613A55D">
            <wp:simplePos x="0" y="0"/>
            <wp:positionH relativeFrom="margin">
              <wp:posOffset>-121534</wp:posOffset>
            </wp:positionH>
            <wp:positionV relativeFrom="paragraph">
              <wp:posOffset>-3248</wp:posOffset>
            </wp:positionV>
            <wp:extent cx="1761567" cy="15967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 logo with blue straplin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1567" cy="1596788"/>
                    </a:xfrm>
                    <a:prstGeom prst="rect">
                      <a:avLst/>
                    </a:prstGeom>
                  </pic:spPr>
                </pic:pic>
              </a:graphicData>
            </a:graphic>
            <wp14:sizeRelH relativeFrom="margin">
              <wp14:pctWidth>0</wp14:pctWidth>
            </wp14:sizeRelH>
            <wp14:sizeRelV relativeFrom="margin">
              <wp14:pctHeight>0</wp14:pctHeight>
            </wp14:sizeRelV>
          </wp:anchor>
        </w:drawing>
      </w:r>
    </w:p>
    <w:p w14:paraId="1411B025" w14:textId="77777777" w:rsidR="005710D2" w:rsidRPr="007625A0" w:rsidRDefault="005710D2" w:rsidP="12EFE656">
      <w:pPr>
        <w:pStyle w:val="TitleText"/>
        <w:jc w:val="left"/>
      </w:pPr>
      <w:bookmarkStart w:id="0" w:name="_Hlk34667579"/>
    </w:p>
    <w:p w14:paraId="3D9A7522" w14:textId="77777777" w:rsidR="005710D2" w:rsidRPr="007625A0" w:rsidRDefault="005710D2" w:rsidP="12EFE656">
      <w:pPr>
        <w:pStyle w:val="TitleText"/>
        <w:jc w:val="left"/>
      </w:pPr>
    </w:p>
    <w:p w14:paraId="758F4001" w14:textId="77777777" w:rsidR="005710D2" w:rsidRPr="007625A0" w:rsidRDefault="005710D2" w:rsidP="12EFE656">
      <w:pPr>
        <w:pStyle w:val="TitleText"/>
        <w:jc w:val="left"/>
      </w:pPr>
    </w:p>
    <w:p w14:paraId="1C39814B" w14:textId="13BFFF28" w:rsidR="00B90100" w:rsidRDefault="3C7EFE83" w:rsidP="12EFE656">
      <w:pPr>
        <w:pStyle w:val="TitleText"/>
        <w:jc w:val="left"/>
        <w:rPr>
          <w:color w:val="009CBD"/>
        </w:rPr>
      </w:pPr>
      <w:r w:rsidRPr="007625A0">
        <w:rPr>
          <w:color w:val="009CBD"/>
        </w:rPr>
        <w:t>Consultation on appli</w:t>
      </w:r>
      <w:bookmarkStart w:id="1" w:name="_Hlk123819686"/>
      <w:r w:rsidRPr="007625A0">
        <w:rPr>
          <w:color w:val="009CBD"/>
        </w:rPr>
        <w:t>c</w:t>
      </w:r>
      <w:bookmarkEnd w:id="1"/>
      <w:r w:rsidRPr="007625A0">
        <w:rPr>
          <w:color w:val="009CBD"/>
        </w:rPr>
        <w:t xml:space="preserve">ations for </w:t>
      </w:r>
      <w:r w:rsidR="003E328E">
        <w:rPr>
          <w:color w:val="009CBD"/>
        </w:rPr>
        <w:t xml:space="preserve">four </w:t>
      </w:r>
      <w:r w:rsidR="00B90100">
        <w:rPr>
          <w:color w:val="009CBD"/>
        </w:rPr>
        <w:t xml:space="preserve">regulated products: </w:t>
      </w:r>
      <w:r w:rsidR="00847CA2">
        <w:rPr>
          <w:color w:val="009CBD"/>
        </w:rPr>
        <w:t xml:space="preserve">Two novel foods, one food additive and one food flavouring. </w:t>
      </w:r>
    </w:p>
    <w:p w14:paraId="74EF2E78" w14:textId="77777777" w:rsidR="00B90100" w:rsidRDefault="00B90100" w:rsidP="007032FB">
      <w:pPr>
        <w:pStyle w:val="SubtitleText"/>
        <w:rPr>
          <w:color w:val="009CBD"/>
        </w:rPr>
      </w:pPr>
    </w:p>
    <w:p w14:paraId="72C72DEF" w14:textId="41FE4156" w:rsidR="005A76F6" w:rsidRPr="007625A0" w:rsidRDefault="16965EDB" w:rsidP="00B90100">
      <w:pPr>
        <w:pStyle w:val="SubtitleText"/>
        <w:jc w:val="left"/>
        <w:rPr>
          <w:color w:val="009CBD"/>
        </w:rPr>
      </w:pPr>
      <w:r w:rsidRPr="007625A0">
        <w:rPr>
          <w:color w:val="009CBD"/>
        </w:rPr>
        <w:t xml:space="preserve">Summary of stakeholder </w:t>
      </w:r>
      <w:r w:rsidRPr="00B90100">
        <w:rPr>
          <w:color w:val="009CBD"/>
        </w:rPr>
        <w:t>responses</w:t>
      </w:r>
    </w:p>
    <w:p w14:paraId="31BD90EE" w14:textId="3A69F2B8" w:rsidR="00BC61FA" w:rsidRPr="007625A0" w:rsidRDefault="00ED2D36" w:rsidP="00821EA9">
      <w:pPr>
        <w:pStyle w:val="Dates"/>
      </w:pPr>
      <w:bookmarkStart w:id="2" w:name="_Toc357771452"/>
      <w:bookmarkStart w:id="3" w:name="_Toc511906471"/>
      <w:bookmarkStart w:id="4" w:name="_Toc34638435"/>
      <w:bookmarkStart w:id="5" w:name="_Toc373392872"/>
      <w:bookmarkStart w:id="6" w:name="_Toc373392871"/>
      <w:bookmarkEnd w:id="0"/>
      <w:r>
        <w:t>9 March 2023</w:t>
      </w:r>
    </w:p>
    <w:p w14:paraId="795EF1E4" w14:textId="68879866" w:rsidR="000C75EA" w:rsidRPr="007625A0" w:rsidRDefault="000C75EA" w:rsidP="004C2242">
      <w:pPr>
        <w:pStyle w:val="Heading1"/>
        <w:spacing w:before="360"/>
        <w:rPr>
          <w:color w:val="009CBD"/>
        </w:rPr>
      </w:pPr>
      <w:r w:rsidRPr="007625A0">
        <w:rPr>
          <w:color w:val="009CBD"/>
        </w:rPr>
        <w:t>Introduction</w:t>
      </w:r>
    </w:p>
    <w:p w14:paraId="1336AA88" w14:textId="15FDE722" w:rsidR="007032FB" w:rsidRDefault="004C2242" w:rsidP="00C9628F">
      <w:pPr>
        <w:shd w:val="clear" w:color="auto" w:fill="FFFFFF" w:themeFill="background1"/>
        <w:spacing w:before="300" w:after="300" w:line="240" w:lineRule="auto"/>
        <w:jc w:val="both"/>
      </w:pPr>
      <w:r w:rsidRPr="007625A0">
        <w:t xml:space="preserve">Th consultation was </w:t>
      </w:r>
      <w:r w:rsidR="6069311D" w:rsidRPr="007625A0">
        <w:t>launched</w:t>
      </w:r>
      <w:r w:rsidR="52BB7A4B" w:rsidRPr="007625A0">
        <w:t xml:space="preserve"> </w:t>
      </w:r>
      <w:r w:rsidRPr="007625A0">
        <w:t xml:space="preserve">on </w:t>
      </w:r>
      <w:r w:rsidR="0025621D">
        <w:t>1</w:t>
      </w:r>
      <w:r w:rsidR="00B90100">
        <w:t>7</w:t>
      </w:r>
      <w:r w:rsidR="0025621D">
        <w:t xml:space="preserve"> October 2022</w:t>
      </w:r>
      <w:r w:rsidRPr="007625A0">
        <w:t xml:space="preserve"> and closed on</w:t>
      </w:r>
      <w:r w:rsidR="00B0016C" w:rsidRPr="007625A0">
        <w:t xml:space="preserve"> </w:t>
      </w:r>
      <w:r w:rsidR="00B90100">
        <w:t>11</w:t>
      </w:r>
      <w:r w:rsidR="0025621D">
        <w:t xml:space="preserve"> December 2022</w:t>
      </w:r>
      <w:r w:rsidR="00B0016C" w:rsidRPr="007625A0">
        <w:t>.</w:t>
      </w:r>
      <w:r w:rsidR="00A14315" w:rsidRPr="007625A0">
        <w:t xml:space="preserve">  </w:t>
      </w:r>
    </w:p>
    <w:p w14:paraId="18D76927" w14:textId="2F104D95" w:rsidR="00B90100" w:rsidRDefault="00B90100" w:rsidP="00C9628F">
      <w:pPr>
        <w:shd w:val="clear" w:color="auto" w:fill="FFFFFF" w:themeFill="background1"/>
        <w:spacing w:before="300" w:after="300" w:line="240" w:lineRule="auto"/>
        <w:jc w:val="both"/>
      </w:pPr>
      <w:r>
        <w:t xml:space="preserve">The Food Standards Agency (FSA) launched a consultation in parallel. </w:t>
      </w:r>
      <w:r w:rsidR="000F484D" w:rsidRPr="007625A0">
        <w:t xml:space="preserve">This report is a summary of the consultation survey results and </w:t>
      </w:r>
      <w:r w:rsidR="00D74EC5">
        <w:t>Food Standards Scotland (</w:t>
      </w:r>
      <w:r>
        <w:t>FSS</w:t>
      </w:r>
      <w:r w:rsidR="00D74EC5">
        <w:t>)</w:t>
      </w:r>
      <w:r>
        <w:t xml:space="preserve"> responses to these.</w:t>
      </w:r>
    </w:p>
    <w:p w14:paraId="3FFF04EE" w14:textId="132F3D19" w:rsidR="00B90100" w:rsidRDefault="00B90100" w:rsidP="00B90100">
      <w:pPr>
        <w:rPr>
          <w:rFonts w:eastAsia="Arial" w:cs="Arial"/>
          <w:color w:val="000000" w:themeColor="text1"/>
        </w:rPr>
      </w:pPr>
      <w:r w:rsidRPr="42B03EDF">
        <w:rPr>
          <w:rFonts w:eastAsia="Arial" w:cs="Arial"/>
          <w:color w:val="000000" w:themeColor="text1"/>
        </w:rPr>
        <w:t>Stakeholders’ views were sought in relation to the authorisation of two novel foods, which were submitted for authorisation to be placed on the GB market</w:t>
      </w:r>
      <w:r w:rsidR="00D74EC5">
        <w:rPr>
          <w:rFonts w:eastAsia="Arial" w:cs="Arial"/>
          <w:color w:val="000000" w:themeColor="text1"/>
        </w:rPr>
        <w:t>,</w:t>
      </w:r>
      <w:r w:rsidRPr="42B03EDF">
        <w:rPr>
          <w:rFonts w:eastAsia="Arial" w:cs="Arial"/>
          <w:color w:val="000000" w:themeColor="text1"/>
        </w:rPr>
        <w:t xml:space="preserve"> in accordance with </w:t>
      </w:r>
      <w:r w:rsidR="003E328E">
        <w:rPr>
          <w:rFonts w:eastAsia="Arial" w:cs="Arial"/>
          <w:color w:val="000000" w:themeColor="text1"/>
        </w:rPr>
        <w:t>r</w:t>
      </w:r>
      <w:r w:rsidRPr="42B03EDF">
        <w:rPr>
          <w:rFonts w:eastAsia="Arial" w:cs="Arial"/>
          <w:color w:val="000000" w:themeColor="text1"/>
        </w:rPr>
        <w:t xml:space="preserve">etained EU Regulation 2015/2283, and one flavouring and one food additive authorisation which were submitted for authorisation to be placed on the GB market, in accordance with </w:t>
      </w:r>
      <w:r w:rsidR="003E328E">
        <w:rPr>
          <w:rFonts w:eastAsia="Arial" w:cs="Arial"/>
          <w:color w:val="000000" w:themeColor="text1"/>
        </w:rPr>
        <w:t>r</w:t>
      </w:r>
      <w:r w:rsidRPr="42B03EDF">
        <w:rPr>
          <w:rFonts w:eastAsia="Arial" w:cs="Arial"/>
          <w:color w:val="000000" w:themeColor="text1"/>
        </w:rPr>
        <w:t>etained EU Regulation 1331/20</w:t>
      </w:r>
      <w:r w:rsidR="00D74EC5">
        <w:rPr>
          <w:rFonts w:eastAsia="Arial" w:cs="Arial"/>
          <w:color w:val="000000" w:themeColor="text1"/>
        </w:rPr>
        <w:t>0</w:t>
      </w:r>
      <w:r w:rsidRPr="42B03EDF">
        <w:rPr>
          <w:rFonts w:eastAsia="Arial" w:cs="Arial"/>
          <w:color w:val="000000" w:themeColor="text1"/>
        </w:rPr>
        <w:t xml:space="preserve">8. </w:t>
      </w:r>
    </w:p>
    <w:p w14:paraId="6D6F3B3B" w14:textId="77777777" w:rsidR="00B90100" w:rsidRDefault="00B90100" w:rsidP="00B90100">
      <w:r w:rsidRPr="10120346">
        <w:rPr>
          <w:rFonts w:eastAsia="Arial" w:cs="Arial"/>
        </w:rPr>
        <w:lastRenderedPageBreak/>
        <w:t>The applications on which the consultation sought views were:</w:t>
      </w:r>
    </w:p>
    <w:p w14:paraId="5F4029C0" w14:textId="77777777" w:rsidR="00B90100" w:rsidRDefault="00B90100">
      <w:pPr>
        <w:pStyle w:val="ListParagraph"/>
        <w:numPr>
          <w:ilvl w:val="0"/>
          <w:numId w:val="18"/>
        </w:numPr>
        <w:spacing w:line="360" w:lineRule="auto"/>
        <w:rPr>
          <w:rFonts w:eastAsia="Arial" w:cs="Arial"/>
        </w:rPr>
      </w:pPr>
      <w:r w:rsidRPr="42B03EDF">
        <w:rPr>
          <w:rFonts w:eastAsia="Arial" w:cs="Arial"/>
        </w:rPr>
        <w:t xml:space="preserve">Authorisation of one new novel food:  </w:t>
      </w:r>
    </w:p>
    <w:p w14:paraId="3B8E8EC8" w14:textId="77777777" w:rsidR="00B90100" w:rsidRDefault="00B90100">
      <w:pPr>
        <w:pStyle w:val="ListParagraph"/>
        <w:numPr>
          <w:ilvl w:val="1"/>
          <w:numId w:val="18"/>
        </w:numPr>
        <w:spacing w:line="360" w:lineRule="auto"/>
        <w:rPr>
          <w:rFonts w:eastAsia="Arial" w:cs="Arial"/>
        </w:rPr>
      </w:pPr>
      <w:proofErr w:type="spellStart"/>
      <w:r w:rsidRPr="10120346">
        <w:rPr>
          <w:rFonts w:eastAsia="Arial" w:cs="Arial"/>
        </w:rPr>
        <w:t>RP</w:t>
      </w:r>
      <w:r w:rsidRPr="10120346">
        <w:rPr>
          <w:rFonts w:asciiTheme="minorHAnsi" w:eastAsiaTheme="minorEastAsia" w:hAnsiTheme="minorHAnsi" w:cstheme="minorBidi"/>
        </w:rPr>
        <w:t>1158</w:t>
      </w:r>
      <w:proofErr w:type="spellEnd"/>
      <w:r w:rsidRPr="10120346">
        <w:rPr>
          <w:rFonts w:asciiTheme="minorHAnsi" w:eastAsiaTheme="minorEastAsia" w:hAnsiTheme="minorHAnsi" w:cstheme="minorBidi"/>
        </w:rPr>
        <w:t xml:space="preserve"> - Vitamin </w:t>
      </w:r>
      <w:proofErr w:type="spellStart"/>
      <w:r w:rsidRPr="10120346">
        <w:rPr>
          <w:rFonts w:asciiTheme="minorHAnsi" w:eastAsiaTheme="minorEastAsia" w:hAnsiTheme="minorHAnsi" w:cstheme="minorBidi"/>
        </w:rPr>
        <w:t>D2</w:t>
      </w:r>
      <w:proofErr w:type="spellEnd"/>
      <w:r w:rsidRPr="10120346">
        <w:rPr>
          <w:rFonts w:asciiTheme="minorHAnsi" w:eastAsiaTheme="minorEastAsia" w:hAnsiTheme="minorHAnsi" w:cstheme="minorBidi"/>
        </w:rPr>
        <w:t xml:space="preserve"> mushroom powder</w:t>
      </w:r>
    </w:p>
    <w:p w14:paraId="670854F0" w14:textId="77777777" w:rsidR="00B90100" w:rsidRDefault="00B90100">
      <w:pPr>
        <w:pStyle w:val="ListParagraph"/>
        <w:numPr>
          <w:ilvl w:val="0"/>
          <w:numId w:val="18"/>
        </w:numPr>
        <w:spacing w:line="360" w:lineRule="auto"/>
        <w:rPr>
          <w:rFonts w:eastAsia="Arial" w:cs="Arial"/>
        </w:rPr>
      </w:pPr>
      <w:r w:rsidRPr="42B03EDF">
        <w:rPr>
          <w:rFonts w:eastAsia="Arial" w:cs="Arial"/>
        </w:rPr>
        <w:t xml:space="preserve">Extension of the authorised use for one authorised novel food:  </w:t>
      </w:r>
    </w:p>
    <w:p w14:paraId="45AF6390" w14:textId="77777777" w:rsidR="00B90100" w:rsidRDefault="00B90100">
      <w:pPr>
        <w:pStyle w:val="ListParagraph"/>
        <w:numPr>
          <w:ilvl w:val="1"/>
          <w:numId w:val="18"/>
        </w:numPr>
        <w:spacing w:line="360" w:lineRule="auto"/>
        <w:rPr>
          <w:rFonts w:asciiTheme="minorHAnsi" w:eastAsiaTheme="minorEastAsia" w:hAnsiTheme="minorHAnsi" w:cstheme="minorBidi"/>
          <w:sz w:val="20"/>
          <w:szCs w:val="20"/>
        </w:rPr>
      </w:pPr>
      <w:proofErr w:type="spellStart"/>
      <w:r w:rsidRPr="10120346">
        <w:rPr>
          <w:rFonts w:eastAsia="Arial" w:cs="Arial"/>
        </w:rPr>
        <w:t>RP1292</w:t>
      </w:r>
      <w:proofErr w:type="spellEnd"/>
      <w:r w:rsidRPr="10120346">
        <w:rPr>
          <w:rFonts w:eastAsia="Arial" w:cs="Arial"/>
        </w:rPr>
        <w:t xml:space="preserve"> </w:t>
      </w:r>
      <w:r w:rsidRPr="10120346">
        <w:rPr>
          <w:rFonts w:asciiTheme="minorHAnsi" w:eastAsiaTheme="minorEastAsia" w:hAnsiTheme="minorHAnsi" w:cstheme="minorBidi"/>
        </w:rPr>
        <w:t>- UV-treated Baker’s Yeast (Saccharomyces cerevisiae)</w:t>
      </w:r>
    </w:p>
    <w:p w14:paraId="748B661F" w14:textId="77777777" w:rsidR="00B90100" w:rsidRDefault="00B90100">
      <w:pPr>
        <w:pStyle w:val="ListParagraph"/>
        <w:numPr>
          <w:ilvl w:val="0"/>
          <w:numId w:val="17"/>
        </w:numPr>
        <w:spacing w:line="360" w:lineRule="auto"/>
        <w:rPr>
          <w:rFonts w:asciiTheme="minorHAnsi" w:eastAsiaTheme="minorEastAsia" w:hAnsiTheme="minorHAnsi" w:cstheme="minorBidi"/>
        </w:rPr>
      </w:pPr>
      <w:r w:rsidRPr="10120346">
        <w:rPr>
          <w:rFonts w:asciiTheme="minorHAnsi" w:eastAsiaTheme="minorEastAsia" w:hAnsiTheme="minorHAnsi" w:cstheme="minorBidi"/>
        </w:rPr>
        <w:t>Authorisation of one new flavouring:</w:t>
      </w:r>
    </w:p>
    <w:p w14:paraId="22D9B929" w14:textId="77777777" w:rsidR="00B90100" w:rsidRDefault="00B90100">
      <w:pPr>
        <w:pStyle w:val="ListParagraph"/>
        <w:numPr>
          <w:ilvl w:val="1"/>
          <w:numId w:val="17"/>
        </w:numPr>
        <w:spacing w:line="360" w:lineRule="auto"/>
        <w:rPr>
          <w:rFonts w:ascii="Times New Roman" w:hAnsi="Times New Roman"/>
          <w:i/>
          <w:iCs/>
          <w:sz w:val="22"/>
          <w:szCs w:val="22"/>
        </w:rPr>
      </w:pPr>
      <w:proofErr w:type="spellStart"/>
      <w:r w:rsidRPr="42B03EDF">
        <w:rPr>
          <w:rFonts w:asciiTheme="minorHAnsi" w:eastAsiaTheme="minorEastAsia" w:hAnsiTheme="minorHAnsi" w:cstheme="minorBidi"/>
        </w:rPr>
        <w:t>RP1382</w:t>
      </w:r>
      <w:proofErr w:type="spellEnd"/>
      <w:r w:rsidRPr="42B03EDF">
        <w:rPr>
          <w:rFonts w:asciiTheme="minorHAnsi" w:eastAsiaTheme="minorEastAsia" w:hAnsiTheme="minorHAnsi" w:cstheme="minorBidi"/>
        </w:rPr>
        <w:t xml:space="preserve"> - 3-(1-((3,5-dimethylisoxazol-4-yl)methyl)-1H-pyrazol-4-yl)-1-(3-hydroxybenzyl)imidazolidine-2,4-dione</w:t>
      </w:r>
    </w:p>
    <w:p w14:paraId="15A12427" w14:textId="77777777" w:rsidR="00B90100" w:rsidRDefault="00B90100">
      <w:pPr>
        <w:pStyle w:val="ListParagraph"/>
        <w:numPr>
          <w:ilvl w:val="0"/>
          <w:numId w:val="16"/>
        </w:numPr>
        <w:spacing w:line="360" w:lineRule="auto"/>
      </w:pPr>
      <w:r w:rsidRPr="42B03EDF">
        <w:t xml:space="preserve"> Modification to specification for one food additive:</w:t>
      </w:r>
    </w:p>
    <w:p w14:paraId="61F49FDE" w14:textId="77777777" w:rsidR="00B90100" w:rsidRDefault="00B90100">
      <w:pPr>
        <w:pStyle w:val="ListParagraph"/>
        <w:numPr>
          <w:ilvl w:val="1"/>
          <w:numId w:val="16"/>
        </w:numPr>
        <w:spacing w:line="360" w:lineRule="auto"/>
      </w:pPr>
      <w:proofErr w:type="spellStart"/>
      <w:r w:rsidRPr="42B03EDF">
        <w:t>RP1194</w:t>
      </w:r>
      <w:proofErr w:type="spellEnd"/>
      <w:r w:rsidRPr="42B03EDF">
        <w:t xml:space="preserve"> – </w:t>
      </w:r>
      <w:proofErr w:type="spellStart"/>
      <w:r w:rsidRPr="42B03EDF">
        <w:t>Rebaudioside</w:t>
      </w:r>
      <w:proofErr w:type="spellEnd"/>
      <w:r w:rsidRPr="42B03EDF">
        <w:t xml:space="preserve"> M</w:t>
      </w:r>
    </w:p>
    <w:p w14:paraId="6ED668AD" w14:textId="0EF79A46" w:rsidR="00822ADD" w:rsidRPr="00822ADD" w:rsidRDefault="00822ADD" w:rsidP="00822ADD">
      <w:pPr>
        <w:pStyle w:val="ListParagraph"/>
        <w:numPr>
          <w:ilvl w:val="0"/>
          <w:numId w:val="16"/>
        </w:numPr>
        <w:rPr>
          <w:rFonts w:eastAsia="Arial" w:cs="Arial"/>
          <w:color w:val="242424"/>
        </w:rPr>
      </w:pPr>
      <w:r w:rsidRPr="00822ADD">
        <w:rPr>
          <w:rFonts w:eastAsia="Arial" w:cs="Arial"/>
          <w:color w:val="242424"/>
        </w:rPr>
        <w:t>Following this public consultation, FS</w:t>
      </w:r>
      <w:r>
        <w:rPr>
          <w:rFonts w:eastAsia="Arial" w:cs="Arial"/>
          <w:color w:val="242424"/>
        </w:rPr>
        <w:t>S</w:t>
      </w:r>
      <w:r w:rsidRPr="00822ADD">
        <w:rPr>
          <w:rFonts w:eastAsia="Arial" w:cs="Arial"/>
          <w:color w:val="242424"/>
        </w:rPr>
        <w:t xml:space="preserve"> and</w:t>
      </w:r>
      <w:r>
        <w:rPr>
          <w:rFonts w:eastAsia="Arial" w:cs="Arial"/>
          <w:color w:val="242424"/>
        </w:rPr>
        <w:t xml:space="preserve"> the</w:t>
      </w:r>
      <w:r w:rsidRPr="00822ADD">
        <w:rPr>
          <w:rFonts w:eastAsia="Arial" w:cs="Arial"/>
          <w:color w:val="242424"/>
        </w:rPr>
        <w:t xml:space="preserve"> FS</w:t>
      </w:r>
      <w:r>
        <w:rPr>
          <w:rFonts w:eastAsia="Arial" w:cs="Arial"/>
          <w:color w:val="242424"/>
        </w:rPr>
        <w:t>A</w:t>
      </w:r>
      <w:r w:rsidRPr="00822ADD">
        <w:rPr>
          <w:rFonts w:eastAsia="Arial" w:cs="Arial"/>
          <w:color w:val="242424"/>
        </w:rPr>
        <w:t xml:space="preserve"> identified a</w:t>
      </w:r>
      <w:r w:rsidR="00E21A05">
        <w:rPr>
          <w:rFonts w:eastAsia="Arial" w:cs="Arial"/>
          <w:color w:val="242424"/>
        </w:rPr>
        <w:t xml:space="preserve">n </w:t>
      </w:r>
      <w:r w:rsidRPr="00822ADD">
        <w:rPr>
          <w:rFonts w:eastAsia="Arial" w:cs="Arial"/>
          <w:color w:val="242424"/>
        </w:rPr>
        <w:t xml:space="preserve">omission in the consultation in respect </w:t>
      </w:r>
      <w:r w:rsidR="00D74EC5">
        <w:rPr>
          <w:rFonts w:eastAsia="Arial" w:cs="Arial"/>
          <w:color w:val="242424"/>
        </w:rPr>
        <w:t xml:space="preserve">to the modification of the specification of </w:t>
      </w:r>
      <w:proofErr w:type="spellStart"/>
      <w:r w:rsidR="00D74EC5">
        <w:rPr>
          <w:rFonts w:eastAsia="Arial" w:cs="Arial"/>
          <w:color w:val="242424"/>
        </w:rPr>
        <w:t>Rebaudiocide</w:t>
      </w:r>
      <w:proofErr w:type="spellEnd"/>
      <w:r w:rsidR="00D74EC5">
        <w:rPr>
          <w:rFonts w:eastAsia="Arial" w:cs="Arial"/>
          <w:color w:val="242424"/>
        </w:rPr>
        <w:t xml:space="preserve"> M (</w:t>
      </w:r>
      <w:proofErr w:type="spellStart"/>
      <w:r w:rsidR="00D74EC5">
        <w:rPr>
          <w:rFonts w:eastAsia="Arial" w:cs="Arial"/>
          <w:color w:val="242424"/>
        </w:rPr>
        <w:t>RP1194</w:t>
      </w:r>
      <w:proofErr w:type="spellEnd"/>
      <w:r w:rsidR="00D74EC5">
        <w:rPr>
          <w:rFonts w:eastAsia="Arial" w:cs="Arial"/>
          <w:color w:val="242424"/>
        </w:rPr>
        <w:t xml:space="preserve">) </w:t>
      </w:r>
      <w:r w:rsidRPr="00822ADD">
        <w:rPr>
          <w:rFonts w:eastAsia="Arial" w:cs="Arial"/>
          <w:color w:val="242424"/>
        </w:rPr>
        <w:t xml:space="preserve"> ahead of </w:t>
      </w:r>
      <w:r w:rsidR="00D74EC5">
        <w:rPr>
          <w:rFonts w:eastAsia="Arial" w:cs="Arial"/>
          <w:color w:val="242424"/>
        </w:rPr>
        <w:t xml:space="preserve">recommending Ministers authorise the modification. </w:t>
      </w:r>
      <w:r w:rsidRPr="00822ADD">
        <w:rPr>
          <w:rFonts w:eastAsia="Arial" w:cs="Arial"/>
          <w:color w:val="242424"/>
        </w:rPr>
        <w:t xml:space="preserve"> </w:t>
      </w:r>
    </w:p>
    <w:p w14:paraId="327AB87F" w14:textId="4898BDB8" w:rsidR="00822ADD" w:rsidRPr="00822ADD" w:rsidRDefault="00822ADD" w:rsidP="00822ADD">
      <w:pPr>
        <w:pStyle w:val="ListParagraph"/>
        <w:numPr>
          <w:ilvl w:val="0"/>
          <w:numId w:val="16"/>
        </w:numPr>
        <w:rPr>
          <w:rFonts w:eastAsia="Arial" w:cs="Arial"/>
          <w:color w:val="242424"/>
          <w:sz w:val="21"/>
          <w:szCs w:val="21"/>
        </w:rPr>
      </w:pPr>
      <w:r w:rsidRPr="00822ADD">
        <w:rPr>
          <w:rFonts w:eastAsia="Arial" w:cs="Arial"/>
          <w:color w:val="242424"/>
        </w:rPr>
        <w:t xml:space="preserve">In the interests of transparent policymaking, we made stakeholders aware by launching an additional targeted consultation on 23 January 2023, </w:t>
      </w:r>
      <w:r w:rsidR="00D74EC5" w:rsidRPr="00D74EC5">
        <w:rPr>
          <w:rFonts w:eastAsia="Arial" w:cs="Arial"/>
          <w:color w:val="242424"/>
        </w:rPr>
        <w:t>which ran</w:t>
      </w:r>
      <w:r w:rsidRPr="00D74EC5">
        <w:rPr>
          <w:rFonts w:eastAsia="Arial" w:cs="Arial"/>
          <w:color w:val="242424"/>
        </w:rPr>
        <w:t xml:space="preserve"> for two weeks, to ensure that all the proposed legislative changes have been subject to fair and proper consultation.</w:t>
      </w:r>
      <w:r w:rsidR="00D74EC5" w:rsidRPr="00D74EC5">
        <w:rPr>
          <w:rFonts w:eastAsia="Arial" w:cs="Arial"/>
          <w:color w:val="242424"/>
        </w:rPr>
        <w:t xml:space="preserve"> The Citizen Space page for this </w:t>
      </w:r>
      <w:r w:rsidR="00ED2D36">
        <w:rPr>
          <w:rFonts w:eastAsia="Arial" w:cs="Arial"/>
          <w:color w:val="242424"/>
        </w:rPr>
        <w:t xml:space="preserve">additional </w:t>
      </w:r>
      <w:r w:rsidR="00ED2D36" w:rsidRPr="00D74EC5">
        <w:rPr>
          <w:rFonts w:eastAsia="Arial" w:cs="Arial"/>
          <w:color w:val="242424"/>
        </w:rPr>
        <w:t xml:space="preserve"> </w:t>
      </w:r>
      <w:r w:rsidR="00D74EC5" w:rsidRPr="00D74EC5">
        <w:rPr>
          <w:rFonts w:eastAsia="Arial" w:cs="Arial"/>
          <w:color w:val="242424"/>
        </w:rPr>
        <w:t xml:space="preserve">consultation can be found </w:t>
      </w:r>
      <w:hyperlink r:id="rId14" w:history="1">
        <w:r w:rsidR="00D74EC5" w:rsidRPr="00473F13">
          <w:rPr>
            <w:rStyle w:val="Hyperlink"/>
            <w:rFonts w:eastAsia="Arial" w:cs="Arial"/>
          </w:rPr>
          <w:t>here.</w:t>
        </w:r>
      </w:hyperlink>
    </w:p>
    <w:p w14:paraId="46B22143" w14:textId="23FF71A0" w:rsidR="00B90100" w:rsidRDefault="00B90100" w:rsidP="00B90100">
      <w:pPr>
        <w:spacing w:after="120" w:line="360" w:lineRule="auto"/>
        <w:rPr>
          <w:rFonts w:eastAsia="Arial" w:cs="Arial"/>
        </w:rPr>
      </w:pPr>
      <w:r w:rsidRPr="42B03EDF">
        <w:rPr>
          <w:rFonts w:eastAsia="Arial" w:cs="Arial"/>
          <w:color w:val="000000" w:themeColor="text1"/>
        </w:rPr>
        <w:t xml:space="preserve">Stakeholders were asked to consider any relevant provisions of retained EU law and factors (for example, consumer interests, technical feasibility and environmental factors) that </w:t>
      </w:r>
      <w:r>
        <w:rPr>
          <w:rFonts w:eastAsia="Arial" w:cs="Arial"/>
          <w:color w:val="000000" w:themeColor="text1"/>
        </w:rPr>
        <w:t xml:space="preserve">FSS and the </w:t>
      </w:r>
      <w:r w:rsidRPr="42B03EDF">
        <w:rPr>
          <w:rFonts w:eastAsia="Arial" w:cs="Arial"/>
          <w:color w:val="000000" w:themeColor="text1"/>
        </w:rPr>
        <w:t xml:space="preserve">FSA identified as relevant to these applications. </w:t>
      </w:r>
    </w:p>
    <w:p w14:paraId="3AB2D604" w14:textId="7F030C58" w:rsidR="00B90100" w:rsidRPr="00B90100" w:rsidRDefault="005C357E" w:rsidP="00B90100">
      <w:pPr>
        <w:rPr>
          <w:rFonts w:eastAsia="Arial" w:cs="Arial"/>
          <w:color w:val="FF0000"/>
        </w:rPr>
      </w:pPr>
      <w:r>
        <w:rPr>
          <w:rFonts w:eastAsia="Arial" w:cs="Arial"/>
          <w:color w:val="000000" w:themeColor="text1"/>
        </w:rPr>
        <w:t xml:space="preserve">Both of the </w:t>
      </w:r>
      <w:r w:rsidR="00F20B5C">
        <w:rPr>
          <w:rFonts w:eastAsia="Arial" w:cs="Arial"/>
          <w:color w:val="000000" w:themeColor="text1"/>
        </w:rPr>
        <w:t>c</w:t>
      </w:r>
      <w:r w:rsidR="00B90100" w:rsidRPr="42B03EDF">
        <w:rPr>
          <w:rFonts w:eastAsia="Arial" w:cs="Arial"/>
          <w:color w:val="000000" w:themeColor="text1"/>
        </w:rPr>
        <w:t>onsultation</w:t>
      </w:r>
      <w:r>
        <w:rPr>
          <w:rFonts w:eastAsia="Arial" w:cs="Arial"/>
          <w:color w:val="000000" w:themeColor="text1"/>
        </w:rPr>
        <w:t>’s</w:t>
      </w:r>
      <w:r w:rsidR="00B90100" w:rsidRPr="42B03EDF">
        <w:rPr>
          <w:rFonts w:eastAsia="Arial" w:cs="Arial"/>
          <w:color w:val="000000" w:themeColor="text1"/>
        </w:rPr>
        <w:t xml:space="preserve"> </w:t>
      </w:r>
      <w:r w:rsidR="00B90100">
        <w:rPr>
          <w:rFonts w:eastAsia="Arial" w:cs="Arial"/>
          <w:color w:val="000000" w:themeColor="text1"/>
        </w:rPr>
        <w:t xml:space="preserve">had extensive </w:t>
      </w:r>
      <w:r w:rsidR="00B90100" w:rsidRPr="42B03EDF">
        <w:rPr>
          <w:rFonts w:eastAsia="Arial" w:cs="Arial"/>
          <w:color w:val="000000" w:themeColor="text1"/>
        </w:rPr>
        <w:t>reach</w:t>
      </w:r>
      <w:r w:rsidR="00B90100">
        <w:rPr>
          <w:rFonts w:eastAsia="Arial" w:cs="Arial"/>
          <w:color w:val="000000" w:themeColor="text1"/>
        </w:rPr>
        <w:t xml:space="preserve">, achieved through subscription alerts, social media posts and publication in relevant reports. A link to </w:t>
      </w:r>
      <w:r>
        <w:rPr>
          <w:rFonts w:eastAsia="Arial" w:cs="Arial"/>
          <w:color w:val="000000" w:themeColor="text1"/>
        </w:rPr>
        <w:t>both</w:t>
      </w:r>
      <w:r w:rsidR="00B90100">
        <w:rPr>
          <w:rFonts w:eastAsia="Arial" w:cs="Arial"/>
          <w:color w:val="000000" w:themeColor="text1"/>
        </w:rPr>
        <w:t xml:space="preserve"> consultation</w:t>
      </w:r>
      <w:r>
        <w:rPr>
          <w:rFonts w:eastAsia="Arial" w:cs="Arial"/>
          <w:color w:val="000000" w:themeColor="text1"/>
        </w:rPr>
        <w:t>’s</w:t>
      </w:r>
      <w:r w:rsidR="00B90100">
        <w:rPr>
          <w:rFonts w:eastAsia="Arial" w:cs="Arial"/>
          <w:color w:val="000000" w:themeColor="text1"/>
        </w:rPr>
        <w:t xml:space="preserve"> was sent to 139 subscribers to Novel Food updates. </w:t>
      </w:r>
      <w:r>
        <w:rPr>
          <w:rFonts w:eastAsia="Arial" w:cs="Arial"/>
          <w:color w:val="000000" w:themeColor="text1"/>
        </w:rPr>
        <w:t>They were</w:t>
      </w:r>
      <w:r w:rsidR="00B90100">
        <w:rPr>
          <w:rFonts w:eastAsia="Arial" w:cs="Arial"/>
          <w:color w:val="000000" w:themeColor="text1"/>
        </w:rPr>
        <w:t xml:space="preserve"> </w:t>
      </w:r>
      <w:r w:rsidR="006D39B0">
        <w:rPr>
          <w:rFonts w:eastAsia="Arial" w:cs="Arial"/>
          <w:color w:val="000000" w:themeColor="text1"/>
        </w:rPr>
        <w:t>a</w:t>
      </w:r>
      <w:r w:rsidR="00B90100">
        <w:rPr>
          <w:rFonts w:eastAsia="Arial" w:cs="Arial"/>
          <w:color w:val="000000" w:themeColor="text1"/>
        </w:rPr>
        <w:t xml:space="preserve">lso made available to 32 local authorities via the </w:t>
      </w:r>
      <w:r w:rsidR="00ED2D36">
        <w:rPr>
          <w:rFonts w:eastAsia="Arial" w:cs="Arial"/>
          <w:color w:val="000000" w:themeColor="text1"/>
        </w:rPr>
        <w:t>M</w:t>
      </w:r>
      <w:r w:rsidR="00B90100">
        <w:rPr>
          <w:rFonts w:eastAsia="Arial" w:cs="Arial"/>
          <w:color w:val="000000" w:themeColor="text1"/>
        </w:rPr>
        <w:t xml:space="preserve">onthly </w:t>
      </w:r>
      <w:r w:rsidR="00ED2D36">
        <w:rPr>
          <w:rFonts w:eastAsia="Arial" w:cs="Arial"/>
          <w:color w:val="000000" w:themeColor="text1"/>
        </w:rPr>
        <w:t>E</w:t>
      </w:r>
      <w:r w:rsidR="00B90100">
        <w:rPr>
          <w:rFonts w:eastAsia="Arial" w:cs="Arial"/>
          <w:color w:val="000000" w:themeColor="text1"/>
        </w:rPr>
        <w:t xml:space="preserve">nforcement report. </w:t>
      </w:r>
      <w:r w:rsidR="00B90100" w:rsidRPr="00B90100">
        <w:rPr>
          <w:rFonts w:eastAsia="Arial" w:cs="Arial"/>
          <w:color w:val="000000" w:themeColor="text1"/>
        </w:rPr>
        <w:t>Key stakeholders whose businesses/organisations are likely to be affected by, or to have an interest in, these novel foods, flavouring</w:t>
      </w:r>
      <w:r w:rsidR="00B90100">
        <w:rPr>
          <w:rFonts w:eastAsia="Arial" w:cs="Arial"/>
          <w:color w:val="000000" w:themeColor="text1"/>
        </w:rPr>
        <w:t>s</w:t>
      </w:r>
      <w:r w:rsidR="00B90100" w:rsidRPr="00B90100">
        <w:rPr>
          <w:rFonts w:eastAsia="Arial" w:cs="Arial"/>
          <w:color w:val="000000" w:themeColor="text1"/>
        </w:rPr>
        <w:t xml:space="preserve"> </w:t>
      </w:r>
      <w:r w:rsidR="00B90100">
        <w:rPr>
          <w:rFonts w:eastAsia="Arial" w:cs="Arial"/>
          <w:color w:val="000000" w:themeColor="text1"/>
        </w:rPr>
        <w:t xml:space="preserve">and additives </w:t>
      </w:r>
      <w:r w:rsidR="00B90100" w:rsidRPr="00B90100">
        <w:rPr>
          <w:rFonts w:eastAsia="Arial" w:cs="Arial"/>
          <w:color w:val="000000" w:themeColor="text1"/>
        </w:rPr>
        <w:t>were contacted directly for their feedback. To ensure representation across a broad spectrum of opinion, stakeholders with a range of interests in regulated products were included</w:t>
      </w:r>
      <w:r w:rsidR="00B90100">
        <w:rPr>
          <w:rFonts w:eastAsia="Arial" w:cs="Arial"/>
          <w:color w:val="000000" w:themeColor="text1"/>
        </w:rPr>
        <w:t>.</w:t>
      </w:r>
    </w:p>
    <w:p w14:paraId="79C926A6" w14:textId="396DE595" w:rsidR="00B90100" w:rsidRDefault="00B90100" w:rsidP="00B90100">
      <w:pPr>
        <w:rPr>
          <w:rFonts w:eastAsia="Arial" w:cs="Arial"/>
          <w:color w:val="000000" w:themeColor="text1"/>
        </w:rPr>
      </w:pPr>
      <w:r w:rsidRPr="42B03EDF">
        <w:rPr>
          <w:rFonts w:eastAsia="Arial" w:cs="Arial"/>
          <w:color w:val="000000" w:themeColor="text1"/>
        </w:rPr>
        <w:lastRenderedPageBreak/>
        <w:t>The</w:t>
      </w:r>
      <w:r w:rsidR="00822ADD">
        <w:rPr>
          <w:rFonts w:eastAsia="Arial" w:cs="Arial"/>
          <w:color w:val="000000" w:themeColor="text1"/>
        </w:rPr>
        <w:t xml:space="preserve"> </w:t>
      </w:r>
      <w:r w:rsidR="00ED2D36">
        <w:rPr>
          <w:rFonts w:eastAsia="Arial" w:cs="Arial"/>
          <w:color w:val="000000" w:themeColor="text1"/>
        </w:rPr>
        <w:t xml:space="preserve">initial </w:t>
      </w:r>
      <w:r w:rsidRPr="42B03EDF">
        <w:rPr>
          <w:rFonts w:eastAsia="Arial" w:cs="Arial"/>
          <w:color w:val="000000" w:themeColor="text1"/>
        </w:rPr>
        <w:t xml:space="preserve">consultation was also shared with the </w:t>
      </w:r>
      <w:proofErr w:type="spellStart"/>
      <w:r w:rsidRPr="42B03EDF">
        <w:rPr>
          <w:rFonts w:eastAsia="Arial" w:cs="Arial"/>
          <w:color w:val="000000" w:themeColor="text1"/>
        </w:rPr>
        <w:t>FS</w:t>
      </w:r>
      <w:r>
        <w:rPr>
          <w:rFonts w:eastAsia="Arial" w:cs="Arial"/>
          <w:color w:val="000000" w:themeColor="text1"/>
        </w:rPr>
        <w:t>S</w:t>
      </w:r>
      <w:r w:rsidRPr="42B03EDF">
        <w:rPr>
          <w:rFonts w:eastAsia="Arial" w:cs="Arial"/>
          <w:color w:val="000000" w:themeColor="text1"/>
        </w:rPr>
        <w:t>’s</w:t>
      </w:r>
      <w:proofErr w:type="spellEnd"/>
      <w:r w:rsidRPr="42B03EDF">
        <w:rPr>
          <w:rFonts w:eastAsia="Arial" w:cs="Arial"/>
          <w:color w:val="000000" w:themeColor="text1"/>
        </w:rPr>
        <w:t xml:space="preserve"> </w:t>
      </w:r>
      <w:r w:rsidR="00A837F8">
        <w:rPr>
          <w:rFonts w:eastAsia="Arial" w:cs="Arial"/>
          <w:color w:val="000000" w:themeColor="text1"/>
        </w:rPr>
        <w:t xml:space="preserve">5,468 </w:t>
      </w:r>
      <w:r w:rsidRPr="42B03EDF">
        <w:rPr>
          <w:rFonts w:eastAsia="Arial" w:cs="Arial"/>
          <w:color w:val="000000" w:themeColor="text1"/>
        </w:rPr>
        <w:t>Twitter</w:t>
      </w:r>
      <w:r>
        <w:rPr>
          <w:rFonts w:eastAsia="Arial" w:cs="Arial"/>
          <w:color w:val="000000" w:themeColor="text1"/>
        </w:rPr>
        <w:t xml:space="preserve"> followers, </w:t>
      </w:r>
      <w:r w:rsidR="00A837F8">
        <w:rPr>
          <w:rFonts w:eastAsia="Arial" w:cs="Arial"/>
          <w:color w:val="000000" w:themeColor="text1"/>
        </w:rPr>
        <w:t xml:space="preserve">14,519 </w:t>
      </w:r>
      <w:r>
        <w:rPr>
          <w:rFonts w:eastAsia="Arial" w:cs="Arial"/>
          <w:color w:val="000000" w:themeColor="text1"/>
        </w:rPr>
        <w:t>Facebook followers</w:t>
      </w:r>
      <w:r w:rsidR="00A837F8">
        <w:rPr>
          <w:rFonts w:eastAsia="Arial" w:cs="Arial"/>
          <w:color w:val="000000" w:themeColor="text1"/>
        </w:rPr>
        <w:t xml:space="preserve"> </w:t>
      </w:r>
      <w:r>
        <w:rPr>
          <w:rFonts w:eastAsia="Arial" w:cs="Arial"/>
          <w:color w:val="000000" w:themeColor="text1"/>
        </w:rPr>
        <w:t xml:space="preserve">and </w:t>
      </w:r>
      <w:r w:rsidR="00A837F8">
        <w:rPr>
          <w:rFonts w:eastAsia="Arial" w:cs="Arial"/>
          <w:color w:val="000000" w:themeColor="text1"/>
        </w:rPr>
        <w:t>2</w:t>
      </w:r>
      <w:r w:rsidR="00D74EC5">
        <w:rPr>
          <w:rFonts w:eastAsia="Arial" w:cs="Arial"/>
          <w:color w:val="000000" w:themeColor="text1"/>
        </w:rPr>
        <w:t>,</w:t>
      </w:r>
      <w:r w:rsidR="00A837F8">
        <w:rPr>
          <w:rFonts w:eastAsia="Arial" w:cs="Arial"/>
          <w:color w:val="000000" w:themeColor="text1"/>
        </w:rPr>
        <w:t>806</w:t>
      </w:r>
      <w:r w:rsidR="00A837F8" w:rsidRPr="42B03EDF">
        <w:rPr>
          <w:rFonts w:eastAsia="Arial" w:cs="Arial"/>
          <w:color w:val="000000" w:themeColor="text1"/>
        </w:rPr>
        <w:t xml:space="preserve"> </w:t>
      </w:r>
      <w:r w:rsidRPr="42B03EDF">
        <w:rPr>
          <w:rFonts w:eastAsia="Arial" w:cs="Arial"/>
          <w:color w:val="000000" w:themeColor="text1"/>
        </w:rPr>
        <w:t xml:space="preserve">LinkedIn followers. </w:t>
      </w:r>
      <w:r>
        <w:rPr>
          <w:rFonts w:eastAsia="Arial" w:cs="Arial"/>
          <w:color w:val="000000" w:themeColor="text1"/>
        </w:rPr>
        <w:t xml:space="preserve">The posts made on all platforms generated a total of </w:t>
      </w:r>
      <w:r w:rsidR="00A837F8" w:rsidRPr="00123F01">
        <w:rPr>
          <w:rFonts w:eastAsia="Arial" w:cs="Arial"/>
        </w:rPr>
        <w:t xml:space="preserve">2,213 </w:t>
      </w:r>
      <w:r>
        <w:rPr>
          <w:rFonts w:eastAsia="Arial" w:cs="Arial"/>
          <w:color w:val="000000" w:themeColor="text1"/>
        </w:rPr>
        <w:t>impressions and</w:t>
      </w:r>
      <w:r w:rsidRPr="00123F01">
        <w:rPr>
          <w:rFonts w:eastAsia="Arial" w:cs="Arial"/>
        </w:rPr>
        <w:t xml:space="preserve"> </w:t>
      </w:r>
      <w:r w:rsidR="00A837F8" w:rsidRPr="00123F01">
        <w:rPr>
          <w:rFonts w:eastAsia="Arial" w:cs="Arial"/>
        </w:rPr>
        <w:t xml:space="preserve">77 </w:t>
      </w:r>
      <w:r>
        <w:rPr>
          <w:rFonts w:eastAsia="Arial" w:cs="Arial"/>
          <w:color w:val="000000" w:themeColor="text1"/>
        </w:rPr>
        <w:t xml:space="preserve">engagements including </w:t>
      </w:r>
      <w:r w:rsidR="00A837F8" w:rsidRPr="00123F01">
        <w:rPr>
          <w:rFonts w:eastAsia="Arial" w:cs="Arial"/>
        </w:rPr>
        <w:t>5</w:t>
      </w:r>
      <w:r w:rsidR="00A837F8">
        <w:rPr>
          <w:rFonts w:eastAsia="Arial" w:cs="Arial"/>
          <w:color w:val="FF0000"/>
        </w:rPr>
        <w:t xml:space="preserve"> </w:t>
      </w:r>
      <w:r>
        <w:rPr>
          <w:rFonts w:eastAsia="Arial" w:cs="Arial"/>
          <w:color w:val="000000" w:themeColor="text1"/>
        </w:rPr>
        <w:t xml:space="preserve">shares. The consultation page received 190 visitors, resulting in the survey being accessed 28 times. </w:t>
      </w:r>
      <w:r w:rsidRPr="42B03EDF">
        <w:rPr>
          <w:rFonts w:eastAsia="Arial" w:cs="Arial"/>
          <w:color w:val="000000" w:themeColor="text1"/>
        </w:rPr>
        <w:t>Th</w:t>
      </w:r>
      <w:r w:rsidR="00123F01">
        <w:rPr>
          <w:rFonts w:eastAsia="Arial" w:cs="Arial"/>
          <w:color w:val="000000" w:themeColor="text1"/>
        </w:rPr>
        <w:t xml:space="preserve">e </w:t>
      </w:r>
      <w:r w:rsidRPr="42B03EDF">
        <w:rPr>
          <w:rFonts w:eastAsia="Arial" w:cs="Arial"/>
          <w:color w:val="000000" w:themeColor="text1"/>
        </w:rPr>
        <w:t xml:space="preserve">consultation page received approximately </w:t>
      </w:r>
      <w:r>
        <w:rPr>
          <w:rFonts w:eastAsia="Arial" w:cs="Arial"/>
          <w:color w:val="000000" w:themeColor="text1"/>
        </w:rPr>
        <w:t>190</w:t>
      </w:r>
      <w:r w:rsidRPr="42B03EDF">
        <w:rPr>
          <w:rFonts w:eastAsia="Arial" w:cs="Arial"/>
          <w:color w:val="000000" w:themeColor="text1"/>
        </w:rPr>
        <w:t xml:space="preserve"> views. </w:t>
      </w:r>
    </w:p>
    <w:p w14:paraId="3E2B4EFF" w14:textId="77777777" w:rsidR="005C357E" w:rsidRPr="005C357E" w:rsidRDefault="005C357E" w:rsidP="005C357E">
      <w:pPr>
        <w:pStyle w:val="paragraph"/>
        <w:spacing w:before="0" w:beforeAutospacing="0" w:after="0" w:afterAutospacing="0"/>
        <w:textAlignment w:val="baseline"/>
        <w:rPr>
          <w:rFonts w:ascii="Arial" w:eastAsia="Arial" w:hAnsi="Arial" w:cs="Arial"/>
          <w:color w:val="000000" w:themeColor="text1"/>
        </w:rPr>
      </w:pPr>
      <w:r w:rsidRPr="005C357E">
        <w:rPr>
          <w:rFonts w:ascii="Arial" w:eastAsia="Arial" w:hAnsi="Arial" w:cs="Arial"/>
          <w:color w:val="000000" w:themeColor="text1"/>
        </w:rPr>
        <w:t xml:space="preserve">The additional consultation was shared with </w:t>
      </w:r>
      <w:proofErr w:type="spellStart"/>
      <w:r w:rsidRPr="005C357E">
        <w:rPr>
          <w:rFonts w:ascii="Arial" w:eastAsia="Arial" w:hAnsi="Arial" w:cs="Arial"/>
          <w:color w:val="000000" w:themeColor="text1"/>
        </w:rPr>
        <w:t>FSS’s</w:t>
      </w:r>
      <w:proofErr w:type="spellEnd"/>
      <w:r w:rsidRPr="005C357E">
        <w:rPr>
          <w:rFonts w:ascii="Arial" w:eastAsia="Arial" w:hAnsi="Arial" w:cs="Arial"/>
          <w:color w:val="000000" w:themeColor="text1"/>
        </w:rPr>
        <w:t xml:space="preserve"> 5,468 Twitter followers, 14,519 Facebook followers and 2,806 LinkedIn followers. The posts made on all platforms generated a total of 845 impressions and 21 engagements.</w:t>
      </w:r>
    </w:p>
    <w:p w14:paraId="11F57B04" w14:textId="66A27D7E" w:rsidR="005C357E" w:rsidRDefault="005C357E" w:rsidP="00B90100">
      <w:pPr>
        <w:rPr>
          <w:rFonts w:eastAsia="Arial" w:cs="Arial"/>
          <w:color w:val="000000" w:themeColor="text1"/>
        </w:rPr>
      </w:pPr>
    </w:p>
    <w:p w14:paraId="3C3FDA76" w14:textId="5E174E46" w:rsidR="00B90100" w:rsidRDefault="00B90100" w:rsidP="00B90100">
      <w:pPr>
        <w:rPr>
          <w:rFonts w:cs="Arial"/>
          <w:b/>
          <w:bCs/>
          <w:color w:val="009CBD"/>
          <w:sz w:val="36"/>
          <w:szCs w:val="36"/>
        </w:rPr>
      </w:pPr>
      <w:r>
        <w:rPr>
          <w:rFonts w:eastAsia="Arial" w:cs="Arial"/>
        </w:rPr>
        <w:t xml:space="preserve">FSS are </w:t>
      </w:r>
      <w:r w:rsidRPr="42B03EDF">
        <w:rPr>
          <w:rFonts w:eastAsia="Arial" w:cs="Arial"/>
        </w:rPr>
        <w:t xml:space="preserve">grateful to those who responded. The comments, together with </w:t>
      </w:r>
      <w:proofErr w:type="spellStart"/>
      <w:r>
        <w:rPr>
          <w:rFonts w:eastAsia="Arial" w:cs="Arial"/>
        </w:rPr>
        <w:t>FSS’s</w:t>
      </w:r>
      <w:proofErr w:type="spellEnd"/>
      <w:r w:rsidRPr="42B03EDF">
        <w:rPr>
          <w:rFonts w:eastAsia="Arial" w:cs="Arial"/>
        </w:rPr>
        <w:t xml:space="preserve"> responses to these, are set </w:t>
      </w:r>
      <w:r w:rsidR="00085767">
        <w:rPr>
          <w:rFonts w:eastAsia="Arial" w:cs="Arial"/>
        </w:rPr>
        <w:t xml:space="preserve">out </w:t>
      </w:r>
      <w:r w:rsidRPr="42B03EDF">
        <w:rPr>
          <w:rFonts w:eastAsia="Arial" w:cs="Arial"/>
        </w:rPr>
        <w:t xml:space="preserve">below. </w:t>
      </w:r>
      <w:bookmarkStart w:id="7" w:name="_Hlk34868805"/>
      <w:bookmarkEnd w:id="7"/>
    </w:p>
    <w:p w14:paraId="121B76CB" w14:textId="1688A727" w:rsidR="00B90100" w:rsidRPr="00B90100" w:rsidRDefault="00B90100" w:rsidP="00B90100">
      <w:pPr>
        <w:rPr>
          <w:b/>
          <w:bCs/>
          <w:color w:val="009CBD"/>
          <w:sz w:val="36"/>
          <w:szCs w:val="36"/>
        </w:rPr>
      </w:pPr>
      <w:r w:rsidRPr="00B90100">
        <w:rPr>
          <w:rFonts w:cs="Arial"/>
          <w:b/>
          <w:bCs/>
          <w:color w:val="009CBD"/>
          <w:sz w:val="36"/>
          <w:szCs w:val="36"/>
        </w:rPr>
        <w:t>Characteristics of respondents</w:t>
      </w:r>
    </w:p>
    <w:p w14:paraId="361A4D46" w14:textId="5BE08C58" w:rsidR="00B90100" w:rsidRDefault="00CC21EB" w:rsidP="00B90100">
      <w:pPr>
        <w:jc w:val="both"/>
        <w:rPr>
          <w:rFonts w:eastAsia="Arial" w:cs="Arial"/>
        </w:rPr>
      </w:pPr>
      <w:r>
        <w:rPr>
          <w:rFonts w:eastAsia="Arial" w:cs="Arial"/>
        </w:rPr>
        <w:t>One response</w:t>
      </w:r>
      <w:r w:rsidR="00B90100" w:rsidRPr="42B03EDF">
        <w:rPr>
          <w:rFonts w:eastAsia="Arial" w:cs="Arial"/>
        </w:rPr>
        <w:t xml:space="preserve"> w</w:t>
      </w:r>
      <w:r w:rsidR="00B90100">
        <w:rPr>
          <w:rFonts w:eastAsia="Arial" w:cs="Arial"/>
        </w:rPr>
        <w:t>as</w:t>
      </w:r>
      <w:r w:rsidR="00B90100" w:rsidRPr="42B03EDF">
        <w:rPr>
          <w:rFonts w:eastAsia="Arial" w:cs="Arial"/>
        </w:rPr>
        <w:t xml:space="preserve"> received</w:t>
      </w:r>
      <w:r w:rsidR="00B90100">
        <w:rPr>
          <w:rFonts w:eastAsia="Arial" w:cs="Arial"/>
        </w:rPr>
        <w:t xml:space="preserve"> </w:t>
      </w:r>
      <w:r w:rsidR="00B90100" w:rsidRPr="42B03EDF">
        <w:rPr>
          <w:rFonts w:eastAsia="Arial" w:cs="Arial"/>
        </w:rPr>
        <w:t xml:space="preserve">from industry. </w:t>
      </w:r>
    </w:p>
    <w:p w14:paraId="2A134388" w14:textId="77777777" w:rsidR="00B90100" w:rsidRDefault="00B90100" w:rsidP="00B90100">
      <w:pPr>
        <w:rPr>
          <w:rFonts w:eastAsia="Arial" w:cs="Arial"/>
          <w:sz w:val="36"/>
          <w:szCs w:val="36"/>
        </w:rPr>
      </w:pPr>
      <w:r w:rsidRPr="42B03EDF">
        <w:rPr>
          <w:rFonts w:eastAsia="Arial" w:cs="Arial"/>
        </w:rPr>
        <w:t>A list of those who responded can be found at the end of this document.</w:t>
      </w:r>
    </w:p>
    <w:p w14:paraId="40128EB9" w14:textId="77777777" w:rsidR="00B90100" w:rsidRPr="00B90100" w:rsidRDefault="00B90100" w:rsidP="00B90100">
      <w:pPr>
        <w:spacing w:line="360" w:lineRule="auto"/>
        <w:rPr>
          <w:rFonts w:eastAsia="Arial" w:cs="Arial"/>
          <w:b/>
          <w:bCs/>
          <w:color w:val="009CBD"/>
          <w:sz w:val="36"/>
          <w:szCs w:val="36"/>
        </w:rPr>
      </w:pPr>
      <w:r w:rsidRPr="00B90100">
        <w:rPr>
          <w:rFonts w:eastAsia="Arial" w:cs="Arial"/>
          <w:b/>
          <w:bCs/>
          <w:color w:val="009CBD"/>
          <w:sz w:val="36"/>
          <w:szCs w:val="36"/>
        </w:rPr>
        <w:t>Summary of responses</w:t>
      </w:r>
    </w:p>
    <w:p w14:paraId="22FA32A4" w14:textId="54BCF4CE" w:rsidR="00B90100" w:rsidRDefault="00B90100" w:rsidP="00B90100">
      <w:pPr>
        <w:spacing w:line="360" w:lineRule="auto"/>
        <w:rPr>
          <w:rFonts w:eastAsia="Arial" w:cs="Arial"/>
        </w:rPr>
      </w:pPr>
      <w:r>
        <w:rPr>
          <w:rFonts w:cs="Arial"/>
        </w:rPr>
        <w:t xml:space="preserve">The </w:t>
      </w:r>
      <w:r w:rsidRPr="42B03EDF">
        <w:rPr>
          <w:rFonts w:cs="Arial"/>
        </w:rPr>
        <w:t>response</w:t>
      </w:r>
      <w:r>
        <w:rPr>
          <w:rFonts w:cs="Arial"/>
        </w:rPr>
        <w:t xml:space="preserve"> </w:t>
      </w:r>
      <w:r w:rsidRPr="42B03EDF">
        <w:rPr>
          <w:rFonts w:cs="Arial"/>
        </w:rPr>
        <w:t>received w</w:t>
      </w:r>
      <w:r>
        <w:rPr>
          <w:rFonts w:cs="Arial"/>
        </w:rPr>
        <w:t>as</w:t>
      </w:r>
      <w:r w:rsidRPr="42B03EDF">
        <w:rPr>
          <w:rFonts w:cs="Arial"/>
        </w:rPr>
        <w:t xml:space="preserve"> support</w:t>
      </w:r>
      <w:r w:rsidR="00737AB7">
        <w:rPr>
          <w:rFonts w:cs="Arial"/>
        </w:rPr>
        <w:t>ive</w:t>
      </w:r>
      <w:r w:rsidRPr="42B03EDF">
        <w:rPr>
          <w:rFonts w:cs="Arial"/>
        </w:rPr>
        <w:t xml:space="preserve"> of the authorisations.</w:t>
      </w:r>
    </w:p>
    <w:p w14:paraId="7375727A" w14:textId="11B42CE9" w:rsidR="00B90100" w:rsidRDefault="00B90100" w:rsidP="00B90100">
      <w:pPr>
        <w:spacing w:line="360" w:lineRule="auto"/>
        <w:rPr>
          <w:rFonts w:eastAsia="Arial" w:cs="Arial"/>
        </w:rPr>
      </w:pPr>
      <w:r w:rsidRPr="42B03EDF">
        <w:rPr>
          <w:rFonts w:eastAsia="Arial" w:cs="Arial"/>
        </w:rPr>
        <w:t>The full text to the respo</w:t>
      </w:r>
      <w:r>
        <w:rPr>
          <w:rFonts w:eastAsia="Arial" w:cs="Arial"/>
        </w:rPr>
        <w:t>nse</w:t>
      </w:r>
      <w:r w:rsidRPr="42B03EDF">
        <w:rPr>
          <w:rFonts w:eastAsia="Arial" w:cs="Arial"/>
        </w:rPr>
        <w:t xml:space="preserve"> received to the consultation is given below, together with our response to th</w:t>
      </w:r>
      <w:r>
        <w:rPr>
          <w:rFonts w:eastAsia="Arial" w:cs="Arial"/>
        </w:rPr>
        <w:t>is</w:t>
      </w:r>
      <w:r w:rsidRPr="42B03EDF">
        <w:rPr>
          <w:rFonts w:eastAsia="Arial" w:cs="Arial"/>
        </w:rPr>
        <w:t xml:space="preserve"> comment.</w:t>
      </w:r>
    </w:p>
    <w:p w14:paraId="4D9C339C" w14:textId="6FA42518" w:rsidR="006D39B0" w:rsidRPr="007625A0" w:rsidRDefault="006D39B0" w:rsidP="006D39B0">
      <w:pPr>
        <w:pStyle w:val="Heading1"/>
        <w:pageBreakBefore/>
        <w:rPr>
          <w:color w:val="009CBD"/>
        </w:rPr>
      </w:pPr>
      <w:r w:rsidRPr="007625A0">
        <w:rPr>
          <w:color w:val="009CBD"/>
        </w:rPr>
        <w:lastRenderedPageBreak/>
        <w:t>Summary of substantive comments</w:t>
      </w:r>
    </w:p>
    <w:p w14:paraId="7BB5954C" w14:textId="79FFCC07" w:rsidR="00B90100" w:rsidRDefault="006D39B0" w:rsidP="006D39B0">
      <w:r w:rsidRPr="007625A0">
        <w:t xml:space="preserve">The responses to the consultation have been analysed and the main themes identified.  </w:t>
      </w:r>
      <w:r>
        <w:t>FSS’</w:t>
      </w:r>
      <w:r w:rsidRPr="007625A0">
        <w:t xml:space="preserve"> </w:t>
      </w:r>
      <w:r w:rsidR="00F20B5C">
        <w:t xml:space="preserve">replies </w:t>
      </w:r>
      <w:r w:rsidRPr="007625A0">
        <w:t xml:space="preserve">to the comments made are included below. </w:t>
      </w:r>
    </w:p>
    <w:p w14:paraId="234AA2F3" w14:textId="0AEBB870" w:rsidR="006D39B0" w:rsidRPr="006D39B0" w:rsidRDefault="006D39B0" w:rsidP="008C747E">
      <w:pPr>
        <w:spacing w:after="0" w:line="240" w:lineRule="auto"/>
        <w:rPr>
          <w:color w:val="009CBD"/>
        </w:rPr>
      </w:pPr>
      <w:r w:rsidRPr="006D39B0">
        <w:rPr>
          <w:color w:val="009CBD"/>
        </w:rPr>
        <w:t>Question</w:t>
      </w:r>
      <w:r w:rsidR="003E328E">
        <w:rPr>
          <w:color w:val="009CBD"/>
        </w:rPr>
        <w:t xml:space="preserve"> </w:t>
      </w:r>
      <w:r w:rsidRPr="006D39B0">
        <w:rPr>
          <w:color w:val="009CBD"/>
        </w:rPr>
        <w:t>1: Do you have any concerns on the safety of the novel foods, flavouring or food additive which have not been considered below with respect to the intended consumers?</w:t>
      </w:r>
    </w:p>
    <w:p w14:paraId="019ACF1C" w14:textId="77777777" w:rsidR="006D39B0" w:rsidRDefault="006D39B0" w:rsidP="008C747E">
      <w:pPr>
        <w:spacing w:after="0" w:line="240" w:lineRule="auto"/>
      </w:pPr>
    </w:p>
    <w:p w14:paraId="0E870305" w14:textId="30B69B3D" w:rsidR="006D39B0" w:rsidRDefault="006D39B0" w:rsidP="008C747E">
      <w:pPr>
        <w:spacing w:after="0" w:line="240" w:lineRule="auto"/>
        <w:rPr>
          <w:b/>
          <w:color w:val="006F51" w:themeColor="accent1"/>
          <w:sz w:val="36"/>
        </w:rPr>
      </w:pPr>
      <w:r w:rsidRPr="006D39B0">
        <w:rPr>
          <w:b/>
          <w:color w:val="000000" w:themeColor="text1"/>
        </w:rPr>
        <w:t>Comments from UK Flavour Association</w:t>
      </w:r>
    </w:p>
    <w:p w14:paraId="018B9A7B" w14:textId="5E13E931" w:rsidR="006D39B0" w:rsidRDefault="006D39B0" w:rsidP="008C747E">
      <w:pPr>
        <w:spacing w:after="0" w:line="240" w:lineRule="auto"/>
        <w:rPr>
          <w:bCs/>
          <w:color w:val="000000" w:themeColor="text1"/>
        </w:rPr>
      </w:pPr>
      <w:r w:rsidRPr="006D39B0">
        <w:rPr>
          <w:bCs/>
          <w:color w:val="000000" w:themeColor="text1"/>
        </w:rPr>
        <w:t xml:space="preserve">With reference to the flavouring substance </w:t>
      </w:r>
      <w:proofErr w:type="spellStart"/>
      <w:r w:rsidRPr="006D39B0">
        <w:rPr>
          <w:bCs/>
          <w:color w:val="000000" w:themeColor="text1"/>
        </w:rPr>
        <w:t>RP1382</w:t>
      </w:r>
      <w:proofErr w:type="spellEnd"/>
      <w:r w:rsidRPr="006D39B0">
        <w:rPr>
          <w:bCs/>
          <w:color w:val="000000" w:themeColor="text1"/>
        </w:rPr>
        <w:t>, the UK Flavour Association supports its approval.</w:t>
      </w:r>
    </w:p>
    <w:p w14:paraId="3CE5F1D7" w14:textId="164AB655" w:rsidR="005C357E" w:rsidRDefault="005C357E" w:rsidP="008C747E">
      <w:pPr>
        <w:spacing w:after="0" w:line="240" w:lineRule="auto"/>
        <w:rPr>
          <w:bCs/>
          <w:color w:val="000000" w:themeColor="text1"/>
        </w:rPr>
      </w:pPr>
    </w:p>
    <w:p w14:paraId="4B4197F2" w14:textId="479224B7" w:rsidR="005C357E" w:rsidRDefault="005C357E" w:rsidP="008C747E">
      <w:pPr>
        <w:spacing w:after="0" w:line="240" w:lineRule="auto"/>
        <w:rPr>
          <w:bCs/>
          <w:color w:val="000000" w:themeColor="text1"/>
        </w:rPr>
      </w:pPr>
      <w:r>
        <w:rPr>
          <w:bCs/>
          <w:color w:val="000000" w:themeColor="text1"/>
        </w:rPr>
        <w:t>FSS response: Comments noted.</w:t>
      </w:r>
    </w:p>
    <w:p w14:paraId="77CB1453" w14:textId="77777777" w:rsidR="006D39B0" w:rsidRDefault="006D39B0" w:rsidP="008C747E">
      <w:pPr>
        <w:spacing w:after="0" w:line="240" w:lineRule="auto"/>
        <w:rPr>
          <w:bCs/>
          <w:color w:val="000000" w:themeColor="text1"/>
        </w:rPr>
      </w:pPr>
    </w:p>
    <w:p w14:paraId="62401B6D" w14:textId="77777777" w:rsidR="006D39B0" w:rsidRDefault="006D39B0" w:rsidP="008C747E">
      <w:pPr>
        <w:spacing w:after="0" w:line="240" w:lineRule="auto"/>
        <w:rPr>
          <w:bCs/>
          <w:color w:val="000000" w:themeColor="text1"/>
        </w:rPr>
      </w:pPr>
    </w:p>
    <w:p w14:paraId="6D5A519C" w14:textId="77777777" w:rsidR="006D39B0" w:rsidRPr="006D39B0" w:rsidRDefault="006D39B0" w:rsidP="006D39B0">
      <w:pPr>
        <w:spacing w:after="0" w:line="240" w:lineRule="auto"/>
        <w:rPr>
          <w:bCs/>
          <w:color w:val="009CBD"/>
        </w:rPr>
      </w:pPr>
      <w:r w:rsidRPr="006D39B0">
        <w:rPr>
          <w:bCs/>
          <w:color w:val="009CBD"/>
        </w:rPr>
        <w:t>Question 2:  Do you have any comments or concerns on the impacts in consideration of authorising or not authorising the individual novel foods, flavouring or food additive, and if in favour of authorisation, the terms on which these are authorised (as outlined in this document)?</w:t>
      </w:r>
    </w:p>
    <w:p w14:paraId="3CF9BC91" w14:textId="77777777" w:rsidR="006D39B0" w:rsidRPr="006D39B0" w:rsidRDefault="006D39B0" w:rsidP="006D39B0">
      <w:pPr>
        <w:spacing w:after="0" w:line="240" w:lineRule="auto"/>
        <w:rPr>
          <w:bCs/>
          <w:color w:val="009CBD"/>
        </w:rPr>
      </w:pPr>
    </w:p>
    <w:p w14:paraId="576E3B2A" w14:textId="77777777" w:rsidR="006D39B0" w:rsidRPr="006D39B0" w:rsidRDefault="006D39B0" w:rsidP="006D39B0">
      <w:pPr>
        <w:spacing w:after="0" w:line="240" w:lineRule="auto"/>
        <w:rPr>
          <w:bCs/>
          <w:color w:val="009CBD"/>
        </w:rPr>
      </w:pPr>
      <w:r w:rsidRPr="006D39B0">
        <w:rPr>
          <w:bCs/>
          <w:color w:val="009CBD"/>
        </w:rPr>
        <w:t>Please specify the application number(s) and product name(s) you are commenting on (these can be found in the Annexes of the consultation letter).</w:t>
      </w:r>
    </w:p>
    <w:p w14:paraId="7A26AFA5" w14:textId="77777777" w:rsidR="006D39B0" w:rsidRDefault="006D39B0" w:rsidP="006D39B0">
      <w:pPr>
        <w:spacing w:after="0" w:line="240" w:lineRule="auto"/>
        <w:rPr>
          <w:bCs/>
          <w:color w:val="009CBD"/>
        </w:rPr>
      </w:pPr>
    </w:p>
    <w:p w14:paraId="48559DF0" w14:textId="77777777" w:rsidR="006D39B0" w:rsidRDefault="006D39B0" w:rsidP="006D39B0">
      <w:pPr>
        <w:spacing w:after="0" w:line="240" w:lineRule="auto"/>
        <w:rPr>
          <w:bCs/>
          <w:color w:val="009CBD"/>
        </w:rPr>
      </w:pPr>
    </w:p>
    <w:p w14:paraId="64EA9ECD" w14:textId="77777777" w:rsidR="006D39B0" w:rsidRDefault="006D39B0" w:rsidP="006D39B0">
      <w:pPr>
        <w:spacing w:after="0" w:line="240" w:lineRule="auto"/>
        <w:rPr>
          <w:b/>
          <w:color w:val="000000" w:themeColor="text1"/>
        </w:rPr>
      </w:pPr>
      <w:r w:rsidRPr="006D39B0">
        <w:rPr>
          <w:b/>
          <w:color w:val="000000" w:themeColor="text1"/>
        </w:rPr>
        <w:t>Comments from  UK Flavour Association</w:t>
      </w:r>
    </w:p>
    <w:p w14:paraId="0622FF27" w14:textId="77777777" w:rsidR="006D39B0" w:rsidRDefault="006D39B0" w:rsidP="006D39B0">
      <w:pPr>
        <w:spacing w:after="0" w:line="240" w:lineRule="auto"/>
        <w:rPr>
          <w:b/>
          <w:color w:val="000000" w:themeColor="text1"/>
        </w:rPr>
      </w:pPr>
    </w:p>
    <w:p w14:paraId="29F862AD" w14:textId="77777777" w:rsidR="006D39B0" w:rsidRDefault="006D39B0" w:rsidP="006D39B0">
      <w:pPr>
        <w:spacing w:after="0" w:line="240" w:lineRule="auto"/>
        <w:rPr>
          <w:bCs/>
        </w:rPr>
      </w:pPr>
      <w:r w:rsidRPr="006D39B0">
        <w:rPr>
          <w:bCs/>
        </w:rPr>
        <w:t xml:space="preserve">With reference to the flavouring substance </w:t>
      </w:r>
      <w:proofErr w:type="spellStart"/>
      <w:r w:rsidRPr="006D39B0">
        <w:rPr>
          <w:bCs/>
        </w:rPr>
        <w:t>RP1382</w:t>
      </w:r>
      <w:proofErr w:type="spellEnd"/>
      <w:r w:rsidRPr="006D39B0">
        <w:rPr>
          <w:bCs/>
        </w:rPr>
        <w:t>, the UK Flavour Association does not have any concerns. The impact will be positive as this is already approved for use in Europe.</w:t>
      </w:r>
    </w:p>
    <w:p w14:paraId="2808FEBC" w14:textId="77777777" w:rsidR="005C357E" w:rsidRDefault="005C357E" w:rsidP="006D39B0">
      <w:pPr>
        <w:spacing w:after="0" w:line="240" w:lineRule="auto"/>
        <w:rPr>
          <w:bCs/>
        </w:rPr>
      </w:pPr>
    </w:p>
    <w:p w14:paraId="3280BCA0" w14:textId="77777777" w:rsidR="005C357E" w:rsidRDefault="005C357E" w:rsidP="005C357E">
      <w:pPr>
        <w:spacing w:after="0" w:line="240" w:lineRule="auto"/>
        <w:rPr>
          <w:bCs/>
          <w:color w:val="000000" w:themeColor="text1"/>
        </w:rPr>
      </w:pPr>
      <w:r>
        <w:rPr>
          <w:bCs/>
          <w:color w:val="000000" w:themeColor="text1"/>
        </w:rPr>
        <w:t>FSS response: Comments noted.</w:t>
      </w:r>
    </w:p>
    <w:p w14:paraId="58F5E8ED" w14:textId="6CEF0112" w:rsidR="005C357E" w:rsidRPr="006D39B0" w:rsidRDefault="005C357E" w:rsidP="006D39B0">
      <w:pPr>
        <w:spacing w:after="0" w:line="240" w:lineRule="auto"/>
        <w:rPr>
          <w:bCs/>
        </w:rPr>
        <w:sectPr w:rsidR="005C357E" w:rsidRPr="006D39B0" w:rsidSect="000A5B93">
          <w:footerReference w:type="default" r:id="rId15"/>
          <w:pgSz w:w="16838" w:h="11906" w:orient="landscape"/>
          <w:pgMar w:top="1134" w:right="1134" w:bottom="1276" w:left="992" w:header="709" w:footer="709" w:gutter="0"/>
          <w:cols w:space="1134"/>
          <w:titlePg/>
          <w:docGrid w:linePitch="360"/>
        </w:sectPr>
      </w:pPr>
    </w:p>
    <w:p w14:paraId="07B3DDB0" w14:textId="3A097832" w:rsidR="00436D1A" w:rsidRDefault="003D4C48" w:rsidP="00436D1A">
      <w:pPr>
        <w:pStyle w:val="Heading1"/>
        <w:rPr>
          <w:color w:val="009CBD"/>
        </w:rPr>
      </w:pPr>
      <w:r w:rsidRPr="007625A0">
        <w:rPr>
          <w:color w:val="009CBD"/>
        </w:rPr>
        <w:lastRenderedPageBreak/>
        <w:t>Next Steps</w:t>
      </w:r>
    </w:p>
    <w:p w14:paraId="7908D045" w14:textId="5E5AF340" w:rsidR="00B90100" w:rsidRPr="00B90100" w:rsidRDefault="00B90100">
      <w:pPr>
        <w:pStyle w:val="ListParagraph"/>
        <w:numPr>
          <w:ilvl w:val="0"/>
          <w:numId w:val="20"/>
        </w:numPr>
        <w:rPr>
          <w:rFonts w:eastAsia="Arial" w:cs="Arial"/>
        </w:rPr>
      </w:pPr>
      <w:r w:rsidRPr="00B90100">
        <w:rPr>
          <w:rFonts w:eastAsia="Arial" w:cs="Arial"/>
        </w:rPr>
        <w:t>The next step of the authorisation process is for the Minister to make decisions on the authorisation of the four applications.</w:t>
      </w:r>
    </w:p>
    <w:p w14:paraId="622ACD31" w14:textId="786A61DB" w:rsidR="00B90100" w:rsidRPr="00B90100" w:rsidRDefault="00B90100">
      <w:pPr>
        <w:pStyle w:val="ListParagraph"/>
        <w:numPr>
          <w:ilvl w:val="0"/>
          <w:numId w:val="20"/>
        </w:numPr>
        <w:spacing w:line="360" w:lineRule="auto"/>
        <w:rPr>
          <w:rFonts w:eastAsia="Arial" w:cs="Arial"/>
          <w:color w:val="FF0000"/>
        </w:rPr>
      </w:pPr>
      <w:r w:rsidRPr="00B90100">
        <w:rPr>
          <w:rFonts w:eastAsia="Arial" w:cs="Arial"/>
        </w:rPr>
        <w:t>The FSS risk assessment opinions on these applications concluded that the products are safe to be authorised based on the proposed terms of authorisation.  No reasons to change the advice that the novel foods, flavouring and food additive should be authorised have been identified during the consultation process. On that basis, the final advice to respective Ministers</w:t>
      </w:r>
      <w:r w:rsidR="00C0506D">
        <w:rPr>
          <w:rFonts w:eastAsia="Arial" w:cs="Arial"/>
        </w:rPr>
        <w:t xml:space="preserve"> in England and Wales</w:t>
      </w:r>
      <w:r w:rsidRPr="00B90100">
        <w:rPr>
          <w:rFonts w:eastAsia="Arial" w:cs="Arial"/>
        </w:rPr>
        <w:t xml:space="preserve"> will be to authorise these novel foods on the proposed terms of authorisation</w:t>
      </w:r>
      <w:r w:rsidRPr="00C0506D">
        <w:rPr>
          <w:rFonts w:eastAsia="Arial" w:cs="Arial"/>
          <w:color w:val="auto"/>
        </w:rPr>
        <w:t xml:space="preserve">. </w:t>
      </w:r>
      <w:r w:rsidR="00C0506D" w:rsidRPr="00C0506D">
        <w:rPr>
          <w:rFonts w:eastAsia="Arial" w:cs="Arial"/>
          <w:color w:val="auto"/>
        </w:rPr>
        <w:t xml:space="preserve">Ministers in </w:t>
      </w:r>
      <w:proofErr w:type="spellStart"/>
      <w:r w:rsidR="00C0506D" w:rsidRPr="00C0506D">
        <w:rPr>
          <w:rFonts w:eastAsia="Arial" w:cs="Arial"/>
          <w:color w:val="auto"/>
        </w:rPr>
        <w:t>Northeren</w:t>
      </w:r>
      <w:proofErr w:type="spellEnd"/>
      <w:r w:rsidR="00C0506D" w:rsidRPr="00C0506D">
        <w:rPr>
          <w:rFonts w:eastAsia="Arial" w:cs="Arial"/>
          <w:color w:val="auto"/>
        </w:rPr>
        <w:t xml:space="preserve"> Ireland will be informed of </w:t>
      </w:r>
      <w:proofErr w:type="spellStart"/>
      <w:r w:rsidR="00C0506D" w:rsidRPr="00C0506D">
        <w:rPr>
          <w:rFonts w:eastAsia="Arial" w:cs="Arial"/>
          <w:color w:val="auto"/>
        </w:rPr>
        <w:t>trhe</w:t>
      </w:r>
      <w:proofErr w:type="spellEnd"/>
      <w:r w:rsidR="00C0506D" w:rsidRPr="00C0506D">
        <w:rPr>
          <w:rFonts w:eastAsia="Arial" w:cs="Arial"/>
          <w:color w:val="auto"/>
        </w:rPr>
        <w:t xml:space="preserve"> final recommendations.</w:t>
      </w:r>
    </w:p>
    <w:p w14:paraId="1F0EC0D2" w14:textId="117E7263" w:rsidR="00B90100" w:rsidRPr="00B90100" w:rsidRDefault="00B90100">
      <w:pPr>
        <w:pStyle w:val="ListParagraph"/>
        <w:numPr>
          <w:ilvl w:val="0"/>
          <w:numId w:val="20"/>
        </w:numPr>
        <w:rPr>
          <w:rFonts w:eastAsia="Arial" w:cs="Arial"/>
        </w:rPr>
      </w:pPr>
      <w:r w:rsidRPr="00B90100">
        <w:rPr>
          <w:rFonts w:eastAsia="Arial" w:cs="Arial"/>
        </w:rPr>
        <w:t xml:space="preserve">Should </w:t>
      </w:r>
      <w:r>
        <w:rPr>
          <w:rFonts w:eastAsia="Arial" w:cs="Arial"/>
        </w:rPr>
        <w:t xml:space="preserve">the </w:t>
      </w:r>
      <w:r w:rsidRPr="00B90100">
        <w:rPr>
          <w:rFonts w:eastAsia="Arial" w:cs="Arial"/>
        </w:rPr>
        <w:t xml:space="preserve">Minister move to authorise, a Scottish Statutory Instrument </w:t>
      </w:r>
      <w:r w:rsidR="00F20B5C">
        <w:rPr>
          <w:rFonts w:eastAsia="Arial" w:cs="Arial"/>
        </w:rPr>
        <w:t xml:space="preserve">(SSI) </w:t>
      </w:r>
      <w:r w:rsidRPr="00B90100">
        <w:rPr>
          <w:rFonts w:eastAsia="Arial" w:cs="Arial"/>
        </w:rPr>
        <w:t>will be prepared in line with the terms of authorisation previously outlined in the FSS opinion.</w:t>
      </w:r>
    </w:p>
    <w:p w14:paraId="2B790AC7" w14:textId="7AE074F7" w:rsidR="00436D1A" w:rsidRPr="007625A0" w:rsidRDefault="00436D1A" w:rsidP="00436D1A">
      <w:pPr>
        <w:pStyle w:val="Heading1"/>
        <w:rPr>
          <w:color w:val="009CBD"/>
        </w:rPr>
      </w:pPr>
      <w:r w:rsidRPr="007625A0">
        <w:rPr>
          <w:color w:val="009CBD"/>
        </w:rPr>
        <w:t xml:space="preserve">List of </w:t>
      </w:r>
      <w:r w:rsidR="000C1CBD" w:rsidRPr="007625A0">
        <w:rPr>
          <w:color w:val="009CBD"/>
        </w:rPr>
        <w:t>r</w:t>
      </w:r>
      <w:r w:rsidRPr="007625A0">
        <w:rPr>
          <w:color w:val="009CBD"/>
        </w:rPr>
        <w:t>espondents</w:t>
      </w:r>
    </w:p>
    <w:p w14:paraId="517ED489" w14:textId="77777777" w:rsidR="00B90100" w:rsidRDefault="00B90100">
      <w:pPr>
        <w:pStyle w:val="ListParagraph"/>
        <w:numPr>
          <w:ilvl w:val="0"/>
          <w:numId w:val="19"/>
        </w:numPr>
        <w:spacing w:line="360" w:lineRule="auto"/>
      </w:pPr>
      <w:r>
        <w:t>UK Flavour Association</w:t>
      </w:r>
    </w:p>
    <w:bookmarkEnd w:id="2"/>
    <w:bookmarkEnd w:id="3"/>
    <w:bookmarkEnd w:id="4"/>
    <w:bookmarkEnd w:id="5"/>
    <w:bookmarkEnd w:id="6"/>
    <w:p w14:paraId="6BE2AA90" w14:textId="3F01046E" w:rsidR="00436D1A" w:rsidRPr="00436D1A" w:rsidRDefault="00436D1A" w:rsidP="00B90100">
      <w:pPr>
        <w:pStyle w:val="ListParagraph"/>
        <w:numPr>
          <w:ilvl w:val="0"/>
          <w:numId w:val="0"/>
        </w:numPr>
        <w:shd w:val="clear" w:color="auto" w:fill="FFFFFF" w:themeFill="background1"/>
        <w:spacing w:before="300" w:after="300" w:line="240" w:lineRule="auto"/>
        <w:ind w:left="720"/>
        <w:jc w:val="both"/>
      </w:pPr>
    </w:p>
    <w:sectPr w:rsidR="00436D1A" w:rsidRPr="00436D1A" w:rsidSect="00CA7F73">
      <w:pgSz w:w="11906" w:h="16838"/>
      <w:pgMar w:top="1134" w:right="1276" w:bottom="992"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BF3E" w14:textId="77777777" w:rsidR="00B273F3" w:rsidRDefault="00B273F3" w:rsidP="005C657D">
      <w:pPr>
        <w:spacing w:after="0" w:line="240" w:lineRule="auto"/>
      </w:pPr>
      <w:r>
        <w:separator/>
      </w:r>
    </w:p>
    <w:p w14:paraId="47978D22" w14:textId="77777777" w:rsidR="00B273F3" w:rsidRDefault="00B273F3"/>
  </w:endnote>
  <w:endnote w:type="continuationSeparator" w:id="0">
    <w:p w14:paraId="654E5779" w14:textId="77777777" w:rsidR="00B273F3" w:rsidRDefault="00B273F3" w:rsidP="005C657D">
      <w:pPr>
        <w:spacing w:after="0" w:line="240" w:lineRule="auto"/>
      </w:pPr>
      <w:r>
        <w:continuationSeparator/>
      </w:r>
    </w:p>
    <w:p w14:paraId="097EA809" w14:textId="77777777" w:rsidR="00B273F3" w:rsidRDefault="00B273F3"/>
  </w:endnote>
  <w:endnote w:type="continuationNotice" w:id="1">
    <w:p w14:paraId="5104B1E6" w14:textId="77777777" w:rsidR="00B273F3" w:rsidRDefault="00B27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08100769" w14:textId="0640F91D" w:rsidR="00A86DA0" w:rsidRDefault="008975A3" w:rsidP="00755882">
        <w:pPr>
          <w:pStyle w:val="Footer"/>
          <w:spacing w:before="240"/>
          <w:jc w:val="center"/>
        </w:pPr>
        <w:r>
          <w:fldChar w:fldCharType="begin"/>
        </w:r>
        <w:r>
          <w:instrText xml:space="preserve"> PAGE   \* MERGEFORMAT </w:instrText>
        </w:r>
        <w:r>
          <w:fldChar w:fldCharType="separate"/>
        </w:r>
        <w:r w:rsidR="00C0506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2F58" w14:textId="77777777" w:rsidR="00B273F3" w:rsidRDefault="00B273F3" w:rsidP="005C657D">
      <w:pPr>
        <w:spacing w:after="0" w:line="240" w:lineRule="auto"/>
      </w:pPr>
      <w:r>
        <w:separator/>
      </w:r>
    </w:p>
    <w:p w14:paraId="5EBB3861" w14:textId="77777777" w:rsidR="00B273F3" w:rsidRDefault="00B273F3"/>
  </w:footnote>
  <w:footnote w:type="continuationSeparator" w:id="0">
    <w:p w14:paraId="69AF1609" w14:textId="77777777" w:rsidR="00B273F3" w:rsidRDefault="00B273F3" w:rsidP="005C657D">
      <w:pPr>
        <w:spacing w:after="0" w:line="240" w:lineRule="auto"/>
      </w:pPr>
      <w:r>
        <w:continuationSeparator/>
      </w:r>
    </w:p>
    <w:p w14:paraId="7CED3826" w14:textId="77777777" w:rsidR="00B273F3" w:rsidRDefault="00B273F3"/>
  </w:footnote>
  <w:footnote w:type="continuationNotice" w:id="1">
    <w:p w14:paraId="3710A995" w14:textId="77777777" w:rsidR="00B273F3" w:rsidRDefault="00B273F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pp+kEjf4RwX" int2:id="UyIx6ixP">
      <int2:state int2:value="Rejected" int2:type="LegacyProofing"/>
    </int2:textHash>
    <int2:textHash int2:hashCode="7fuSpb4qMaR9EX" int2:id="5jUzV6P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5B4749"/>
    <w:multiLevelType w:val="hybridMultilevel"/>
    <w:tmpl w:val="E2D4612E"/>
    <w:lvl w:ilvl="0" w:tplc="B5C82F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61037"/>
    <w:multiLevelType w:val="hybridMultilevel"/>
    <w:tmpl w:val="FEAE0BE8"/>
    <w:lvl w:ilvl="0" w:tplc="117C0D0A">
      <w:start w:val="1"/>
      <w:numFmt w:val="bullet"/>
      <w:lvlText w:val=""/>
      <w:lvlJc w:val="left"/>
      <w:pPr>
        <w:ind w:left="720" w:hanging="360"/>
      </w:pPr>
      <w:rPr>
        <w:rFonts w:ascii="Symbol" w:hAnsi="Symbol" w:hint="default"/>
      </w:rPr>
    </w:lvl>
    <w:lvl w:ilvl="1" w:tplc="B768839A">
      <w:start w:val="1"/>
      <w:numFmt w:val="bullet"/>
      <w:lvlText w:val="o"/>
      <w:lvlJc w:val="left"/>
      <w:pPr>
        <w:ind w:left="1440" w:hanging="360"/>
      </w:pPr>
      <w:rPr>
        <w:rFonts w:ascii="Courier New" w:hAnsi="Courier New" w:hint="default"/>
      </w:rPr>
    </w:lvl>
    <w:lvl w:ilvl="2" w:tplc="43E4F77E">
      <w:start w:val="1"/>
      <w:numFmt w:val="bullet"/>
      <w:lvlText w:val=""/>
      <w:lvlJc w:val="left"/>
      <w:pPr>
        <w:ind w:left="2160" w:hanging="360"/>
      </w:pPr>
      <w:rPr>
        <w:rFonts w:ascii="Wingdings" w:hAnsi="Wingdings" w:hint="default"/>
      </w:rPr>
    </w:lvl>
    <w:lvl w:ilvl="3" w:tplc="63E02086">
      <w:start w:val="1"/>
      <w:numFmt w:val="bullet"/>
      <w:lvlText w:val=""/>
      <w:lvlJc w:val="left"/>
      <w:pPr>
        <w:ind w:left="2880" w:hanging="360"/>
      </w:pPr>
      <w:rPr>
        <w:rFonts w:ascii="Symbol" w:hAnsi="Symbol" w:hint="default"/>
      </w:rPr>
    </w:lvl>
    <w:lvl w:ilvl="4" w:tplc="1F4AB1C4">
      <w:start w:val="1"/>
      <w:numFmt w:val="bullet"/>
      <w:lvlText w:val="o"/>
      <w:lvlJc w:val="left"/>
      <w:pPr>
        <w:ind w:left="3600" w:hanging="360"/>
      </w:pPr>
      <w:rPr>
        <w:rFonts w:ascii="Courier New" w:hAnsi="Courier New" w:hint="default"/>
      </w:rPr>
    </w:lvl>
    <w:lvl w:ilvl="5" w:tplc="470E71D8">
      <w:start w:val="1"/>
      <w:numFmt w:val="bullet"/>
      <w:lvlText w:val=""/>
      <w:lvlJc w:val="left"/>
      <w:pPr>
        <w:ind w:left="4320" w:hanging="360"/>
      </w:pPr>
      <w:rPr>
        <w:rFonts w:ascii="Wingdings" w:hAnsi="Wingdings" w:hint="default"/>
      </w:rPr>
    </w:lvl>
    <w:lvl w:ilvl="6" w:tplc="E14484A8">
      <w:start w:val="1"/>
      <w:numFmt w:val="bullet"/>
      <w:lvlText w:val=""/>
      <w:lvlJc w:val="left"/>
      <w:pPr>
        <w:ind w:left="5040" w:hanging="360"/>
      </w:pPr>
      <w:rPr>
        <w:rFonts w:ascii="Symbol" w:hAnsi="Symbol" w:hint="default"/>
      </w:rPr>
    </w:lvl>
    <w:lvl w:ilvl="7" w:tplc="92262198">
      <w:start w:val="1"/>
      <w:numFmt w:val="bullet"/>
      <w:lvlText w:val="o"/>
      <w:lvlJc w:val="left"/>
      <w:pPr>
        <w:ind w:left="5760" w:hanging="360"/>
      </w:pPr>
      <w:rPr>
        <w:rFonts w:ascii="Courier New" w:hAnsi="Courier New" w:hint="default"/>
      </w:rPr>
    </w:lvl>
    <w:lvl w:ilvl="8" w:tplc="16D2B5B2">
      <w:start w:val="1"/>
      <w:numFmt w:val="bullet"/>
      <w:lvlText w:val=""/>
      <w:lvlJc w:val="left"/>
      <w:pPr>
        <w:ind w:left="6480" w:hanging="360"/>
      </w:pPr>
      <w:rPr>
        <w:rFonts w:ascii="Wingdings" w:hAnsi="Wingdings" w:hint="default"/>
      </w:rPr>
    </w:lvl>
  </w:abstractNum>
  <w:abstractNum w:abstractNumId="14" w15:restartNumberingAfterBreak="0">
    <w:nsid w:val="34C81980"/>
    <w:multiLevelType w:val="hybridMultilevel"/>
    <w:tmpl w:val="E27EAF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A73ED58"/>
    <w:multiLevelType w:val="hybridMultilevel"/>
    <w:tmpl w:val="CE2CFDAC"/>
    <w:lvl w:ilvl="0" w:tplc="60CA9CEC">
      <w:start w:val="1"/>
      <w:numFmt w:val="bullet"/>
      <w:lvlText w:val=""/>
      <w:lvlJc w:val="left"/>
      <w:pPr>
        <w:ind w:left="720" w:hanging="360"/>
      </w:pPr>
      <w:rPr>
        <w:rFonts w:ascii="Symbol" w:hAnsi="Symbol" w:hint="default"/>
      </w:rPr>
    </w:lvl>
    <w:lvl w:ilvl="1" w:tplc="7EC248EC">
      <w:start w:val="1"/>
      <w:numFmt w:val="bullet"/>
      <w:lvlText w:val="o"/>
      <w:lvlJc w:val="left"/>
      <w:pPr>
        <w:ind w:left="1440" w:hanging="360"/>
      </w:pPr>
      <w:rPr>
        <w:rFonts w:ascii="Courier New" w:hAnsi="Courier New" w:hint="default"/>
      </w:rPr>
    </w:lvl>
    <w:lvl w:ilvl="2" w:tplc="1C6CDAC0">
      <w:start w:val="1"/>
      <w:numFmt w:val="bullet"/>
      <w:lvlText w:val=""/>
      <w:lvlJc w:val="left"/>
      <w:pPr>
        <w:ind w:left="2160" w:hanging="360"/>
      </w:pPr>
      <w:rPr>
        <w:rFonts w:ascii="Wingdings" w:hAnsi="Wingdings" w:hint="default"/>
      </w:rPr>
    </w:lvl>
    <w:lvl w:ilvl="3" w:tplc="95E4D5E2">
      <w:start w:val="1"/>
      <w:numFmt w:val="bullet"/>
      <w:lvlText w:val=""/>
      <w:lvlJc w:val="left"/>
      <w:pPr>
        <w:ind w:left="2880" w:hanging="360"/>
      </w:pPr>
      <w:rPr>
        <w:rFonts w:ascii="Symbol" w:hAnsi="Symbol" w:hint="default"/>
      </w:rPr>
    </w:lvl>
    <w:lvl w:ilvl="4" w:tplc="D6A4F12C">
      <w:start w:val="1"/>
      <w:numFmt w:val="bullet"/>
      <w:lvlText w:val="o"/>
      <w:lvlJc w:val="left"/>
      <w:pPr>
        <w:ind w:left="3600" w:hanging="360"/>
      </w:pPr>
      <w:rPr>
        <w:rFonts w:ascii="Courier New" w:hAnsi="Courier New" w:hint="default"/>
      </w:rPr>
    </w:lvl>
    <w:lvl w:ilvl="5" w:tplc="E176132A">
      <w:start w:val="1"/>
      <w:numFmt w:val="bullet"/>
      <w:lvlText w:val=""/>
      <w:lvlJc w:val="left"/>
      <w:pPr>
        <w:ind w:left="4320" w:hanging="360"/>
      </w:pPr>
      <w:rPr>
        <w:rFonts w:ascii="Wingdings" w:hAnsi="Wingdings" w:hint="default"/>
      </w:rPr>
    </w:lvl>
    <w:lvl w:ilvl="6" w:tplc="8AAC6340">
      <w:start w:val="1"/>
      <w:numFmt w:val="bullet"/>
      <w:lvlText w:val=""/>
      <w:lvlJc w:val="left"/>
      <w:pPr>
        <w:ind w:left="5040" w:hanging="360"/>
      </w:pPr>
      <w:rPr>
        <w:rFonts w:ascii="Symbol" w:hAnsi="Symbol" w:hint="default"/>
      </w:rPr>
    </w:lvl>
    <w:lvl w:ilvl="7" w:tplc="10D2912A">
      <w:start w:val="1"/>
      <w:numFmt w:val="bullet"/>
      <w:lvlText w:val="o"/>
      <w:lvlJc w:val="left"/>
      <w:pPr>
        <w:ind w:left="5760" w:hanging="360"/>
      </w:pPr>
      <w:rPr>
        <w:rFonts w:ascii="Courier New" w:hAnsi="Courier New" w:hint="default"/>
      </w:rPr>
    </w:lvl>
    <w:lvl w:ilvl="8" w:tplc="99A038EA">
      <w:start w:val="1"/>
      <w:numFmt w:val="bullet"/>
      <w:lvlText w:val=""/>
      <w:lvlJc w:val="left"/>
      <w:pPr>
        <w:ind w:left="6480" w:hanging="360"/>
      </w:pPr>
      <w:rPr>
        <w:rFonts w:ascii="Wingdings" w:hAnsi="Wingdings" w:hint="default"/>
      </w:rPr>
    </w:lvl>
  </w:abstractNum>
  <w:abstractNum w:abstractNumId="18" w15:restartNumberingAfterBreak="0">
    <w:nsid w:val="649B9970"/>
    <w:multiLevelType w:val="hybridMultilevel"/>
    <w:tmpl w:val="C50AB3A4"/>
    <w:lvl w:ilvl="0" w:tplc="399C98B0">
      <w:start w:val="1"/>
      <w:numFmt w:val="bullet"/>
      <w:lvlText w:val=""/>
      <w:lvlJc w:val="left"/>
      <w:pPr>
        <w:ind w:left="720" w:hanging="360"/>
      </w:pPr>
      <w:rPr>
        <w:rFonts w:ascii="Symbol" w:hAnsi="Symbol" w:hint="default"/>
      </w:rPr>
    </w:lvl>
    <w:lvl w:ilvl="1" w:tplc="30F6C3CC">
      <w:start w:val="1"/>
      <w:numFmt w:val="bullet"/>
      <w:lvlText w:val="o"/>
      <w:lvlJc w:val="left"/>
      <w:pPr>
        <w:ind w:left="1440" w:hanging="360"/>
      </w:pPr>
      <w:rPr>
        <w:rFonts w:ascii="Courier New" w:hAnsi="Courier New" w:hint="default"/>
      </w:rPr>
    </w:lvl>
    <w:lvl w:ilvl="2" w:tplc="1AF46770">
      <w:start w:val="1"/>
      <w:numFmt w:val="bullet"/>
      <w:lvlText w:val=""/>
      <w:lvlJc w:val="left"/>
      <w:pPr>
        <w:ind w:left="2160" w:hanging="360"/>
      </w:pPr>
      <w:rPr>
        <w:rFonts w:ascii="Wingdings" w:hAnsi="Wingdings" w:hint="default"/>
      </w:rPr>
    </w:lvl>
    <w:lvl w:ilvl="3" w:tplc="CB68FF52">
      <w:start w:val="1"/>
      <w:numFmt w:val="bullet"/>
      <w:lvlText w:val=""/>
      <w:lvlJc w:val="left"/>
      <w:pPr>
        <w:ind w:left="2880" w:hanging="360"/>
      </w:pPr>
      <w:rPr>
        <w:rFonts w:ascii="Symbol" w:hAnsi="Symbol" w:hint="default"/>
      </w:rPr>
    </w:lvl>
    <w:lvl w:ilvl="4" w:tplc="7D90A3B6">
      <w:start w:val="1"/>
      <w:numFmt w:val="bullet"/>
      <w:lvlText w:val="o"/>
      <w:lvlJc w:val="left"/>
      <w:pPr>
        <w:ind w:left="3600" w:hanging="360"/>
      </w:pPr>
      <w:rPr>
        <w:rFonts w:ascii="Courier New" w:hAnsi="Courier New" w:hint="default"/>
      </w:rPr>
    </w:lvl>
    <w:lvl w:ilvl="5" w:tplc="2154EA8A">
      <w:start w:val="1"/>
      <w:numFmt w:val="bullet"/>
      <w:lvlText w:val=""/>
      <w:lvlJc w:val="left"/>
      <w:pPr>
        <w:ind w:left="4320" w:hanging="360"/>
      </w:pPr>
      <w:rPr>
        <w:rFonts w:ascii="Wingdings" w:hAnsi="Wingdings" w:hint="default"/>
      </w:rPr>
    </w:lvl>
    <w:lvl w:ilvl="6" w:tplc="3842B8EA">
      <w:start w:val="1"/>
      <w:numFmt w:val="bullet"/>
      <w:lvlText w:val=""/>
      <w:lvlJc w:val="left"/>
      <w:pPr>
        <w:ind w:left="5040" w:hanging="360"/>
      </w:pPr>
      <w:rPr>
        <w:rFonts w:ascii="Symbol" w:hAnsi="Symbol" w:hint="default"/>
      </w:rPr>
    </w:lvl>
    <w:lvl w:ilvl="7" w:tplc="65B2B466">
      <w:start w:val="1"/>
      <w:numFmt w:val="bullet"/>
      <w:lvlText w:val="o"/>
      <w:lvlJc w:val="left"/>
      <w:pPr>
        <w:ind w:left="5760" w:hanging="360"/>
      </w:pPr>
      <w:rPr>
        <w:rFonts w:ascii="Courier New" w:hAnsi="Courier New" w:hint="default"/>
      </w:rPr>
    </w:lvl>
    <w:lvl w:ilvl="8" w:tplc="3A4E3F02">
      <w:start w:val="1"/>
      <w:numFmt w:val="bullet"/>
      <w:lvlText w:val=""/>
      <w:lvlJc w:val="left"/>
      <w:pPr>
        <w:ind w:left="6480"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23396451">
    <w:abstractNumId w:val="19"/>
  </w:num>
  <w:num w:numId="2" w16cid:durableId="1735857077">
    <w:abstractNumId w:val="9"/>
  </w:num>
  <w:num w:numId="3" w16cid:durableId="1275092129">
    <w:abstractNumId w:val="7"/>
  </w:num>
  <w:num w:numId="4" w16cid:durableId="528298454">
    <w:abstractNumId w:val="6"/>
  </w:num>
  <w:num w:numId="5" w16cid:durableId="1725105792">
    <w:abstractNumId w:val="5"/>
  </w:num>
  <w:num w:numId="6" w16cid:durableId="1034774712">
    <w:abstractNumId w:val="4"/>
  </w:num>
  <w:num w:numId="7" w16cid:durableId="150101681">
    <w:abstractNumId w:val="8"/>
  </w:num>
  <w:num w:numId="8" w16cid:durableId="2062433539">
    <w:abstractNumId w:val="3"/>
  </w:num>
  <w:num w:numId="9" w16cid:durableId="602879459">
    <w:abstractNumId w:val="2"/>
  </w:num>
  <w:num w:numId="10" w16cid:durableId="1288582736">
    <w:abstractNumId w:val="1"/>
  </w:num>
  <w:num w:numId="11" w16cid:durableId="1370450794">
    <w:abstractNumId w:val="0"/>
  </w:num>
  <w:num w:numId="12" w16cid:durableId="1164128879">
    <w:abstractNumId w:val="11"/>
  </w:num>
  <w:num w:numId="13" w16cid:durableId="108545734">
    <w:abstractNumId w:val="16"/>
  </w:num>
  <w:num w:numId="14" w16cid:durableId="1960524112">
    <w:abstractNumId w:val="15"/>
  </w:num>
  <w:num w:numId="15" w16cid:durableId="1954240914">
    <w:abstractNumId w:val="10"/>
  </w:num>
  <w:num w:numId="16" w16cid:durableId="1761483682">
    <w:abstractNumId w:val="13"/>
  </w:num>
  <w:num w:numId="17" w16cid:durableId="614406736">
    <w:abstractNumId w:val="18"/>
  </w:num>
  <w:num w:numId="18" w16cid:durableId="1289748946">
    <w:abstractNumId w:val="17"/>
  </w:num>
  <w:num w:numId="19" w16cid:durableId="1213035003">
    <w:abstractNumId w:val="14"/>
  </w:num>
  <w:num w:numId="20" w16cid:durableId="189210949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046"/>
    <w:rsid w:val="0000135F"/>
    <w:rsid w:val="000028B4"/>
    <w:rsid w:val="00002999"/>
    <w:rsid w:val="0000346E"/>
    <w:rsid w:val="000042B1"/>
    <w:rsid w:val="00004AE5"/>
    <w:rsid w:val="000060C3"/>
    <w:rsid w:val="00011A88"/>
    <w:rsid w:val="000126B0"/>
    <w:rsid w:val="000138E6"/>
    <w:rsid w:val="00013A6E"/>
    <w:rsid w:val="00014AF5"/>
    <w:rsid w:val="0001728F"/>
    <w:rsid w:val="00017E11"/>
    <w:rsid w:val="00021AAA"/>
    <w:rsid w:val="0002203B"/>
    <w:rsid w:val="00022E88"/>
    <w:rsid w:val="000257A0"/>
    <w:rsid w:val="000278B6"/>
    <w:rsid w:val="00031890"/>
    <w:rsid w:val="00031F36"/>
    <w:rsid w:val="000343C4"/>
    <w:rsid w:val="00034AC7"/>
    <w:rsid w:val="00034D16"/>
    <w:rsid w:val="0003561C"/>
    <w:rsid w:val="0003583C"/>
    <w:rsid w:val="00036EAF"/>
    <w:rsid w:val="000442BD"/>
    <w:rsid w:val="000502F7"/>
    <w:rsid w:val="0005267C"/>
    <w:rsid w:val="00052788"/>
    <w:rsid w:val="00053485"/>
    <w:rsid w:val="00053500"/>
    <w:rsid w:val="00053504"/>
    <w:rsid w:val="000561F9"/>
    <w:rsid w:val="00057100"/>
    <w:rsid w:val="00057BD9"/>
    <w:rsid w:val="0006042B"/>
    <w:rsid w:val="000632EF"/>
    <w:rsid w:val="000636CB"/>
    <w:rsid w:val="00064628"/>
    <w:rsid w:val="00064D0E"/>
    <w:rsid w:val="00066B1C"/>
    <w:rsid w:val="00070832"/>
    <w:rsid w:val="00070A23"/>
    <w:rsid w:val="000741A3"/>
    <w:rsid w:val="000744B3"/>
    <w:rsid w:val="00074811"/>
    <w:rsid w:val="0008066E"/>
    <w:rsid w:val="00083220"/>
    <w:rsid w:val="00083A73"/>
    <w:rsid w:val="00084078"/>
    <w:rsid w:val="00085767"/>
    <w:rsid w:val="0009013F"/>
    <w:rsid w:val="000909D7"/>
    <w:rsid w:val="00091767"/>
    <w:rsid w:val="0009334F"/>
    <w:rsid w:val="0009688F"/>
    <w:rsid w:val="0009718B"/>
    <w:rsid w:val="000979A4"/>
    <w:rsid w:val="000A10F4"/>
    <w:rsid w:val="000A26E6"/>
    <w:rsid w:val="000A2B5C"/>
    <w:rsid w:val="000A3661"/>
    <w:rsid w:val="000A4B38"/>
    <w:rsid w:val="000A5B93"/>
    <w:rsid w:val="000A61A6"/>
    <w:rsid w:val="000A667D"/>
    <w:rsid w:val="000B1D48"/>
    <w:rsid w:val="000B324B"/>
    <w:rsid w:val="000B3DE0"/>
    <w:rsid w:val="000B5630"/>
    <w:rsid w:val="000B5772"/>
    <w:rsid w:val="000C1CBD"/>
    <w:rsid w:val="000C2C54"/>
    <w:rsid w:val="000C2E61"/>
    <w:rsid w:val="000C3C94"/>
    <w:rsid w:val="000C3CEC"/>
    <w:rsid w:val="000C54F7"/>
    <w:rsid w:val="000C75EA"/>
    <w:rsid w:val="000C788A"/>
    <w:rsid w:val="000D0C70"/>
    <w:rsid w:val="000D1D30"/>
    <w:rsid w:val="000D253A"/>
    <w:rsid w:val="000D2D53"/>
    <w:rsid w:val="000D3835"/>
    <w:rsid w:val="000D4433"/>
    <w:rsid w:val="000D502A"/>
    <w:rsid w:val="000D524C"/>
    <w:rsid w:val="000D6B1B"/>
    <w:rsid w:val="000D76E9"/>
    <w:rsid w:val="000D7C4C"/>
    <w:rsid w:val="000E04AC"/>
    <w:rsid w:val="000E0FDB"/>
    <w:rsid w:val="000E1702"/>
    <w:rsid w:val="000E3350"/>
    <w:rsid w:val="000F0099"/>
    <w:rsid w:val="000F01C8"/>
    <w:rsid w:val="000F1762"/>
    <w:rsid w:val="000F1880"/>
    <w:rsid w:val="000F3781"/>
    <w:rsid w:val="000F3E2F"/>
    <w:rsid w:val="000F484D"/>
    <w:rsid w:val="000F6E20"/>
    <w:rsid w:val="000F73F3"/>
    <w:rsid w:val="000F7865"/>
    <w:rsid w:val="001009FF"/>
    <w:rsid w:val="00100B5E"/>
    <w:rsid w:val="001014FF"/>
    <w:rsid w:val="00101A25"/>
    <w:rsid w:val="00101D79"/>
    <w:rsid w:val="00102037"/>
    <w:rsid w:val="00103E77"/>
    <w:rsid w:val="00104FB4"/>
    <w:rsid w:val="00105515"/>
    <w:rsid w:val="0010573A"/>
    <w:rsid w:val="0011494F"/>
    <w:rsid w:val="00121C6C"/>
    <w:rsid w:val="00122D4C"/>
    <w:rsid w:val="001230F5"/>
    <w:rsid w:val="00123E27"/>
    <w:rsid w:val="00123F01"/>
    <w:rsid w:val="00125014"/>
    <w:rsid w:val="0012677A"/>
    <w:rsid w:val="00127EAD"/>
    <w:rsid w:val="00132C93"/>
    <w:rsid w:val="00133075"/>
    <w:rsid w:val="001351F2"/>
    <w:rsid w:val="00136C3B"/>
    <w:rsid w:val="0014122D"/>
    <w:rsid w:val="0014177D"/>
    <w:rsid w:val="0014277C"/>
    <w:rsid w:val="00142991"/>
    <w:rsid w:val="001460B2"/>
    <w:rsid w:val="00147214"/>
    <w:rsid w:val="0014761D"/>
    <w:rsid w:val="00147BCB"/>
    <w:rsid w:val="00153B64"/>
    <w:rsid w:val="001540AB"/>
    <w:rsid w:val="00154669"/>
    <w:rsid w:val="00154871"/>
    <w:rsid w:val="001573E9"/>
    <w:rsid w:val="00161830"/>
    <w:rsid w:val="0016435C"/>
    <w:rsid w:val="001662E9"/>
    <w:rsid w:val="00167194"/>
    <w:rsid w:val="00170B8F"/>
    <w:rsid w:val="00170FDD"/>
    <w:rsid w:val="001747E2"/>
    <w:rsid w:val="00174A8E"/>
    <w:rsid w:val="00176135"/>
    <w:rsid w:val="00176EB9"/>
    <w:rsid w:val="001849E5"/>
    <w:rsid w:val="00184A07"/>
    <w:rsid w:val="00187745"/>
    <w:rsid w:val="0019026A"/>
    <w:rsid w:val="00193238"/>
    <w:rsid w:val="00195058"/>
    <w:rsid w:val="00195853"/>
    <w:rsid w:val="00196306"/>
    <w:rsid w:val="0019706B"/>
    <w:rsid w:val="001A13B8"/>
    <w:rsid w:val="001A1A4E"/>
    <w:rsid w:val="001A3A04"/>
    <w:rsid w:val="001A4088"/>
    <w:rsid w:val="001A4423"/>
    <w:rsid w:val="001A511D"/>
    <w:rsid w:val="001B2AE2"/>
    <w:rsid w:val="001B49E0"/>
    <w:rsid w:val="001B4C1A"/>
    <w:rsid w:val="001B5C15"/>
    <w:rsid w:val="001B796F"/>
    <w:rsid w:val="001B7DC3"/>
    <w:rsid w:val="001C006D"/>
    <w:rsid w:val="001C0B3D"/>
    <w:rsid w:val="001C2719"/>
    <w:rsid w:val="001C5288"/>
    <w:rsid w:val="001C5A63"/>
    <w:rsid w:val="001C5EB6"/>
    <w:rsid w:val="001C60B4"/>
    <w:rsid w:val="001C6629"/>
    <w:rsid w:val="001C73EA"/>
    <w:rsid w:val="001C77BD"/>
    <w:rsid w:val="001D4B9E"/>
    <w:rsid w:val="001D5770"/>
    <w:rsid w:val="001D6959"/>
    <w:rsid w:val="001D6B6F"/>
    <w:rsid w:val="001D79FA"/>
    <w:rsid w:val="001E0C37"/>
    <w:rsid w:val="001E196B"/>
    <w:rsid w:val="001E4DF9"/>
    <w:rsid w:val="001E5ECF"/>
    <w:rsid w:val="001E74D5"/>
    <w:rsid w:val="001E7521"/>
    <w:rsid w:val="001F083C"/>
    <w:rsid w:val="001F3EEE"/>
    <w:rsid w:val="001F4B7B"/>
    <w:rsid w:val="001F69F1"/>
    <w:rsid w:val="00200EE6"/>
    <w:rsid w:val="00201D54"/>
    <w:rsid w:val="00203EC9"/>
    <w:rsid w:val="00206FAE"/>
    <w:rsid w:val="00212D53"/>
    <w:rsid w:val="00215AE0"/>
    <w:rsid w:val="0021655D"/>
    <w:rsid w:val="0021791E"/>
    <w:rsid w:val="00217F70"/>
    <w:rsid w:val="00221B17"/>
    <w:rsid w:val="0022255C"/>
    <w:rsid w:val="002227DE"/>
    <w:rsid w:val="0022489D"/>
    <w:rsid w:val="00224C10"/>
    <w:rsid w:val="00227866"/>
    <w:rsid w:val="00227EF6"/>
    <w:rsid w:val="00230559"/>
    <w:rsid w:val="00230D8B"/>
    <w:rsid w:val="00231CA0"/>
    <w:rsid w:val="00231EAF"/>
    <w:rsid w:val="0023255C"/>
    <w:rsid w:val="002332F8"/>
    <w:rsid w:val="00234F75"/>
    <w:rsid w:val="0023735E"/>
    <w:rsid w:val="0024036A"/>
    <w:rsid w:val="00240F4B"/>
    <w:rsid w:val="002423CE"/>
    <w:rsid w:val="0024268A"/>
    <w:rsid w:val="00245BEB"/>
    <w:rsid w:val="0024638C"/>
    <w:rsid w:val="0024659F"/>
    <w:rsid w:val="002526CD"/>
    <w:rsid w:val="00253435"/>
    <w:rsid w:val="002549E1"/>
    <w:rsid w:val="002554D9"/>
    <w:rsid w:val="0025621D"/>
    <w:rsid w:val="00257276"/>
    <w:rsid w:val="002575C5"/>
    <w:rsid w:val="00257F07"/>
    <w:rsid w:val="00261749"/>
    <w:rsid w:val="00262086"/>
    <w:rsid w:val="002635F5"/>
    <w:rsid w:val="0026553D"/>
    <w:rsid w:val="0026670E"/>
    <w:rsid w:val="002669FE"/>
    <w:rsid w:val="00270B01"/>
    <w:rsid w:val="002717EE"/>
    <w:rsid w:val="00271DF8"/>
    <w:rsid w:val="00273FE3"/>
    <w:rsid w:val="00275198"/>
    <w:rsid w:val="00275410"/>
    <w:rsid w:val="002775DB"/>
    <w:rsid w:val="002807CA"/>
    <w:rsid w:val="0028105D"/>
    <w:rsid w:val="002839B5"/>
    <w:rsid w:val="00285017"/>
    <w:rsid w:val="0028538C"/>
    <w:rsid w:val="00285A02"/>
    <w:rsid w:val="002871AE"/>
    <w:rsid w:val="00290C9B"/>
    <w:rsid w:val="0029130C"/>
    <w:rsid w:val="002977BB"/>
    <w:rsid w:val="00297C37"/>
    <w:rsid w:val="002A28F7"/>
    <w:rsid w:val="002A3153"/>
    <w:rsid w:val="002A4A62"/>
    <w:rsid w:val="002A4F91"/>
    <w:rsid w:val="002B141F"/>
    <w:rsid w:val="002B560F"/>
    <w:rsid w:val="002C027B"/>
    <w:rsid w:val="002C02CB"/>
    <w:rsid w:val="002C0773"/>
    <w:rsid w:val="002C344A"/>
    <w:rsid w:val="002C3761"/>
    <w:rsid w:val="002C3839"/>
    <w:rsid w:val="002C3AA4"/>
    <w:rsid w:val="002C4DC2"/>
    <w:rsid w:val="002C518F"/>
    <w:rsid w:val="002C72CE"/>
    <w:rsid w:val="002C79C8"/>
    <w:rsid w:val="002C7B14"/>
    <w:rsid w:val="002D1123"/>
    <w:rsid w:val="002D1348"/>
    <w:rsid w:val="002D2598"/>
    <w:rsid w:val="002D3515"/>
    <w:rsid w:val="002D3F75"/>
    <w:rsid w:val="002D6499"/>
    <w:rsid w:val="002D7726"/>
    <w:rsid w:val="002E1F8C"/>
    <w:rsid w:val="002E463F"/>
    <w:rsid w:val="002E4E9A"/>
    <w:rsid w:val="002E508B"/>
    <w:rsid w:val="002E5F9F"/>
    <w:rsid w:val="002E7849"/>
    <w:rsid w:val="002F18BA"/>
    <w:rsid w:val="002F4702"/>
    <w:rsid w:val="002F53D6"/>
    <w:rsid w:val="002F7055"/>
    <w:rsid w:val="002F7128"/>
    <w:rsid w:val="0030055A"/>
    <w:rsid w:val="00300968"/>
    <w:rsid w:val="00300CF3"/>
    <w:rsid w:val="00300E74"/>
    <w:rsid w:val="00300F99"/>
    <w:rsid w:val="003013A9"/>
    <w:rsid w:val="00302BEE"/>
    <w:rsid w:val="003042BD"/>
    <w:rsid w:val="003052D8"/>
    <w:rsid w:val="00305334"/>
    <w:rsid w:val="0030745F"/>
    <w:rsid w:val="003077EB"/>
    <w:rsid w:val="00312E70"/>
    <w:rsid w:val="00313ACD"/>
    <w:rsid w:val="003167F2"/>
    <w:rsid w:val="003176FC"/>
    <w:rsid w:val="003211C0"/>
    <w:rsid w:val="003313C2"/>
    <w:rsid w:val="0033152F"/>
    <w:rsid w:val="00332178"/>
    <w:rsid w:val="0033230F"/>
    <w:rsid w:val="003331B2"/>
    <w:rsid w:val="003354BE"/>
    <w:rsid w:val="00335C9D"/>
    <w:rsid w:val="0033607C"/>
    <w:rsid w:val="003362AC"/>
    <w:rsid w:val="00341767"/>
    <w:rsid w:val="00342286"/>
    <w:rsid w:val="00342E6D"/>
    <w:rsid w:val="00343F10"/>
    <w:rsid w:val="00344181"/>
    <w:rsid w:val="00346C81"/>
    <w:rsid w:val="003506B2"/>
    <w:rsid w:val="00353114"/>
    <w:rsid w:val="00355725"/>
    <w:rsid w:val="003557FF"/>
    <w:rsid w:val="00356239"/>
    <w:rsid w:val="00357A86"/>
    <w:rsid w:val="00361752"/>
    <w:rsid w:val="00362F84"/>
    <w:rsid w:val="00370E37"/>
    <w:rsid w:val="00373BC2"/>
    <w:rsid w:val="00373BD4"/>
    <w:rsid w:val="003743CB"/>
    <w:rsid w:val="00374981"/>
    <w:rsid w:val="00374D9E"/>
    <w:rsid w:val="003765E7"/>
    <w:rsid w:val="00376864"/>
    <w:rsid w:val="003810D8"/>
    <w:rsid w:val="003815F0"/>
    <w:rsid w:val="00384AD2"/>
    <w:rsid w:val="003853A4"/>
    <w:rsid w:val="003859F5"/>
    <w:rsid w:val="0038786A"/>
    <w:rsid w:val="0039298B"/>
    <w:rsid w:val="00392BF6"/>
    <w:rsid w:val="003941A9"/>
    <w:rsid w:val="00395089"/>
    <w:rsid w:val="003A08B5"/>
    <w:rsid w:val="003A0D02"/>
    <w:rsid w:val="003A1CC2"/>
    <w:rsid w:val="003A2F2C"/>
    <w:rsid w:val="003A3123"/>
    <w:rsid w:val="003A55FB"/>
    <w:rsid w:val="003A5F62"/>
    <w:rsid w:val="003A6667"/>
    <w:rsid w:val="003B0107"/>
    <w:rsid w:val="003B09D4"/>
    <w:rsid w:val="003B2F8C"/>
    <w:rsid w:val="003B5E59"/>
    <w:rsid w:val="003C0DEB"/>
    <w:rsid w:val="003C4FB4"/>
    <w:rsid w:val="003C5657"/>
    <w:rsid w:val="003C60B5"/>
    <w:rsid w:val="003D0B49"/>
    <w:rsid w:val="003D1EFE"/>
    <w:rsid w:val="003D247D"/>
    <w:rsid w:val="003D2F60"/>
    <w:rsid w:val="003D4C48"/>
    <w:rsid w:val="003D7D01"/>
    <w:rsid w:val="003E0AED"/>
    <w:rsid w:val="003E1329"/>
    <w:rsid w:val="003E21B1"/>
    <w:rsid w:val="003E24F1"/>
    <w:rsid w:val="003E266B"/>
    <w:rsid w:val="003E328E"/>
    <w:rsid w:val="003E39BA"/>
    <w:rsid w:val="003E4B17"/>
    <w:rsid w:val="003E4C79"/>
    <w:rsid w:val="003F0DC7"/>
    <w:rsid w:val="00400102"/>
    <w:rsid w:val="00402757"/>
    <w:rsid w:val="004043CD"/>
    <w:rsid w:val="00405770"/>
    <w:rsid w:val="00406528"/>
    <w:rsid w:val="00410310"/>
    <w:rsid w:val="0041684C"/>
    <w:rsid w:val="00416AA0"/>
    <w:rsid w:val="00417274"/>
    <w:rsid w:val="00420283"/>
    <w:rsid w:val="004242C5"/>
    <w:rsid w:val="00424879"/>
    <w:rsid w:val="00424E60"/>
    <w:rsid w:val="00426306"/>
    <w:rsid w:val="0042630D"/>
    <w:rsid w:val="0042727E"/>
    <w:rsid w:val="004278B2"/>
    <w:rsid w:val="00430A34"/>
    <w:rsid w:val="00432455"/>
    <w:rsid w:val="00432F73"/>
    <w:rsid w:val="004339FB"/>
    <w:rsid w:val="0043418D"/>
    <w:rsid w:val="00434EB1"/>
    <w:rsid w:val="00436D1A"/>
    <w:rsid w:val="00440378"/>
    <w:rsid w:val="0044074D"/>
    <w:rsid w:val="0044125D"/>
    <w:rsid w:val="0044152F"/>
    <w:rsid w:val="0044389E"/>
    <w:rsid w:val="0044728F"/>
    <w:rsid w:val="00450088"/>
    <w:rsid w:val="0045042C"/>
    <w:rsid w:val="004509BE"/>
    <w:rsid w:val="00451C19"/>
    <w:rsid w:val="00453C13"/>
    <w:rsid w:val="00454597"/>
    <w:rsid w:val="00454ECF"/>
    <w:rsid w:val="004555E9"/>
    <w:rsid w:val="004560DD"/>
    <w:rsid w:val="004570E9"/>
    <w:rsid w:val="004613DE"/>
    <w:rsid w:val="0046286D"/>
    <w:rsid w:val="00463594"/>
    <w:rsid w:val="00463758"/>
    <w:rsid w:val="00465E63"/>
    <w:rsid w:val="0047019D"/>
    <w:rsid w:val="00470223"/>
    <w:rsid w:val="00471F14"/>
    <w:rsid w:val="004736E6"/>
    <w:rsid w:val="00473F13"/>
    <w:rsid w:val="0048109B"/>
    <w:rsid w:val="0048337D"/>
    <w:rsid w:val="004843A5"/>
    <w:rsid w:val="00484573"/>
    <w:rsid w:val="00486333"/>
    <w:rsid w:val="004866AD"/>
    <w:rsid w:val="00486E05"/>
    <w:rsid w:val="004911E0"/>
    <w:rsid w:val="0049130D"/>
    <w:rsid w:val="00493B4E"/>
    <w:rsid w:val="00494A52"/>
    <w:rsid w:val="00495F88"/>
    <w:rsid w:val="004A14C3"/>
    <w:rsid w:val="004A2C9B"/>
    <w:rsid w:val="004B1F05"/>
    <w:rsid w:val="004B207E"/>
    <w:rsid w:val="004B272A"/>
    <w:rsid w:val="004B448D"/>
    <w:rsid w:val="004B66FD"/>
    <w:rsid w:val="004B76B8"/>
    <w:rsid w:val="004C2242"/>
    <w:rsid w:val="004C415C"/>
    <w:rsid w:val="004C4826"/>
    <w:rsid w:val="004C4C3E"/>
    <w:rsid w:val="004C51F2"/>
    <w:rsid w:val="004C7D30"/>
    <w:rsid w:val="004D10FD"/>
    <w:rsid w:val="004D13A3"/>
    <w:rsid w:val="004D3481"/>
    <w:rsid w:val="004D3F62"/>
    <w:rsid w:val="004D619A"/>
    <w:rsid w:val="004D6E1A"/>
    <w:rsid w:val="004D7F5B"/>
    <w:rsid w:val="004E39A3"/>
    <w:rsid w:val="004E3FAA"/>
    <w:rsid w:val="004E5EEE"/>
    <w:rsid w:val="004E696F"/>
    <w:rsid w:val="004E6CD9"/>
    <w:rsid w:val="004E74A2"/>
    <w:rsid w:val="004F20E3"/>
    <w:rsid w:val="004F211A"/>
    <w:rsid w:val="004F281F"/>
    <w:rsid w:val="004F3159"/>
    <w:rsid w:val="004F4AEF"/>
    <w:rsid w:val="004F4C8B"/>
    <w:rsid w:val="004F50A0"/>
    <w:rsid w:val="004F67AE"/>
    <w:rsid w:val="004F6C61"/>
    <w:rsid w:val="00503712"/>
    <w:rsid w:val="0050388E"/>
    <w:rsid w:val="005042F2"/>
    <w:rsid w:val="00504447"/>
    <w:rsid w:val="0050464D"/>
    <w:rsid w:val="00504808"/>
    <w:rsid w:val="00505263"/>
    <w:rsid w:val="005073D9"/>
    <w:rsid w:val="00511CF0"/>
    <w:rsid w:val="00512AA5"/>
    <w:rsid w:val="005142DC"/>
    <w:rsid w:val="00516245"/>
    <w:rsid w:val="005162EE"/>
    <w:rsid w:val="0051766D"/>
    <w:rsid w:val="00520501"/>
    <w:rsid w:val="00523849"/>
    <w:rsid w:val="00524017"/>
    <w:rsid w:val="00525EDF"/>
    <w:rsid w:val="00534174"/>
    <w:rsid w:val="00535423"/>
    <w:rsid w:val="00535F4C"/>
    <w:rsid w:val="00536E0B"/>
    <w:rsid w:val="00536ECC"/>
    <w:rsid w:val="00540C93"/>
    <w:rsid w:val="00542D1E"/>
    <w:rsid w:val="0054484F"/>
    <w:rsid w:val="00544B24"/>
    <w:rsid w:val="00544F4D"/>
    <w:rsid w:val="00550044"/>
    <w:rsid w:val="005504B8"/>
    <w:rsid w:val="00550D77"/>
    <w:rsid w:val="005535E5"/>
    <w:rsid w:val="005574D4"/>
    <w:rsid w:val="00557575"/>
    <w:rsid w:val="00560451"/>
    <w:rsid w:val="00561AB7"/>
    <w:rsid w:val="00561F5A"/>
    <w:rsid w:val="00563C24"/>
    <w:rsid w:val="00563E8F"/>
    <w:rsid w:val="00565188"/>
    <w:rsid w:val="005710D2"/>
    <w:rsid w:val="005711E9"/>
    <w:rsid w:val="005714F5"/>
    <w:rsid w:val="0057250B"/>
    <w:rsid w:val="0057375A"/>
    <w:rsid w:val="00574294"/>
    <w:rsid w:val="005749C5"/>
    <w:rsid w:val="0057670A"/>
    <w:rsid w:val="0058041A"/>
    <w:rsid w:val="00581372"/>
    <w:rsid w:val="00581B3C"/>
    <w:rsid w:val="00581D79"/>
    <w:rsid w:val="00584BFC"/>
    <w:rsid w:val="0058502C"/>
    <w:rsid w:val="00585130"/>
    <w:rsid w:val="0059009D"/>
    <w:rsid w:val="005905B1"/>
    <w:rsid w:val="00590754"/>
    <w:rsid w:val="00590C3A"/>
    <w:rsid w:val="005914F1"/>
    <w:rsid w:val="005942BA"/>
    <w:rsid w:val="00597212"/>
    <w:rsid w:val="005A07FF"/>
    <w:rsid w:val="005A0863"/>
    <w:rsid w:val="005A76F6"/>
    <w:rsid w:val="005B074B"/>
    <w:rsid w:val="005B0E36"/>
    <w:rsid w:val="005B7B2F"/>
    <w:rsid w:val="005C0B41"/>
    <w:rsid w:val="005C1770"/>
    <w:rsid w:val="005C357E"/>
    <w:rsid w:val="005C4369"/>
    <w:rsid w:val="005C657D"/>
    <w:rsid w:val="005D080F"/>
    <w:rsid w:val="005D12EA"/>
    <w:rsid w:val="005D3618"/>
    <w:rsid w:val="005D3D4C"/>
    <w:rsid w:val="005D436A"/>
    <w:rsid w:val="005D4C54"/>
    <w:rsid w:val="005D5D2A"/>
    <w:rsid w:val="005D7DD9"/>
    <w:rsid w:val="005E1027"/>
    <w:rsid w:val="005E1259"/>
    <w:rsid w:val="005E2F6F"/>
    <w:rsid w:val="005E3906"/>
    <w:rsid w:val="005E5838"/>
    <w:rsid w:val="005E7614"/>
    <w:rsid w:val="005F0948"/>
    <w:rsid w:val="005F099D"/>
    <w:rsid w:val="005F107C"/>
    <w:rsid w:val="005F121F"/>
    <w:rsid w:val="005F22FD"/>
    <w:rsid w:val="005F2E05"/>
    <w:rsid w:val="005F45FD"/>
    <w:rsid w:val="005F67DA"/>
    <w:rsid w:val="005F7CF0"/>
    <w:rsid w:val="006001E9"/>
    <w:rsid w:val="006025A9"/>
    <w:rsid w:val="00602F5A"/>
    <w:rsid w:val="00604525"/>
    <w:rsid w:val="0060702F"/>
    <w:rsid w:val="00607C9F"/>
    <w:rsid w:val="006108B3"/>
    <w:rsid w:val="00610E23"/>
    <w:rsid w:val="006114A5"/>
    <w:rsid w:val="006115EC"/>
    <w:rsid w:val="00612FF8"/>
    <w:rsid w:val="0061304C"/>
    <w:rsid w:val="00613248"/>
    <w:rsid w:val="00613F3E"/>
    <w:rsid w:val="00614FCB"/>
    <w:rsid w:val="00616753"/>
    <w:rsid w:val="00617006"/>
    <w:rsid w:val="006171E2"/>
    <w:rsid w:val="006178FB"/>
    <w:rsid w:val="006179B8"/>
    <w:rsid w:val="00620765"/>
    <w:rsid w:val="00621199"/>
    <w:rsid w:val="006237FB"/>
    <w:rsid w:val="00623D91"/>
    <w:rsid w:val="00624CFE"/>
    <w:rsid w:val="00624FD4"/>
    <w:rsid w:val="006258C8"/>
    <w:rsid w:val="0062610F"/>
    <w:rsid w:val="0062721A"/>
    <w:rsid w:val="00630D93"/>
    <w:rsid w:val="006348AD"/>
    <w:rsid w:val="00634E79"/>
    <w:rsid w:val="00635924"/>
    <w:rsid w:val="00635D57"/>
    <w:rsid w:val="006367D3"/>
    <w:rsid w:val="006418B2"/>
    <w:rsid w:val="00642404"/>
    <w:rsid w:val="00647743"/>
    <w:rsid w:val="00647EFA"/>
    <w:rsid w:val="00650D00"/>
    <w:rsid w:val="00651F25"/>
    <w:rsid w:val="0065268C"/>
    <w:rsid w:val="00652973"/>
    <w:rsid w:val="00653A64"/>
    <w:rsid w:val="006545F9"/>
    <w:rsid w:val="006558CA"/>
    <w:rsid w:val="0066004D"/>
    <w:rsid w:val="006606F5"/>
    <w:rsid w:val="00664628"/>
    <w:rsid w:val="00664762"/>
    <w:rsid w:val="00667262"/>
    <w:rsid w:val="0067185E"/>
    <w:rsid w:val="00671D5B"/>
    <w:rsid w:val="006753CF"/>
    <w:rsid w:val="006759C4"/>
    <w:rsid w:val="0067629C"/>
    <w:rsid w:val="0067692B"/>
    <w:rsid w:val="006775FA"/>
    <w:rsid w:val="00680BD3"/>
    <w:rsid w:val="006840EF"/>
    <w:rsid w:val="00684777"/>
    <w:rsid w:val="00684CCF"/>
    <w:rsid w:val="0068544D"/>
    <w:rsid w:val="00685637"/>
    <w:rsid w:val="00687B8D"/>
    <w:rsid w:val="00693832"/>
    <w:rsid w:val="00694218"/>
    <w:rsid w:val="00695D08"/>
    <w:rsid w:val="006A27AA"/>
    <w:rsid w:val="006A3602"/>
    <w:rsid w:val="006B18FF"/>
    <w:rsid w:val="006B1F9F"/>
    <w:rsid w:val="006B2410"/>
    <w:rsid w:val="006B49BD"/>
    <w:rsid w:val="006B6885"/>
    <w:rsid w:val="006B7729"/>
    <w:rsid w:val="006B7D8B"/>
    <w:rsid w:val="006C02FE"/>
    <w:rsid w:val="006C37B5"/>
    <w:rsid w:val="006C382D"/>
    <w:rsid w:val="006D08A8"/>
    <w:rsid w:val="006D1162"/>
    <w:rsid w:val="006D227D"/>
    <w:rsid w:val="006D39B0"/>
    <w:rsid w:val="006D5AB8"/>
    <w:rsid w:val="006D5D9C"/>
    <w:rsid w:val="006D6DC1"/>
    <w:rsid w:val="006D7C21"/>
    <w:rsid w:val="006E18B9"/>
    <w:rsid w:val="006E19AB"/>
    <w:rsid w:val="006E22DB"/>
    <w:rsid w:val="006E3597"/>
    <w:rsid w:val="006E41D7"/>
    <w:rsid w:val="006E50D5"/>
    <w:rsid w:val="006E7F39"/>
    <w:rsid w:val="006F0583"/>
    <w:rsid w:val="006F1F96"/>
    <w:rsid w:val="006F20D6"/>
    <w:rsid w:val="006F2D8A"/>
    <w:rsid w:val="006F49A2"/>
    <w:rsid w:val="006F5822"/>
    <w:rsid w:val="006F701D"/>
    <w:rsid w:val="00700B01"/>
    <w:rsid w:val="00701408"/>
    <w:rsid w:val="00702EBF"/>
    <w:rsid w:val="007032FB"/>
    <w:rsid w:val="00706D54"/>
    <w:rsid w:val="007133B6"/>
    <w:rsid w:val="00713414"/>
    <w:rsid w:val="00713D2E"/>
    <w:rsid w:val="00721D70"/>
    <w:rsid w:val="00722717"/>
    <w:rsid w:val="0072444A"/>
    <w:rsid w:val="00724817"/>
    <w:rsid w:val="00725605"/>
    <w:rsid w:val="00730350"/>
    <w:rsid w:val="00731AA0"/>
    <w:rsid w:val="00734322"/>
    <w:rsid w:val="0073516C"/>
    <w:rsid w:val="007374B7"/>
    <w:rsid w:val="00737AB7"/>
    <w:rsid w:val="007403F5"/>
    <w:rsid w:val="0074228E"/>
    <w:rsid w:val="007426B3"/>
    <w:rsid w:val="00743353"/>
    <w:rsid w:val="007454F6"/>
    <w:rsid w:val="0074589C"/>
    <w:rsid w:val="0075024A"/>
    <w:rsid w:val="0075096B"/>
    <w:rsid w:val="00751648"/>
    <w:rsid w:val="00751A26"/>
    <w:rsid w:val="007522D0"/>
    <w:rsid w:val="00753D96"/>
    <w:rsid w:val="00755657"/>
    <w:rsid w:val="00755882"/>
    <w:rsid w:val="00756D31"/>
    <w:rsid w:val="00760ADD"/>
    <w:rsid w:val="00760BD0"/>
    <w:rsid w:val="0076231A"/>
    <w:rsid w:val="007625A0"/>
    <w:rsid w:val="007631FE"/>
    <w:rsid w:val="00764D03"/>
    <w:rsid w:val="0076680C"/>
    <w:rsid w:val="00767658"/>
    <w:rsid w:val="007700A7"/>
    <w:rsid w:val="00774213"/>
    <w:rsid w:val="00774233"/>
    <w:rsid w:val="00774B9F"/>
    <w:rsid w:val="00774F55"/>
    <w:rsid w:val="00775A61"/>
    <w:rsid w:val="00775D8A"/>
    <w:rsid w:val="0077659E"/>
    <w:rsid w:val="00776A00"/>
    <w:rsid w:val="00777AD4"/>
    <w:rsid w:val="00780950"/>
    <w:rsid w:val="007809EF"/>
    <w:rsid w:val="00780EEB"/>
    <w:rsid w:val="00783226"/>
    <w:rsid w:val="00783D2C"/>
    <w:rsid w:val="00784900"/>
    <w:rsid w:val="0078614E"/>
    <w:rsid w:val="0078668D"/>
    <w:rsid w:val="00790B75"/>
    <w:rsid w:val="0079238E"/>
    <w:rsid w:val="00794F29"/>
    <w:rsid w:val="00795745"/>
    <w:rsid w:val="00796B6B"/>
    <w:rsid w:val="007974CC"/>
    <w:rsid w:val="007A02AE"/>
    <w:rsid w:val="007A127C"/>
    <w:rsid w:val="007A2250"/>
    <w:rsid w:val="007A2478"/>
    <w:rsid w:val="007A3710"/>
    <w:rsid w:val="007A3944"/>
    <w:rsid w:val="007A39E2"/>
    <w:rsid w:val="007A3C5A"/>
    <w:rsid w:val="007A4267"/>
    <w:rsid w:val="007A5759"/>
    <w:rsid w:val="007A5BC5"/>
    <w:rsid w:val="007A672C"/>
    <w:rsid w:val="007B234D"/>
    <w:rsid w:val="007B48A4"/>
    <w:rsid w:val="007B7946"/>
    <w:rsid w:val="007B7CCC"/>
    <w:rsid w:val="007C2122"/>
    <w:rsid w:val="007C41A5"/>
    <w:rsid w:val="007C7B9E"/>
    <w:rsid w:val="007D02C9"/>
    <w:rsid w:val="007D080B"/>
    <w:rsid w:val="007D6722"/>
    <w:rsid w:val="007D795C"/>
    <w:rsid w:val="007D7C88"/>
    <w:rsid w:val="007E089A"/>
    <w:rsid w:val="007E094D"/>
    <w:rsid w:val="007E2142"/>
    <w:rsid w:val="007E26FB"/>
    <w:rsid w:val="007E3C42"/>
    <w:rsid w:val="007E4574"/>
    <w:rsid w:val="007E4BD8"/>
    <w:rsid w:val="007E6CDA"/>
    <w:rsid w:val="007E732A"/>
    <w:rsid w:val="007F1315"/>
    <w:rsid w:val="007F16B2"/>
    <w:rsid w:val="007F6EC7"/>
    <w:rsid w:val="00800E74"/>
    <w:rsid w:val="00802400"/>
    <w:rsid w:val="008054BC"/>
    <w:rsid w:val="00806FAB"/>
    <w:rsid w:val="008076AB"/>
    <w:rsid w:val="00807E0F"/>
    <w:rsid w:val="00816E77"/>
    <w:rsid w:val="00816FC6"/>
    <w:rsid w:val="00820904"/>
    <w:rsid w:val="00821A4B"/>
    <w:rsid w:val="00821EA9"/>
    <w:rsid w:val="00822ADD"/>
    <w:rsid w:val="008247C8"/>
    <w:rsid w:val="00830D22"/>
    <w:rsid w:val="00831263"/>
    <w:rsid w:val="00831DB7"/>
    <w:rsid w:val="00831EF2"/>
    <w:rsid w:val="00832EBF"/>
    <w:rsid w:val="0083300A"/>
    <w:rsid w:val="008366CB"/>
    <w:rsid w:val="00837182"/>
    <w:rsid w:val="008375D0"/>
    <w:rsid w:val="008378FE"/>
    <w:rsid w:val="00837F3A"/>
    <w:rsid w:val="00841CD7"/>
    <w:rsid w:val="00843753"/>
    <w:rsid w:val="00847CA2"/>
    <w:rsid w:val="008508F4"/>
    <w:rsid w:val="008510F6"/>
    <w:rsid w:val="008511D0"/>
    <w:rsid w:val="0085220A"/>
    <w:rsid w:val="00855BB9"/>
    <w:rsid w:val="0085711E"/>
    <w:rsid w:val="0085716B"/>
    <w:rsid w:val="00857BD8"/>
    <w:rsid w:val="008620F3"/>
    <w:rsid w:val="00863217"/>
    <w:rsid w:val="00863F67"/>
    <w:rsid w:val="00866257"/>
    <w:rsid w:val="0086625B"/>
    <w:rsid w:val="0086786E"/>
    <w:rsid w:val="00870948"/>
    <w:rsid w:val="008715CC"/>
    <w:rsid w:val="00871A3B"/>
    <w:rsid w:val="008725A5"/>
    <w:rsid w:val="008735BF"/>
    <w:rsid w:val="00874895"/>
    <w:rsid w:val="00874F24"/>
    <w:rsid w:val="008751DC"/>
    <w:rsid w:val="008754AD"/>
    <w:rsid w:val="00876230"/>
    <w:rsid w:val="008765AF"/>
    <w:rsid w:val="008770A6"/>
    <w:rsid w:val="00877505"/>
    <w:rsid w:val="00877C80"/>
    <w:rsid w:val="00877D5B"/>
    <w:rsid w:val="00880F50"/>
    <w:rsid w:val="00882A1E"/>
    <w:rsid w:val="00884929"/>
    <w:rsid w:val="00886B1E"/>
    <w:rsid w:val="008874DE"/>
    <w:rsid w:val="00891BA9"/>
    <w:rsid w:val="008937AE"/>
    <w:rsid w:val="00894ECF"/>
    <w:rsid w:val="00895A06"/>
    <w:rsid w:val="008975A3"/>
    <w:rsid w:val="008A2141"/>
    <w:rsid w:val="008A2150"/>
    <w:rsid w:val="008A27CB"/>
    <w:rsid w:val="008A460D"/>
    <w:rsid w:val="008A49ED"/>
    <w:rsid w:val="008A4CD5"/>
    <w:rsid w:val="008A5387"/>
    <w:rsid w:val="008A644A"/>
    <w:rsid w:val="008A720A"/>
    <w:rsid w:val="008B05BD"/>
    <w:rsid w:val="008B0C03"/>
    <w:rsid w:val="008B0DD1"/>
    <w:rsid w:val="008B1C97"/>
    <w:rsid w:val="008B1F35"/>
    <w:rsid w:val="008B427B"/>
    <w:rsid w:val="008B4F03"/>
    <w:rsid w:val="008B5190"/>
    <w:rsid w:val="008B6009"/>
    <w:rsid w:val="008B6CC3"/>
    <w:rsid w:val="008C03A5"/>
    <w:rsid w:val="008C0462"/>
    <w:rsid w:val="008C148F"/>
    <w:rsid w:val="008C210C"/>
    <w:rsid w:val="008C282A"/>
    <w:rsid w:val="008C4255"/>
    <w:rsid w:val="008C478B"/>
    <w:rsid w:val="008C6C19"/>
    <w:rsid w:val="008C71BC"/>
    <w:rsid w:val="008C747E"/>
    <w:rsid w:val="008D0A20"/>
    <w:rsid w:val="008D1081"/>
    <w:rsid w:val="008D15AA"/>
    <w:rsid w:val="008D15C6"/>
    <w:rsid w:val="008D2B44"/>
    <w:rsid w:val="008D6968"/>
    <w:rsid w:val="008D6BC4"/>
    <w:rsid w:val="008E145E"/>
    <w:rsid w:val="008E331D"/>
    <w:rsid w:val="008E3F07"/>
    <w:rsid w:val="008E50CF"/>
    <w:rsid w:val="008E55FB"/>
    <w:rsid w:val="008E5C97"/>
    <w:rsid w:val="008E5F36"/>
    <w:rsid w:val="008E5F5C"/>
    <w:rsid w:val="008E7332"/>
    <w:rsid w:val="008F0485"/>
    <w:rsid w:val="008F0C17"/>
    <w:rsid w:val="008F2757"/>
    <w:rsid w:val="008F2E4F"/>
    <w:rsid w:val="008F4BC9"/>
    <w:rsid w:val="008F4D53"/>
    <w:rsid w:val="008F65F0"/>
    <w:rsid w:val="008F6F01"/>
    <w:rsid w:val="008F7436"/>
    <w:rsid w:val="008F7E62"/>
    <w:rsid w:val="00901BDC"/>
    <w:rsid w:val="00905023"/>
    <w:rsid w:val="00905562"/>
    <w:rsid w:val="009055E4"/>
    <w:rsid w:val="0091013D"/>
    <w:rsid w:val="0091153B"/>
    <w:rsid w:val="00912A2C"/>
    <w:rsid w:val="0091368F"/>
    <w:rsid w:val="0091377C"/>
    <w:rsid w:val="0091412A"/>
    <w:rsid w:val="00916338"/>
    <w:rsid w:val="00916F7F"/>
    <w:rsid w:val="00917E9C"/>
    <w:rsid w:val="0092158A"/>
    <w:rsid w:val="00921D29"/>
    <w:rsid w:val="00924153"/>
    <w:rsid w:val="0092427D"/>
    <w:rsid w:val="0092473A"/>
    <w:rsid w:val="009257F0"/>
    <w:rsid w:val="0092717E"/>
    <w:rsid w:val="009305A5"/>
    <w:rsid w:val="0093232C"/>
    <w:rsid w:val="0093291C"/>
    <w:rsid w:val="00932924"/>
    <w:rsid w:val="00933BA5"/>
    <w:rsid w:val="009346FB"/>
    <w:rsid w:val="00936A0A"/>
    <w:rsid w:val="00936D17"/>
    <w:rsid w:val="00940F73"/>
    <w:rsid w:val="00942834"/>
    <w:rsid w:val="0094517B"/>
    <w:rsid w:val="0094543B"/>
    <w:rsid w:val="00946C70"/>
    <w:rsid w:val="00950330"/>
    <w:rsid w:val="00951C56"/>
    <w:rsid w:val="0095599F"/>
    <w:rsid w:val="009560C8"/>
    <w:rsid w:val="009561A8"/>
    <w:rsid w:val="00957312"/>
    <w:rsid w:val="009576DF"/>
    <w:rsid w:val="00961490"/>
    <w:rsid w:val="00963C53"/>
    <w:rsid w:val="0096424B"/>
    <w:rsid w:val="00965025"/>
    <w:rsid w:val="00973415"/>
    <w:rsid w:val="00973D04"/>
    <w:rsid w:val="00975A97"/>
    <w:rsid w:val="00976171"/>
    <w:rsid w:val="00983A06"/>
    <w:rsid w:val="00985929"/>
    <w:rsid w:val="00985A7E"/>
    <w:rsid w:val="009866C8"/>
    <w:rsid w:val="0098693E"/>
    <w:rsid w:val="00986FAA"/>
    <w:rsid w:val="00987187"/>
    <w:rsid w:val="00992148"/>
    <w:rsid w:val="00994145"/>
    <w:rsid w:val="00994B2F"/>
    <w:rsid w:val="009A0FCA"/>
    <w:rsid w:val="009A1AAB"/>
    <w:rsid w:val="009A3B21"/>
    <w:rsid w:val="009A59C7"/>
    <w:rsid w:val="009A5B3A"/>
    <w:rsid w:val="009B153E"/>
    <w:rsid w:val="009B32FA"/>
    <w:rsid w:val="009B765F"/>
    <w:rsid w:val="009B78C6"/>
    <w:rsid w:val="009C4CF4"/>
    <w:rsid w:val="009C6E8A"/>
    <w:rsid w:val="009C73CF"/>
    <w:rsid w:val="009C7DAB"/>
    <w:rsid w:val="009D12AF"/>
    <w:rsid w:val="009D3089"/>
    <w:rsid w:val="009D329F"/>
    <w:rsid w:val="009D3A2B"/>
    <w:rsid w:val="009D3FE9"/>
    <w:rsid w:val="009D40C9"/>
    <w:rsid w:val="009D467A"/>
    <w:rsid w:val="009D736F"/>
    <w:rsid w:val="009E00AE"/>
    <w:rsid w:val="009E09D3"/>
    <w:rsid w:val="009E0BB6"/>
    <w:rsid w:val="009E15F7"/>
    <w:rsid w:val="009E4071"/>
    <w:rsid w:val="009E4604"/>
    <w:rsid w:val="009E6E74"/>
    <w:rsid w:val="009E74BD"/>
    <w:rsid w:val="009E78E7"/>
    <w:rsid w:val="009E7E8E"/>
    <w:rsid w:val="009F4E43"/>
    <w:rsid w:val="009F51F6"/>
    <w:rsid w:val="009F6541"/>
    <w:rsid w:val="009F6702"/>
    <w:rsid w:val="009F6C37"/>
    <w:rsid w:val="00A000BA"/>
    <w:rsid w:val="00A00C53"/>
    <w:rsid w:val="00A00DA2"/>
    <w:rsid w:val="00A0207F"/>
    <w:rsid w:val="00A04CDC"/>
    <w:rsid w:val="00A065B9"/>
    <w:rsid w:val="00A06820"/>
    <w:rsid w:val="00A10BFB"/>
    <w:rsid w:val="00A11DAD"/>
    <w:rsid w:val="00A13C28"/>
    <w:rsid w:val="00A14315"/>
    <w:rsid w:val="00A149C2"/>
    <w:rsid w:val="00A17DC5"/>
    <w:rsid w:val="00A21C10"/>
    <w:rsid w:val="00A24A8C"/>
    <w:rsid w:val="00A25781"/>
    <w:rsid w:val="00A2591B"/>
    <w:rsid w:val="00A25EA4"/>
    <w:rsid w:val="00A270D3"/>
    <w:rsid w:val="00A276B5"/>
    <w:rsid w:val="00A30753"/>
    <w:rsid w:val="00A30BA1"/>
    <w:rsid w:val="00A342E9"/>
    <w:rsid w:val="00A3555F"/>
    <w:rsid w:val="00A36CFB"/>
    <w:rsid w:val="00A36FF0"/>
    <w:rsid w:val="00A37DEE"/>
    <w:rsid w:val="00A433C3"/>
    <w:rsid w:val="00A43CCF"/>
    <w:rsid w:val="00A445DA"/>
    <w:rsid w:val="00A5124A"/>
    <w:rsid w:val="00A53F22"/>
    <w:rsid w:val="00A5455C"/>
    <w:rsid w:val="00A54BB7"/>
    <w:rsid w:val="00A55509"/>
    <w:rsid w:val="00A5643A"/>
    <w:rsid w:val="00A56FAF"/>
    <w:rsid w:val="00A5723C"/>
    <w:rsid w:val="00A61A60"/>
    <w:rsid w:val="00A63B3D"/>
    <w:rsid w:val="00A6404C"/>
    <w:rsid w:val="00A64547"/>
    <w:rsid w:val="00A6604E"/>
    <w:rsid w:val="00A67771"/>
    <w:rsid w:val="00A70386"/>
    <w:rsid w:val="00A707A4"/>
    <w:rsid w:val="00A7274B"/>
    <w:rsid w:val="00A72BDC"/>
    <w:rsid w:val="00A736A5"/>
    <w:rsid w:val="00A737AF"/>
    <w:rsid w:val="00A73A97"/>
    <w:rsid w:val="00A73FB8"/>
    <w:rsid w:val="00A76150"/>
    <w:rsid w:val="00A763CB"/>
    <w:rsid w:val="00A76C17"/>
    <w:rsid w:val="00A77CD9"/>
    <w:rsid w:val="00A801D1"/>
    <w:rsid w:val="00A813B6"/>
    <w:rsid w:val="00A81A7B"/>
    <w:rsid w:val="00A81F69"/>
    <w:rsid w:val="00A83709"/>
    <w:rsid w:val="00A837F8"/>
    <w:rsid w:val="00A86DA0"/>
    <w:rsid w:val="00A87149"/>
    <w:rsid w:val="00A9040A"/>
    <w:rsid w:val="00A91D33"/>
    <w:rsid w:val="00A9257A"/>
    <w:rsid w:val="00A93813"/>
    <w:rsid w:val="00A93D50"/>
    <w:rsid w:val="00A94D82"/>
    <w:rsid w:val="00A9586C"/>
    <w:rsid w:val="00A96DE0"/>
    <w:rsid w:val="00AA0D01"/>
    <w:rsid w:val="00AA324E"/>
    <w:rsid w:val="00AA3484"/>
    <w:rsid w:val="00AA3FEE"/>
    <w:rsid w:val="00AA5731"/>
    <w:rsid w:val="00AA5AB2"/>
    <w:rsid w:val="00AA7E7B"/>
    <w:rsid w:val="00AB075D"/>
    <w:rsid w:val="00AB1ECB"/>
    <w:rsid w:val="00AB42A6"/>
    <w:rsid w:val="00AB5387"/>
    <w:rsid w:val="00AB63AD"/>
    <w:rsid w:val="00AB6563"/>
    <w:rsid w:val="00AB6D0F"/>
    <w:rsid w:val="00AB76B1"/>
    <w:rsid w:val="00AB7858"/>
    <w:rsid w:val="00AC2DC6"/>
    <w:rsid w:val="00AC4158"/>
    <w:rsid w:val="00AC4C88"/>
    <w:rsid w:val="00AC4DAE"/>
    <w:rsid w:val="00AC61A6"/>
    <w:rsid w:val="00AC6F0C"/>
    <w:rsid w:val="00AC714C"/>
    <w:rsid w:val="00AC78BE"/>
    <w:rsid w:val="00AD02EF"/>
    <w:rsid w:val="00AD144B"/>
    <w:rsid w:val="00AD1903"/>
    <w:rsid w:val="00AD1DD2"/>
    <w:rsid w:val="00AD2062"/>
    <w:rsid w:val="00AD2540"/>
    <w:rsid w:val="00AD2F1D"/>
    <w:rsid w:val="00AD3718"/>
    <w:rsid w:val="00AD5614"/>
    <w:rsid w:val="00AD59B8"/>
    <w:rsid w:val="00AE047C"/>
    <w:rsid w:val="00AE1E46"/>
    <w:rsid w:val="00AE1EC2"/>
    <w:rsid w:val="00AE2598"/>
    <w:rsid w:val="00AE5FBA"/>
    <w:rsid w:val="00AF0989"/>
    <w:rsid w:val="00AF1FA6"/>
    <w:rsid w:val="00AF3E6C"/>
    <w:rsid w:val="00AF776D"/>
    <w:rsid w:val="00AF785C"/>
    <w:rsid w:val="00B0016C"/>
    <w:rsid w:val="00B03981"/>
    <w:rsid w:val="00B03F94"/>
    <w:rsid w:val="00B12341"/>
    <w:rsid w:val="00B12E8F"/>
    <w:rsid w:val="00B14148"/>
    <w:rsid w:val="00B1446D"/>
    <w:rsid w:val="00B1728A"/>
    <w:rsid w:val="00B17C8A"/>
    <w:rsid w:val="00B20B14"/>
    <w:rsid w:val="00B21153"/>
    <w:rsid w:val="00B21A3D"/>
    <w:rsid w:val="00B25AB9"/>
    <w:rsid w:val="00B25BDB"/>
    <w:rsid w:val="00B26BBB"/>
    <w:rsid w:val="00B273F3"/>
    <w:rsid w:val="00B314FC"/>
    <w:rsid w:val="00B32A78"/>
    <w:rsid w:val="00B34216"/>
    <w:rsid w:val="00B3498C"/>
    <w:rsid w:val="00B36067"/>
    <w:rsid w:val="00B3638B"/>
    <w:rsid w:val="00B40217"/>
    <w:rsid w:val="00B42937"/>
    <w:rsid w:val="00B43CAD"/>
    <w:rsid w:val="00B46411"/>
    <w:rsid w:val="00B470F1"/>
    <w:rsid w:val="00B5031F"/>
    <w:rsid w:val="00B5086F"/>
    <w:rsid w:val="00B54A1D"/>
    <w:rsid w:val="00B55A49"/>
    <w:rsid w:val="00B5661E"/>
    <w:rsid w:val="00B61CE6"/>
    <w:rsid w:val="00B61D72"/>
    <w:rsid w:val="00B62D81"/>
    <w:rsid w:val="00B67F76"/>
    <w:rsid w:val="00B70EFF"/>
    <w:rsid w:val="00B71B6F"/>
    <w:rsid w:val="00B723DF"/>
    <w:rsid w:val="00B72D0F"/>
    <w:rsid w:val="00B7532F"/>
    <w:rsid w:val="00B7558C"/>
    <w:rsid w:val="00B804FE"/>
    <w:rsid w:val="00B8152D"/>
    <w:rsid w:val="00B81F78"/>
    <w:rsid w:val="00B83D93"/>
    <w:rsid w:val="00B8724B"/>
    <w:rsid w:val="00B90100"/>
    <w:rsid w:val="00B91133"/>
    <w:rsid w:val="00B9194F"/>
    <w:rsid w:val="00B920ED"/>
    <w:rsid w:val="00B95614"/>
    <w:rsid w:val="00B96354"/>
    <w:rsid w:val="00BA003B"/>
    <w:rsid w:val="00BA0EB7"/>
    <w:rsid w:val="00BA7F2E"/>
    <w:rsid w:val="00BB05E2"/>
    <w:rsid w:val="00BB0F54"/>
    <w:rsid w:val="00BB22B8"/>
    <w:rsid w:val="00BB24F4"/>
    <w:rsid w:val="00BB2DA1"/>
    <w:rsid w:val="00BB3D89"/>
    <w:rsid w:val="00BB5098"/>
    <w:rsid w:val="00BB7E94"/>
    <w:rsid w:val="00BC12D2"/>
    <w:rsid w:val="00BC16A7"/>
    <w:rsid w:val="00BC309A"/>
    <w:rsid w:val="00BC46C0"/>
    <w:rsid w:val="00BC47DE"/>
    <w:rsid w:val="00BC490B"/>
    <w:rsid w:val="00BC5949"/>
    <w:rsid w:val="00BC5985"/>
    <w:rsid w:val="00BC61FA"/>
    <w:rsid w:val="00BC736B"/>
    <w:rsid w:val="00BD03F3"/>
    <w:rsid w:val="00BD0E53"/>
    <w:rsid w:val="00BD1111"/>
    <w:rsid w:val="00BD19D2"/>
    <w:rsid w:val="00BD26B6"/>
    <w:rsid w:val="00BD38B6"/>
    <w:rsid w:val="00BD745F"/>
    <w:rsid w:val="00BE01C6"/>
    <w:rsid w:val="00BE0C9A"/>
    <w:rsid w:val="00BE4DAC"/>
    <w:rsid w:val="00BE5A29"/>
    <w:rsid w:val="00BE74F4"/>
    <w:rsid w:val="00BE74FA"/>
    <w:rsid w:val="00BF025C"/>
    <w:rsid w:val="00BF13F8"/>
    <w:rsid w:val="00BF2113"/>
    <w:rsid w:val="00BF2477"/>
    <w:rsid w:val="00BF32E5"/>
    <w:rsid w:val="00BF41BF"/>
    <w:rsid w:val="00BF463B"/>
    <w:rsid w:val="00BF4C1B"/>
    <w:rsid w:val="00BF50EE"/>
    <w:rsid w:val="00BF5E55"/>
    <w:rsid w:val="00BF6CD1"/>
    <w:rsid w:val="00C01CFF"/>
    <w:rsid w:val="00C0268F"/>
    <w:rsid w:val="00C02B7A"/>
    <w:rsid w:val="00C04FCF"/>
    <w:rsid w:val="00C0506D"/>
    <w:rsid w:val="00C06B24"/>
    <w:rsid w:val="00C10F9F"/>
    <w:rsid w:val="00C133B4"/>
    <w:rsid w:val="00C13669"/>
    <w:rsid w:val="00C15B78"/>
    <w:rsid w:val="00C17562"/>
    <w:rsid w:val="00C2207B"/>
    <w:rsid w:val="00C220FE"/>
    <w:rsid w:val="00C221D0"/>
    <w:rsid w:val="00C24B38"/>
    <w:rsid w:val="00C24CEB"/>
    <w:rsid w:val="00C2510F"/>
    <w:rsid w:val="00C253FE"/>
    <w:rsid w:val="00C25CAF"/>
    <w:rsid w:val="00C26AE0"/>
    <w:rsid w:val="00C26FF6"/>
    <w:rsid w:val="00C30645"/>
    <w:rsid w:val="00C33FA9"/>
    <w:rsid w:val="00C34A71"/>
    <w:rsid w:val="00C35E05"/>
    <w:rsid w:val="00C36F2B"/>
    <w:rsid w:val="00C406ED"/>
    <w:rsid w:val="00C40ADA"/>
    <w:rsid w:val="00C42C3B"/>
    <w:rsid w:val="00C44530"/>
    <w:rsid w:val="00C46129"/>
    <w:rsid w:val="00C47B3C"/>
    <w:rsid w:val="00C51E02"/>
    <w:rsid w:val="00C529E8"/>
    <w:rsid w:val="00C56043"/>
    <w:rsid w:val="00C56A3E"/>
    <w:rsid w:val="00C6013F"/>
    <w:rsid w:val="00C605A5"/>
    <w:rsid w:val="00C62308"/>
    <w:rsid w:val="00C62CF2"/>
    <w:rsid w:val="00C643DB"/>
    <w:rsid w:val="00C65AEE"/>
    <w:rsid w:val="00C71561"/>
    <w:rsid w:val="00C75446"/>
    <w:rsid w:val="00C76F94"/>
    <w:rsid w:val="00C80431"/>
    <w:rsid w:val="00C8124F"/>
    <w:rsid w:val="00C81513"/>
    <w:rsid w:val="00C84637"/>
    <w:rsid w:val="00C85511"/>
    <w:rsid w:val="00C8562D"/>
    <w:rsid w:val="00C91588"/>
    <w:rsid w:val="00C92AD3"/>
    <w:rsid w:val="00C92EDE"/>
    <w:rsid w:val="00C93678"/>
    <w:rsid w:val="00C945E7"/>
    <w:rsid w:val="00C9628F"/>
    <w:rsid w:val="00C96CC3"/>
    <w:rsid w:val="00CA0BEC"/>
    <w:rsid w:val="00CA1009"/>
    <w:rsid w:val="00CA30B4"/>
    <w:rsid w:val="00CA3B8A"/>
    <w:rsid w:val="00CA5D7B"/>
    <w:rsid w:val="00CA72FC"/>
    <w:rsid w:val="00CA7AFD"/>
    <w:rsid w:val="00CA7F73"/>
    <w:rsid w:val="00CB0154"/>
    <w:rsid w:val="00CB11B7"/>
    <w:rsid w:val="00CB2028"/>
    <w:rsid w:val="00CB24CD"/>
    <w:rsid w:val="00CB2CD2"/>
    <w:rsid w:val="00CB4396"/>
    <w:rsid w:val="00CB56F5"/>
    <w:rsid w:val="00CB5A4B"/>
    <w:rsid w:val="00CB6E04"/>
    <w:rsid w:val="00CC21EB"/>
    <w:rsid w:val="00CC2512"/>
    <w:rsid w:val="00CC3245"/>
    <w:rsid w:val="00CC334E"/>
    <w:rsid w:val="00CC547F"/>
    <w:rsid w:val="00CC6A99"/>
    <w:rsid w:val="00CC6B96"/>
    <w:rsid w:val="00CD1151"/>
    <w:rsid w:val="00CD53AF"/>
    <w:rsid w:val="00CD5D21"/>
    <w:rsid w:val="00CD61F7"/>
    <w:rsid w:val="00CD7EB9"/>
    <w:rsid w:val="00CE0BCA"/>
    <w:rsid w:val="00CE2685"/>
    <w:rsid w:val="00CE4470"/>
    <w:rsid w:val="00CE6FB1"/>
    <w:rsid w:val="00CE7906"/>
    <w:rsid w:val="00CF0E19"/>
    <w:rsid w:val="00CF1D37"/>
    <w:rsid w:val="00CF3CEA"/>
    <w:rsid w:val="00CF3EA3"/>
    <w:rsid w:val="00CF4362"/>
    <w:rsid w:val="00CF74B5"/>
    <w:rsid w:val="00CF7F52"/>
    <w:rsid w:val="00D00C3A"/>
    <w:rsid w:val="00D03267"/>
    <w:rsid w:val="00D0410E"/>
    <w:rsid w:val="00D05D7B"/>
    <w:rsid w:val="00D05E18"/>
    <w:rsid w:val="00D06EDE"/>
    <w:rsid w:val="00D11F20"/>
    <w:rsid w:val="00D14074"/>
    <w:rsid w:val="00D14196"/>
    <w:rsid w:val="00D15D73"/>
    <w:rsid w:val="00D15DDD"/>
    <w:rsid w:val="00D20C0D"/>
    <w:rsid w:val="00D21E9C"/>
    <w:rsid w:val="00D259E4"/>
    <w:rsid w:val="00D27D9B"/>
    <w:rsid w:val="00D30ACD"/>
    <w:rsid w:val="00D316F3"/>
    <w:rsid w:val="00D33948"/>
    <w:rsid w:val="00D34D31"/>
    <w:rsid w:val="00D376DB"/>
    <w:rsid w:val="00D37E22"/>
    <w:rsid w:val="00D407B8"/>
    <w:rsid w:val="00D40AC0"/>
    <w:rsid w:val="00D40DE9"/>
    <w:rsid w:val="00D41212"/>
    <w:rsid w:val="00D421CB"/>
    <w:rsid w:val="00D42B45"/>
    <w:rsid w:val="00D45B58"/>
    <w:rsid w:val="00D46EF1"/>
    <w:rsid w:val="00D503E4"/>
    <w:rsid w:val="00D52618"/>
    <w:rsid w:val="00D53B8F"/>
    <w:rsid w:val="00D54122"/>
    <w:rsid w:val="00D56813"/>
    <w:rsid w:val="00D57284"/>
    <w:rsid w:val="00D57862"/>
    <w:rsid w:val="00D60CBD"/>
    <w:rsid w:val="00D60DC3"/>
    <w:rsid w:val="00D627FA"/>
    <w:rsid w:val="00D62990"/>
    <w:rsid w:val="00D65105"/>
    <w:rsid w:val="00D660A1"/>
    <w:rsid w:val="00D66ADD"/>
    <w:rsid w:val="00D6717A"/>
    <w:rsid w:val="00D71B3F"/>
    <w:rsid w:val="00D72706"/>
    <w:rsid w:val="00D74EC5"/>
    <w:rsid w:val="00D76EC9"/>
    <w:rsid w:val="00D807FE"/>
    <w:rsid w:val="00D83598"/>
    <w:rsid w:val="00D856D1"/>
    <w:rsid w:val="00D8668B"/>
    <w:rsid w:val="00D92274"/>
    <w:rsid w:val="00D928DE"/>
    <w:rsid w:val="00D93609"/>
    <w:rsid w:val="00D94094"/>
    <w:rsid w:val="00D94339"/>
    <w:rsid w:val="00D9707F"/>
    <w:rsid w:val="00DA1F8E"/>
    <w:rsid w:val="00DA4C85"/>
    <w:rsid w:val="00DA5041"/>
    <w:rsid w:val="00DA57A4"/>
    <w:rsid w:val="00DA6C78"/>
    <w:rsid w:val="00DA6D0B"/>
    <w:rsid w:val="00DB079F"/>
    <w:rsid w:val="00DB0D07"/>
    <w:rsid w:val="00DB2241"/>
    <w:rsid w:val="00DB28C9"/>
    <w:rsid w:val="00DB2D91"/>
    <w:rsid w:val="00DB392C"/>
    <w:rsid w:val="00DB3FEB"/>
    <w:rsid w:val="00DB497D"/>
    <w:rsid w:val="00DB54AF"/>
    <w:rsid w:val="00DB5814"/>
    <w:rsid w:val="00DB7401"/>
    <w:rsid w:val="00DC37F8"/>
    <w:rsid w:val="00DC39E8"/>
    <w:rsid w:val="00DC3D37"/>
    <w:rsid w:val="00DC4F22"/>
    <w:rsid w:val="00DC5C51"/>
    <w:rsid w:val="00DC65CA"/>
    <w:rsid w:val="00DC7DEF"/>
    <w:rsid w:val="00DD3318"/>
    <w:rsid w:val="00DD374D"/>
    <w:rsid w:val="00DD3A4E"/>
    <w:rsid w:val="00DD3A73"/>
    <w:rsid w:val="00DD4DE8"/>
    <w:rsid w:val="00DD51B7"/>
    <w:rsid w:val="00DD5341"/>
    <w:rsid w:val="00DD5F80"/>
    <w:rsid w:val="00DD6487"/>
    <w:rsid w:val="00DD788A"/>
    <w:rsid w:val="00DE149D"/>
    <w:rsid w:val="00DE2205"/>
    <w:rsid w:val="00DE6998"/>
    <w:rsid w:val="00DF0054"/>
    <w:rsid w:val="00DF0060"/>
    <w:rsid w:val="00DF0FBA"/>
    <w:rsid w:val="00DF1572"/>
    <w:rsid w:val="00DF209F"/>
    <w:rsid w:val="00DF255B"/>
    <w:rsid w:val="00DF3309"/>
    <w:rsid w:val="00DF4BFB"/>
    <w:rsid w:val="00DF5124"/>
    <w:rsid w:val="00DF7F39"/>
    <w:rsid w:val="00E04154"/>
    <w:rsid w:val="00E04841"/>
    <w:rsid w:val="00E05171"/>
    <w:rsid w:val="00E06585"/>
    <w:rsid w:val="00E10BCB"/>
    <w:rsid w:val="00E1167C"/>
    <w:rsid w:val="00E14A35"/>
    <w:rsid w:val="00E1702C"/>
    <w:rsid w:val="00E21A05"/>
    <w:rsid w:val="00E22EE8"/>
    <w:rsid w:val="00E23ABB"/>
    <w:rsid w:val="00E23E99"/>
    <w:rsid w:val="00E25CFA"/>
    <w:rsid w:val="00E27F6C"/>
    <w:rsid w:val="00E3093A"/>
    <w:rsid w:val="00E31ACB"/>
    <w:rsid w:val="00E31F74"/>
    <w:rsid w:val="00E33078"/>
    <w:rsid w:val="00E335AB"/>
    <w:rsid w:val="00E33AB6"/>
    <w:rsid w:val="00E4012C"/>
    <w:rsid w:val="00E409CB"/>
    <w:rsid w:val="00E42A8F"/>
    <w:rsid w:val="00E43A21"/>
    <w:rsid w:val="00E4469F"/>
    <w:rsid w:val="00E44D79"/>
    <w:rsid w:val="00E4528B"/>
    <w:rsid w:val="00E476B2"/>
    <w:rsid w:val="00E4795E"/>
    <w:rsid w:val="00E5031E"/>
    <w:rsid w:val="00E52914"/>
    <w:rsid w:val="00E536A9"/>
    <w:rsid w:val="00E54B2E"/>
    <w:rsid w:val="00E554E1"/>
    <w:rsid w:val="00E608EE"/>
    <w:rsid w:val="00E61D18"/>
    <w:rsid w:val="00E61E79"/>
    <w:rsid w:val="00E62BA4"/>
    <w:rsid w:val="00E64255"/>
    <w:rsid w:val="00E70312"/>
    <w:rsid w:val="00E70EED"/>
    <w:rsid w:val="00E71D4C"/>
    <w:rsid w:val="00E71D70"/>
    <w:rsid w:val="00E741D5"/>
    <w:rsid w:val="00E74474"/>
    <w:rsid w:val="00E76A0E"/>
    <w:rsid w:val="00E80988"/>
    <w:rsid w:val="00E80A96"/>
    <w:rsid w:val="00E80C11"/>
    <w:rsid w:val="00E814B0"/>
    <w:rsid w:val="00E81CD5"/>
    <w:rsid w:val="00E83888"/>
    <w:rsid w:val="00E8497E"/>
    <w:rsid w:val="00E85C93"/>
    <w:rsid w:val="00E87A6A"/>
    <w:rsid w:val="00E87C8F"/>
    <w:rsid w:val="00E900F4"/>
    <w:rsid w:val="00E9232A"/>
    <w:rsid w:val="00E9300D"/>
    <w:rsid w:val="00E93420"/>
    <w:rsid w:val="00E95489"/>
    <w:rsid w:val="00E95A3F"/>
    <w:rsid w:val="00E96DAA"/>
    <w:rsid w:val="00E97108"/>
    <w:rsid w:val="00E973D6"/>
    <w:rsid w:val="00E979E8"/>
    <w:rsid w:val="00EA1285"/>
    <w:rsid w:val="00EA32A5"/>
    <w:rsid w:val="00EA4D1B"/>
    <w:rsid w:val="00EA5C44"/>
    <w:rsid w:val="00EA6B41"/>
    <w:rsid w:val="00EA7BEB"/>
    <w:rsid w:val="00EB125C"/>
    <w:rsid w:val="00EB1D11"/>
    <w:rsid w:val="00EB2835"/>
    <w:rsid w:val="00EB2896"/>
    <w:rsid w:val="00EB2B78"/>
    <w:rsid w:val="00EB50EA"/>
    <w:rsid w:val="00EB5C29"/>
    <w:rsid w:val="00EB6950"/>
    <w:rsid w:val="00EC2093"/>
    <w:rsid w:val="00EC5023"/>
    <w:rsid w:val="00EC7D6A"/>
    <w:rsid w:val="00EC7E84"/>
    <w:rsid w:val="00ED1233"/>
    <w:rsid w:val="00ED2D36"/>
    <w:rsid w:val="00ED36AC"/>
    <w:rsid w:val="00ED3D05"/>
    <w:rsid w:val="00ED6CAA"/>
    <w:rsid w:val="00ED74B5"/>
    <w:rsid w:val="00ED781A"/>
    <w:rsid w:val="00EE0EDE"/>
    <w:rsid w:val="00EE174F"/>
    <w:rsid w:val="00EE64AE"/>
    <w:rsid w:val="00EF0EBC"/>
    <w:rsid w:val="00EF48AD"/>
    <w:rsid w:val="00EF6C58"/>
    <w:rsid w:val="00EF753A"/>
    <w:rsid w:val="00F04C7E"/>
    <w:rsid w:val="00F05171"/>
    <w:rsid w:val="00F06445"/>
    <w:rsid w:val="00F07114"/>
    <w:rsid w:val="00F11196"/>
    <w:rsid w:val="00F113B0"/>
    <w:rsid w:val="00F11610"/>
    <w:rsid w:val="00F13BE1"/>
    <w:rsid w:val="00F1580D"/>
    <w:rsid w:val="00F177D4"/>
    <w:rsid w:val="00F206A7"/>
    <w:rsid w:val="00F20B5C"/>
    <w:rsid w:val="00F20CFE"/>
    <w:rsid w:val="00F20E2D"/>
    <w:rsid w:val="00F21803"/>
    <w:rsid w:val="00F2194B"/>
    <w:rsid w:val="00F22E2E"/>
    <w:rsid w:val="00F259F8"/>
    <w:rsid w:val="00F2615B"/>
    <w:rsid w:val="00F30471"/>
    <w:rsid w:val="00F3105E"/>
    <w:rsid w:val="00F327C1"/>
    <w:rsid w:val="00F32BFD"/>
    <w:rsid w:val="00F32FDA"/>
    <w:rsid w:val="00F332A2"/>
    <w:rsid w:val="00F33FA3"/>
    <w:rsid w:val="00F34C35"/>
    <w:rsid w:val="00F34F0C"/>
    <w:rsid w:val="00F3510A"/>
    <w:rsid w:val="00F36727"/>
    <w:rsid w:val="00F402F5"/>
    <w:rsid w:val="00F41591"/>
    <w:rsid w:val="00F41A63"/>
    <w:rsid w:val="00F4337B"/>
    <w:rsid w:val="00F44CC6"/>
    <w:rsid w:val="00F450DF"/>
    <w:rsid w:val="00F457DD"/>
    <w:rsid w:val="00F45BEB"/>
    <w:rsid w:val="00F46AF3"/>
    <w:rsid w:val="00F51716"/>
    <w:rsid w:val="00F51F56"/>
    <w:rsid w:val="00F54523"/>
    <w:rsid w:val="00F610B8"/>
    <w:rsid w:val="00F61ADB"/>
    <w:rsid w:val="00F62299"/>
    <w:rsid w:val="00F705B6"/>
    <w:rsid w:val="00F7166B"/>
    <w:rsid w:val="00F731B7"/>
    <w:rsid w:val="00F77CB9"/>
    <w:rsid w:val="00F80C0C"/>
    <w:rsid w:val="00F80CCB"/>
    <w:rsid w:val="00F812BE"/>
    <w:rsid w:val="00F82F3F"/>
    <w:rsid w:val="00F83067"/>
    <w:rsid w:val="00F84544"/>
    <w:rsid w:val="00F8626B"/>
    <w:rsid w:val="00F9018B"/>
    <w:rsid w:val="00F90EEC"/>
    <w:rsid w:val="00F91242"/>
    <w:rsid w:val="00F92FA8"/>
    <w:rsid w:val="00F940EE"/>
    <w:rsid w:val="00F946C4"/>
    <w:rsid w:val="00F94B5E"/>
    <w:rsid w:val="00F954FA"/>
    <w:rsid w:val="00F95B1F"/>
    <w:rsid w:val="00F97D45"/>
    <w:rsid w:val="00FA05B2"/>
    <w:rsid w:val="00FA22AC"/>
    <w:rsid w:val="00FA23CB"/>
    <w:rsid w:val="00FA486B"/>
    <w:rsid w:val="00FA4E06"/>
    <w:rsid w:val="00FA68A7"/>
    <w:rsid w:val="00FB0A62"/>
    <w:rsid w:val="00FB2230"/>
    <w:rsid w:val="00FB2A66"/>
    <w:rsid w:val="00FB4735"/>
    <w:rsid w:val="00FB4D0F"/>
    <w:rsid w:val="00FB7B63"/>
    <w:rsid w:val="00FC0C51"/>
    <w:rsid w:val="00FC24C2"/>
    <w:rsid w:val="00FC2584"/>
    <w:rsid w:val="00FC2927"/>
    <w:rsid w:val="00FC35DF"/>
    <w:rsid w:val="00FC3608"/>
    <w:rsid w:val="00FC4108"/>
    <w:rsid w:val="00FC5F99"/>
    <w:rsid w:val="00FD153F"/>
    <w:rsid w:val="00FD427A"/>
    <w:rsid w:val="00FD5F6E"/>
    <w:rsid w:val="00FD629D"/>
    <w:rsid w:val="00FD6A35"/>
    <w:rsid w:val="00FD7196"/>
    <w:rsid w:val="00FD7238"/>
    <w:rsid w:val="00FD7480"/>
    <w:rsid w:val="00FE112D"/>
    <w:rsid w:val="00FE1B88"/>
    <w:rsid w:val="00FE22C7"/>
    <w:rsid w:val="00FE4F63"/>
    <w:rsid w:val="00FE6805"/>
    <w:rsid w:val="00FE72EE"/>
    <w:rsid w:val="00FE7732"/>
    <w:rsid w:val="00FF01B7"/>
    <w:rsid w:val="00FF0EE8"/>
    <w:rsid w:val="00FF2D72"/>
    <w:rsid w:val="00FF32E0"/>
    <w:rsid w:val="00FF67CF"/>
    <w:rsid w:val="00FF6BE6"/>
    <w:rsid w:val="00FF7B6B"/>
    <w:rsid w:val="026F1B1F"/>
    <w:rsid w:val="02912E2A"/>
    <w:rsid w:val="029F0DF9"/>
    <w:rsid w:val="035DB40E"/>
    <w:rsid w:val="03B85122"/>
    <w:rsid w:val="03FC405F"/>
    <w:rsid w:val="0481BC18"/>
    <w:rsid w:val="05AF753B"/>
    <w:rsid w:val="05AFBB55"/>
    <w:rsid w:val="06B26D02"/>
    <w:rsid w:val="087552E0"/>
    <w:rsid w:val="08840790"/>
    <w:rsid w:val="08D08FFE"/>
    <w:rsid w:val="091AE85B"/>
    <w:rsid w:val="09DD0B31"/>
    <w:rsid w:val="0A0618B7"/>
    <w:rsid w:val="0A5D0993"/>
    <w:rsid w:val="0AB70497"/>
    <w:rsid w:val="0BA7BC83"/>
    <w:rsid w:val="0BC1F6AE"/>
    <w:rsid w:val="0C8BEA32"/>
    <w:rsid w:val="0DE19962"/>
    <w:rsid w:val="0E06A7F3"/>
    <w:rsid w:val="0EE42EB4"/>
    <w:rsid w:val="0F6C11EA"/>
    <w:rsid w:val="0FE1E373"/>
    <w:rsid w:val="10146398"/>
    <w:rsid w:val="106C474F"/>
    <w:rsid w:val="106C7605"/>
    <w:rsid w:val="118B4CF7"/>
    <w:rsid w:val="11BE47A2"/>
    <w:rsid w:val="12033E91"/>
    <w:rsid w:val="12414DD1"/>
    <w:rsid w:val="12EFE656"/>
    <w:rsid w:val="12F058BD"/>
    <w:rsid w:val="1391F871"/>
    <w:rsid w:val="14478202"/>
    <w:rsid w:val="149B2317"/>
    <w:rsid w:val="153496CF"/>
    <w:rsid w:val="153A6B3F"/>
    <w:rsid w:val="1545D2FF"/>
    <w:rsid w:val="1589BC06"/>
    <w:rsid w:val="1589E238"/>
    <w:rsid w:val="15CBBD9D"/>
    <w:rsid w:val="1636CA5F"/>
    <w:rsid w:val="166D93FF"/>
    <w:rsid w:val="16965EDB"/>
    <w:rsid w:val="178AE9F9"/>
    <w:rsid w:val="1810A143"/>
    <w:rsid w:val="18A8CBE3"/>
    <w:rsid w:val="18E823E1"/>
    <w:rsid w:val="1ADC6AFA"/>
    <w:rsid w:val="1BE49A30"/>
    <w:rsid w:val="1C148D64"/>
    <w:rsid w:val="1D098804"/>
    <w:rsid w:val="1E062AE4"/>
    <w:rsid w:val="1E0B3D17"/>
    <w:rsid w:val="1E52951B"/>
    <w:rsid w:val="1EAC71EA"/>
    <w:rsid w:val="1F069FBF"/>
    <w:rsid w:val="1F1F6E0D"/>
    <w:rsid w:val="1F89A5EE"/>
    <w:rsid w:val="2022035F"/>
    <w:rsid w:val="2058E7AE"/>
    <w:rsid w:val="20679C5E"/>
    <w:rsid w:val="21F5B42E"/>
    <w:rsid w:val="22FF11A5"/>
    <w:rsid w:val="2313E2E9"/>
    <w:rsid w:val="2328CAF7"/>
    <w:rsid w:val="237F227C"/>
    <w:rsid w:val="23EB574C"/>
    <w:rsid w:val="24828CAF"/>
    <w:rsid w:val="250A4DC6"/>
    <w:rsid w:val="250EA9D9"/>
    <w:rsid w:val="25285EFB"/>
    <w:rsid w:val="252EE887"/>
    <w:rsid w:val="258CDE91"/>
    <w:rsid w:val="259433A4"/>
    <w:rsid w:val="259BF6C1"/>
    <w:rsid w:val="25D1A3B8"/>
    <w:rsid w:val="26559C40"/>
    <w:rsid w:val="265ABD37"/>
    <w:rsid w:val="265C6393"/>
    <w:rsid w:val="26B349FB"/>
    <w:rsid w:val="27059BD6"/>
    <w:rsid w:val="272DF1C2"/>
    <w:rsid w:val="279BDCEB"/>
    <w:rsid w:val="2973730E"/>
    <w:rsid w:val="299349CE"/>
    <w:rsid w:val="2AE20134"/>
    <w:rsid w:val="2AE32312"/>
    <w:rsid w:val="2B08CE9E"/>
    <w:rsid w:val="2B1E3BE8"/>
    <w:rsid w:val="2B908498"/>
    <w:rsid w:val="2BF91809"/>
    <w:rsid w:val="2C2BB705"/>
    <w:rsid w:val="2C408849"/>
    <w:rsid w:val="2DC1A3CD"/>
    <w:rsid w:val="2E1461C3"/>
    <w:rsid w:val="2E1A5F2D"/>
    <w:rsid w:val="2EA4A9FE"/>
    <w:rsid w:val="2F950122"/>
    <w:rsid w:val="2FA4EC08"/>
    <w:rsid w:val="3044746A"/>
    <w:rsid w:val="30A2EF49"/>
    <w:rsid w:val="3120A4E2"/>
    <w:rsid w:val="32251086"/>
    <w:rsid w:val="326A5CBD"/>
    <w:rsid w:val="328E30FA"/>
    <w:rsid w:val="33BDC141"/>
    <w:rsid w:val="356D4E05"/>
    <w:rsid w:val="3670B838"/>
    <w:rsid w:val="36832B42"/>
    <w:rsid w:val="36BD043A"/>
    <w:rsid w:val="36CC9A20"/>
    <w:rsid w:val="372118DC"/>
    <w:rsid w:val="37759C3F"/>
    <w:rsid w:val="397AB317"/>
    <w:rsid w:val="39C742D3"/>
    <w:rsid w:val="39D85DE7"/>
    <w:rsid w:val="3ACAAD06"/>
    <w:rsid w:val="3AF5CED7"/>
    <w:rsid w:val="3AF7AA88"/>
    <w:rsid w:val="3B2BFCC3"/>
    <w:rsid w:val="3B2E31AC"/>
    <w:rsid w:val="3B3CA177"/>
    <w:rsid w:val="3B62B74A"/>
    <w:rsid w:val="3BCAEF10"/>
    <w:rsid w:val="3BED021B"/>
    <w:rsid w:val="3C57D381"/>
    <w:rsid w:val="3C66217D"/>
    <w:rsid w:val="3C7EFE83"/>
    <w:rsid w:val="3CB987FF"/>
    <w:rsid w:val="3D4F3499"/>
    <w:rsid w:val="3D77C872"/>
    <w:rsid w:val="3EDF1476"/>
    <w:rsid w:val="405B9E0B"/>
    <w:rsid w:val="40ECE0FC"/>
    <w:rsid w:val="41C3807E"/>
    <w:rsid w:val="424760EA"/>
    <w:rsid w:val="43741966"/>
    <w:rsid w:val="43848BF8"/>
    <w:rsid w:val="44732C26"/>
    <w:rsid w:val="448956F1"/>
    <w:rsid w:val="44E2905B"/>
    <w:rsid w:val="465D0799"/>
    <w:rsid w:val="4665F8F0"/>
    <w:rsid w:val="46AAEFDF"/>
    <w:rsid w:val="46DFE5DB"/>
    <w:rsid w:val="473D6D53"/>
    <w:rsid w:val="47696323"/>
    <w:rsid w:val="48130523"/>
    <w:rsid w:val="48540034"/>
    <w:rsid w:val="4859B212"/>
    <w:rsid w:val="4899FDA9"/>
    <w:rsid w:val="49A32A61"/>
    <w:rsid w:val="49C92A84"/>
    <w:rsid w:val="4A2EAACD"/>
    <w:rsid w:val="4A2F7FAE"/>
    <w:rsid w:val="4A91CD73"/>
    <w:rsid w:val="4AEDF2F2"/>
    <w:rsid w:val="4BB6957E"/>
    <w:rsid w:val="4BD9AC58"/>
    <w:rsid w:val="4BF05573"/>
    <w:rsid w:val="4CD7E0F4"/>
    <w:rsid w:val="4D61F491"/>
    <w:rsid w:val="4D82C1FC"/>
    <w:rsid w:val="4D9D2ED5"/>
    <w:rsid w:val="4DE225C4"/>
    <w:rsid w:val="4E346656"/>
    <w:rsid w:val="4E7A62D9"/>
    <w:rsid w:val="4F017309"/>
    <w:rsid w:val="4F197EEE"/>
    <w:rsid w:val="4F37D089"/>
    <w:rsid w:val="4F50CF8A"/>
    <w:rsid w:val="4F7A4D4E"/>
    <w:rsid w:val="4F929E50"/>
    <w:rsid w:val="5013A464"/>
    <w:rsid w:val="502BD0A2"/>
    <w:rsid w:val="5081373F"/>
    <w:rsid w:val="509E637B"/>
    <w:rsid w:val="50D4574A"/>
    <w:rsid w:val="50D9D859"/>
    <w:rsid w:val="51547BC7"/>
    <w:rsid w:val="51D581DB"/>
    <w:rsid w:val="52935B9C"/>
    <w:rsid w:val="52B895DC"/>
    <w:rsid w:val="52BB7A4B"/>
    <w:rsid w:val="52C345E9"/>
    <w:rsid w:val="52F0E57B"/>
    <w:rsid w:val="53968A71"/>
    <w:rsid w:val="544D75D1"/>
    <w:rsid w:val="559D2C06"/>
    <w:rsid w:val="560F9CCC"/>
    <w:rsid w:val="568FE072"/>
    <w:rsid w:val="579B1224"/>
    <w:rsid w:val="58885DE1"/>
    <w:rsid w:val="58E579DF"/>
    <w:rsid w:val="58ECF7AC"/>
    <w:rsid w:val="59045AFB"/>
    <w:rsid w:val="59A9A9C3"/>
    <w:rsid w:val="5A0F1A41"/>
    <w:rsid w:val="5A256A8B"/>
    <w:rsid w:val="5B8AD2E7"/>
    <w:rsid w:val="5BA32197"/>
    <w:rsid w:val="5BC2BAF6"/>
    <w:rsid w:val="5BE71621"/>
    <w:rsid w:val="5C3B19F3"/>
    <w:rsid w:val="5C6C3EA2"/>
    <w:rsid w:val="5CDAF66D"/>
    <w:rsid w:val="5DB1631E"/>
    <w:rsid w:val="5E9D957E"/>
    <w:rsid w:val="5F799D6F"/>
    <w:rsid w:val="60312973"/>
    <w:rsid w:val="6069311D"/>
    <w:rsid w:val="60C9ABA8"/>
    <w:rsid w:val="61920E68"/>
    <w:rsid w:val="6257368A"/>
    <w:rsid w:val="64D4C369"/>
    <w:rsid w:val="65526F0C"/>
    <w:rsid w:val="65878AF6"/>
    <w:rsid w:val="66C62F6D"/>
    <w:rsid w:val="682C26A2"/>
    <w:rsid w:val="683B4A57"/>
    <w:rsid w:val="68CCD102"/>
    <w:rsid w:val="69899067"/>
    <w:rsid w:val="69B80EF7"/>
    <w:rsid w:val="69FD38B7"/>
    <w:rsid w:val="6A637474"/>
    <w:rsid w:val="6AE1C1CE"/>
    <w:rsid w:val="6B1FF16A"/>
    <w:rsid w:val="6B79EC6E"/>
    <w:rsid w:val="6B7A1F3F"/>
    <w:rsid w:val="6CAA5423"/>
    <w:rsid w:val="6CD751A5"/>
    <w:rsid w:val="6CF9C84E"/>
    <w:rsid w:val="6D714D6E"/>
    <w:rsid w:val="6D98BA41"/>
    <w:rsid w:val="6F999B63"/>
    <w:rsid w:val="702DDC40"/>
    <w:rsid w:val="7237A5FE"/>
    <w:rsid w:val="7256C2B6"/>
    <w:rsid w:val="7264A380"/>
    <w:rsid w:val="72CF8526"/>
    <w:rsid w:val="72E4B457"/>
    <w:rsid w:val="73189988"/>
    <w:rsid w:val="74096CF4"/>
    <w:rsid w:val="74BE586A"/>
    <w:rsid w:val="74CB2E27"/>
    <w:rsid w:val="751C8009"/>
    <w:rsid w:val="75FD2FB2"/>
    <w:rsid w:val="760AABE3"/>
    <w:rsid w:val="76155BF0"/>
    <w:rsid w:val="76303FD3"/>
    <w:rsid w:val="763C93C1"/>
    <w:rsid w:val="763F3A1B"/>
    <w:rsid w:val="775A94E9"/>
    <w:rsid w:val="77FA4CF6"/>
    <w:rsid w:val="783AE867"/>
    <w:rsid w:val="7855D00B"/>
    <w:rsid w:val="78AD4076"/>
    <w:rsid w:val="78EF420D"/>
    <w:rsid w:val="79A7024E"/>
    <w:rsid w:val="79B771FC"/>
    <w:rsid w:val="79C5AEBE"/>
    <w:rsid w:val="7ABD1EE8"/>
    <w:rsid w:val="7B5A5BE2"/>
    <w:rsid w:val="7B875964"/>
    <w:rsid w:val="7B9058D8"/>
    <w:rsid w:val="7CCFBA86"/>
    <w:rsid w:val="7DBBE009"/>
    <w:rsid w:val="7DC83999"/>
    <w:rsid w:val="7DDA162E"/>
    <w:rsid w:val="7DDE950D"/>
    <w:rsid w:val="7F537F85"/>
    <w:rsid w:val="7F57B06A"/>
    <w:rsid w:val="7FC2A1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A7D15"/>
  <w15:docId w15:val="{BD45DFD7-B25C-4F05-9090-A2D697F9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36D1A"/>
    <w:pPr>
      <w:spacing w:after="240" w:line="288" w:lineRule="auto"/>
    </w:pPr>
    <w:rPr>
      <w:sz w:val="24"/>
      <w:szCs w:val="24"/>
    </w:rPr>
  </w:style>
  <w:style w:type="paragraph" w:styleId="Heading1">
    <w:name w:val="heading 1"/>
    <w:basedOn w:val="Normal"/>
    <w:next w:val="Normal"/>
    <w:link w:val="Heading1Char"/>
    <w:qFormat/>
    <w:rsid w:val="00436D1A"/>
    <w:pPr>
      <w:spacing w:before="600" w:after="360" w:line="240" w:lineRule="auto"/>
      <w:outlineLvl w:val="0"/>
    </w:pPr>
    <w:rPr>
      <w:b/>
      <w:color w:val="006F51" w:themeColor="accent1"/>
      <w:sz w:val="36"/>
    </w:rPr>
  </w:style>
  <w:style w:type="paragraph" w:styleId="Heading2">
    <w:name w:val="heading 2"/>
    <w:basedOn w:val="Normal"/>
    <w:next w:val="Normal"/>
    <w:link w:val="Heading2Char"/>
    <w:qFormat/>
    <w:rsid w:val="000A3661"/>
    <w:pPr>
      <w:keepNext/>
      <w:spacing w:before="480" w:after="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D1A"/>
    <w:rPr>
      <w:b/>
      <w:color w:val="006F51" w:themeColor="accent1"/>
      <w:sz w:val="36"/>
      <w:szCs w:val="24"/>
    </w:rPr>
  </w:style>
  <w:style w:type="character" w:customStyle="1" w:styleId="Heading2Char">
    <w:name w:val="Heading 2 Char"/>
    <w:link w:val="Heading2"/>
    <w:rsid w:val="000A3661"/>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821EA9"/>
    <w:pPr>
      <w:spacing w:before="120" w:after="240"/>
      <w:jc w:val="center"/>
    </w:pPr>
    <w:rPr>
      <w:color w:val="006F51" w:themeColor="accent1"/>
      <w:sz w:val="40"/>
      <w:szCs w:val="28"/>
    </w:rPr>
  </w:style>
  <w:style w:type="character" w:customStyle="1" w:styleId="TitleTextChar">
    <w:name w:val="TitleText Char"/>
    <w:link w:val="TitleText"/>
    <w:rsid w:val="00821EA9"/>
    <w:rPr>
      <w:b/>
      <w:color w:val="006F51" w:themeColor="accent1"/>
      <w:sz w:val="40"/>
      <w:szCs w:val="28"/>
    </w:rPr>
  </w:style>
  <w:style w:type="paragraph" w:customStyle="1" w:styleId="SubtitleText">
    <w:name w:val="SubtitleText"/>
    <w:basedOn w:val="TitleText"/>
    <w:link w:val="SubtitleTextChar"/>
    <w:unhideWhenUsed/>
    <w:qFormat/>
    <w:rsid w:val="00BB0F54"/>
    <w:rPr>
      <w:sz w:val="36"/>
      <w:szCs w:val="24"/>
    </w:rPr>
  </w:style>
  <w:style w:type="character" w:customStyle="1" w:styleId="SubtitleTextChar">
    <w:name w:val="SubtitleText Char"/>
    <w:link w:val="SubtitleText"/>
    <w:rsid w:val="00BB0F54"/>
    <w:rPr>
      <w:b/>
      <w:color w:val="006F51" w:themeColor="accent1"/>
      <w:sz w:val="36"/>
      <w:szCs w:val="24"/>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rPr>
      <w:sz w:val="52"/>
      <w:szCs w:val="52"/>
    </w:rPr>
  </w:style>
  <w:style w:type="character" w:customStyle="1" w:styleId="ResearchreportChar">
    <w:name w:val="Research report Char"/>
    <w:basedOn w:val="SubtitleTextChar"/>
    <w:link w:val="Researchreport"/>
    <w:rsid w:val="0003583C"/>
    <w:rPr>
      <w:rFonts w:cs="Arial"/>
      <w:b/>
      <w:color w:val="104F75"/>
      <w:sz w:val="52"/>
      <w:szCs w:val="52"/>
    </w:rPr>
  </w:style>
  <w:style w:type="paragraph" w:customStyle="1" w:styleId="Dates">
    <w:name w:val="Dates"/>
    <w:basedOn w:val="SubtitleText"/>
    <w:link w:val="DatesChar"/>
    <w:qFormat/>
    <w:rsid w:val="00821EA9"/>
    <w:pPr>
      <w:spacing w:before="0" w:after="120"/>
      <w:jc w:val="left"/>
    </w:pPr>
    <w:rPr>
      <w:color w:val="B04A5A" w:themeColor="accent4"/>
      <w:sz w:val="32"/>
      <w:szCs w:val="36"/>
    </w:rPr>
  </w:style>
  <w:style w:type="character" w:customStyle="1" w:styleId="DatesChar">
    <w:name w:val="Dates Char"/>
    <w:basedOn w:val="DefaultParagraphFont"/>
    <w:link w:val="Dates"/>
    <w:rsid w:val="00821EA9"/>
    <w:rPr>
      <w:b/>
      <w:color w:val="B04A5A" w:themeColor="accent4"/>
      <w:sz w:val="32"/>
      <w:szCs w:val="36"/>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1">
    <w:name w:val="Unresolved Mention1"/>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normaltextrun">
    <w:name w:val="normaltextrun"/>
    <w:basedOn w:val="DefaultParagraphFont"/>
    <w:rsid w:val="00176135"/>
  </w:style>
  <w:style w:type="character" w:customStyle="1" w:styleId="eop">
    <w:name w:val="eop"/>
    <w:basedOn w:val="DefaultParagraphFont"/>
    <w:rsid w:val="00176135"/>
  </w:style>
  <w:style w:type="character" w:customStyle="1" w:styleId="UnresolvedMention2">
    <w:name w:val="Unresolved Mention2"/>
    <w:basedOn w:val="DefaultParagraphFont"/>
    <w:uiPriority w:val="99"/>
    <w:semiHidden/>
    <w:unhideWhenUsed/>
    <w:rsid w:val="00473F13"/>
    <w:rPr>
      <w:color w:val="605E5C"/>
      <w:shd w:val="clear" w:color="auto" w:fill="E1DFDD"/>
    </w:rPr>
  </w:style>
  <w:style w:type="paragraph" w:customStyle="1" w:styleId="paragraph">
    <w:name w:val="paragraph"/>
    <w:basedOn w:val="Normal"/>
    <w:rsid w:val="005C357E"/>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263">
      <w:bodyDiv w:val="1"/>
      <w:marLeft w:val="0"/>
      <w:marRight w:val="0"/>
      <w:marTop w:val="0"/>
      <w:marBottom w:val="0"/>
      <w:divBdr>
        <w:top w:val="none" w:sz="0" w:space="0" w:color="auto"/>
        <w:left w:val="none" w:sz="0" w:space="0" w:color="auto"/>
        <w:bottom w:val="none" w:sz="0" w:space="0" w:color="auto"/>
        <w:right w:val="none" w:sz="0" w:space="0" w:color="auto"/>
      </w:divBdr>
    </w:div>
    <w:div w:id="60980393">
      <w:bodyDiv w:val="1"/>
      <w:marLeft w:val="0"/>
      <w:marRight w:val="0"/>
      <w:marTop w:val="0"/>
      <w:marBottom w:val="0"/>
      <w:divBdr>
        <w:top w:val="none" w:sz="0" w:space="0" w:color="auto"/>
        <w:left w:val="none" w:sz="0" w:space="0" w:color="auto"/>
        <w:bottom w:val="none" w:sz="0" w:space="0" w:color="auto"/>
        <w:right w:val="none" w:sz="0" w:space="0" w:color="auto"/>
      </w:divBdr>
    </w:div>
    <w:div w:id="236326520">
      <w:bodyDiv w:val="1"/>
      <w:marLeft w:val="0"/>
      <w:marRight w:val="0"/>
      <w:marTop w:val="0"/>
      <w:marBottom w:val="0"/>
      <w:divBdr>
        <w:top w:val="none" w:sz="0" w:space="0" w:color="auto"/>
        <w:left w:val="none" w:sz="0" w:space="0" w:color="auto"/>
        <w:bottom w:val="none" w:sz="0" w:space="0" w:color="auto"/>
        <w:right w:val="none" w:sz="0" w:space="0" w:color="auto"/>
      </w:divBdr>
    </w:div>
    <w:div w:id="244459745">
      <w:bodyDiv w:val="1"/>
      <w:marLeft w:val="0"/>
      <w:marRight w:val="0"/>
      <w:marTop w:val="0"/>
      <w:marBottom w:val="0"/>
      <w:divBdr>
        <w:top w:val="none" w:sz="0" w:space="0" w:color="auto"/>
        <w:left w:val="none" w:sz="0" w:space="0" w:color="auto"/>
        <w:bottom w:val="none" w:sz="0" w:space="0" w:color="auto"/>
        <w:right w:val="none" w:sz="0" w:space="0" w:color="auto"/>
      </w:divBdr>
    </w:div>
    <w:div w:id="267859161">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7862814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5812481">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7293233">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67191516">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06419384">
      <w:bodyDiv w:val="1"/>
      <w:marLeft w:val="0"/>
      <w:marRight w:val="0"/>
      <w:marTop w:val="0"/>
      <w:marBottom w:val="0"/>
      <w:divBdr>
        <w:top w:val="none" w:sz="0" w:space="0" w:color="auto"/>
        <w:left w:val="none" w:sz="0" w:space="0" w:color="auto"/>
        <w:bottom w:val="none" w:sz="0" w:space="0" w:color="auto"/>
        <w:right w:val="none" w:sz="0" w:space="0" w:color="auto"/>
      </w:divBdr>
    </w:div>
    <w:div w:id="1578250884">
      <w:bodyDiv w:val="1"/>
      <w:marLeft w:val="0"/>
      <w:marRight w:val="0"/>
      <w:marTop w:val="0"/>
      <w:marBottom w:val="0"/>
      <w:divBdr>
        <w:top w:val="none" w:sz="0" w:space="0" w:color="auto"/>
        <w:left w:val="none" w:sz="0" w:space="0" w:color="auto"/>
        <w:bottom w:val="none" w:sz="0" w:space="0" w:color="auto"/>
        <w:right w:val="none" w:sz="0" w:space="0" w:color="auto"/>
      </w:divBdr>
      <w:divsChild>
        <w:div w:id="1518350850">
          <w:marLeft w:val="0"/>
          <w:marRight w:val="0"/>
          <w:marTop w:val="0"/>
          <w:marBottom w:val="0"/>
          <w:divBdr>
            <w:top w:val="none" w:sz="0" w:space="0" w:color="auto"/>
            <w:left w:val="none" w:sz="0" w:space="0" w:color="auto"/>
            <w:bottom w:val="none" w:sz="0" w:space="0" w:color="auto"/>
            <w:right w:val="none" w:sz="0" w:space="0" w:color="auto"/>
          </w:divBdr>
        </w:div>
        <w:div w:id="25185191">
          <w:marLeft w:val="0"/>
          <w:marRight w:val="0"/>
          <w:marTop w:val="0"/>
          <w:marBottom w:val="0"/>
          <w:divBdr>
            <w:top w:val="none" w:sz="0" w:space="0" w:color="auto"/>
            <w:left w:val="none" w:sz="0" w:space="0" w:color="auto"/>
            <w:bottom w:val="none" w:sz="0" w:space="0" w:color="auto"/>
            <w:right w:val="none" w:sz="0" w:space="0" w:color="auto"/>
          </w:divBdr>
        </w:div>
        <w:div w:id="1729497493">
          <w:marLeft w:val="0"/>
          <w:marRight w:val="0"/>
          <w:marTop w:val="0"/>
          <w:marBottom w:val="0"/>
          <w:divBdr>
            <w:top w:val="none" w:sz="0" w:space="0" w:color="auto"/>
            <w:left w:val="none" w:sz="0" w:space="0" w:color="auto"/>
            <w:bottom w:val="none" w:sz="0" w:space="0" w:color="auto"/>
            <w:right w:val="none" w:sz="0" w:space="0" w:color="auto"/>
          </w:divBdr>
        </w:div>
        <w:div w:id="577205801">
          <w:marLeft w:val="0"/>
          <w:marRight w:val="0"/>
          <w:marTop w:val="0"/>
          <w:marBottom w:val="0"/>
          <w:divBdr>
            <w:top w:val="none" w:sz="0" w:space="0" w:color="auto"/>
            <w:left w:val="none" w:sz="0" w:space="0" w:color="auto"/>
            <w:bottom w:val="none" w:sz="0" w:space="0" w:color="auto"/>
            <w:right w:val="none" w:sz="0" w:space="0" w:color="auto"/>
          </w:divBdr>
        </w:div>
        <w:div w:id="950631246">
          <w:marLeft w:val="0"/>
          <w:marRight w:val="0"/>
          <w:marTop w:val="0"/>
          <w:marBottom w:val="0"/>
          <w:divBdr>
            <w:top w:val="none" w:sz="0" w:space="0" w:color="auto"/>
            <w:left w:val="none" w:sz="0" w:space="0" w:color="auto"/>
            <w:bottom w:val="none" w:sz="0" w:space="0" w:color="auto"/>
            <w:right w:val="none" w:sz="0" w:space="0" w:color="auto"/>
          </w:divBdr>
        </w:div>
        <w:div w:id="406654534">
          <w:marLeft w:val="0"/>
          <w:marRight w:val="0"/>
          <w:marTop w:val="0"/>
          <w:marBottom w:val="0"/>
          <w:divBdr>
            <w:top w:val="none" w:sz="0" w:space="0" w:color="auto"/>
            <w:left w:val="none" w:sz="0" w:space="0" w:color="auto"/>
            <w:bottom w:val="none" w:sz="0" w:space="0" w:color="auto"/>
            <w:right w:val="none" w:sz="0" w:space="0" w:color="auto"/>
          </w:divBdr>
        </w:div>
        <w:div w:id="551117905">
          <w:marLeft w:val="0"/>
          <w:marRight w:val="0"/>
          <w:marTop w:val="0"/>
          <w:marBottom w:val="0"/>
          <w:divBdr>
            <w:top w:val="none" w:sz="0" w:space="0" w:color="auto"/>
            <w:left w:val="none" w:sz="0" w:space="0" w:color="auto"/>
            <w:bottom w:val="none" w:sz="0" w:space="0" w:color="auto"/>
            <w:right w:val="none" w:sz="0" w:space="0" w:color="auto"/>
          </w:divBdr>
        </w:div>
        <w:div w:id="517425754">
          <w:marLeft w:val="0"/>
          <w:marRight w:val="0"/>
          <w:marTop w:val="0"/>
          <w:marBottom w:val="0"/>
          <w:divBdr>
            <w:top w:val="none" w:sz="0" w:space="0" w:color="auto"/>
            <w:left w:val="none" w:sz="0" w:space="0" w:color="auto"/>
            <w:bottom w:val="none" w:sz="0" w:space="0" w:color="auto"/>
            <w:right w:val="none" w:sz="0" w:space="0" w:color="auto"/>
          </w:divBdr>
        </w:div>
        <w:div w:id="177621923">
          <w:marLeft w:val="0"/>
          <w:marRight w:val="0"/>
          <w:marTop w:val="0"/>
          <w:marBottom w:val="0"/>
          <w:divBdr>
            <w:top w:val="none" w:sz="0" w:space="0" w:color="auto"/>
            <w:left w:val="none" w:sz="0" w:space="0" w:color="auto"/>
            <w:bottom w:val="none" w:sz="0" w:space="0" w:color="auto"/>
            <w:right w:val="none" w:sz="0" w:space="0" w:color="auto"/>
          </w:divBdr>
        </w:div>
        <w:div w:id="1239366164">
          <w:marLeft w:val="0"/>
          <w:marRight w:val="0"/>
          <w:marTop w:val="0"/>
          <w:marBottom w:val="0"/>
          <w:divBdr>
            <w:top w:val="none" w:sz="0" w:space="0" w:color="auto"/>
            <w:left w:val="none" w:sz="0" w:space="0" w:color="auto"/>
            <w:bottom w:val="none" w:sz="0" w:space="0" w:color="auto"/>
            <w:right w:val="none" w:sz="0" w:space="0" w:color="auto"/>
          </w:divBdr>
        </w:div>
        <w:div w:id="829491474">
          <w:marLeft w:val="0"/>
          <w:marRight w:val="0"/>
          <w:marTop w:val="0"/>
          <w:marBottom w:val="0"/>
          <w:divBdr>
            <w:top w:val="none" w:sz="0" w:space="0" w:color="auto"/>
            <w:left w:val="none" w:sz="0" w:space="0" w:color="auto"/>
            <w:bottom w:val="none" w:sz="0" w:space="0" w:color="auto"/>
            <w:right w:val="none" w:sz="0" w:space="0" w:color="auto"/>
          </w:divBdr>
        </w:div>
        <w:div w:id="2127190305">
          <w:marLeft w:val="0"/>
          <w:marRight w:val="0"/>
          <w:marTop w:val="0"/>
          <w:marBottom w:val="0"/>
          <w:divBdr>
            <w:top w:val="none" w:sz="0" w:space="0" w:color="auto"/>
            <w:left w:val="none" w:sz="0" w:space="0" w:color="auto"/>
            <w:bottom w:val="none" w:sz="0" w:space="0" w:color="auto"/>
            <w:right w:val="none" w:sz="0" w:space="0" w:color="auto"/>
          </w:divBdr>
        </w:div>
        <w:div w:id="1501432968">
          <w:marLeft w:val="0"/>
          <w:marRight w:val="0"/>
          <w:marTop w:val="0"/>
          <w:marBottom w:val="0"/>
          <w:divBdr>
            <w:top w:val="none" w:sz="0" w:space="0" w:color="auto"/>
            <w:left w:val="none" w:sz="0" w:space="0" w:color="auto"/>
            <w:bottom w:val="none" w:sz="0" w:space="0" w:color="auto"/>
            <w:right w:val="none" w:sz="0" w:space="0" w:color="auto"/>
          </w:divBdr>
        </w:div>
        <w:div w:id="1129667875">
          <w:marLeft w:val="0"/>
          <w:marRight w:val="0"/>
          <w:marTop w:val="0"/>
          <w:marBottom w:val="0"/>
          <w:divBdr>
            <w:top w:val="none" w:sz="0" w:space="0" w:color="auto"/>
            <w:left w:val="none" w:sz="0" w:space="0" w:color="auto"/>
            <w:bottom w:val="none" w:sz="0" w:space="0" w:color="auto"/>
            <w:right w:val="none" w:sz="0" w:space="0" w:color="auto"/>
          </w:divBdr>
        </w:div>
        <w:div w:id="883492746">
          <w:marLeft w:val="0"/>
          <w:marRight w:val="0"/>
          <w:marTop w:val="0"/>
          <w:marBottom w:val="0"/>
          <w:divBdr>
            <w:top w:val="none" w:sz="0" w:space="0" w:color="auto"/>
            <w:left w:val="none" w:sz="0" w:space="0" w:color="auto"/>
            <w:bottom w:val="none" w:sz="0" w:space="0" w:color="auto"/>
            <w:right w:val="none" w:sz="0" w:space="0" w:color="auto"/>
          </w:divBdr>
        </w:div>
        <w:div w:id="1373458704">
          <w:marLeft w:val="0"/>
          <w:marRight w:val="0"/>
          <w:marTop w:val="0"/>
          <w:marBottom w:val="0"/>
          <w:divBdr>
            <w:top w:val="none" w:sz="0" w:space="0" w:color="auto"/>
            <w:left w:val="none" w:sz="0" w:space="0" w:color="auto"/>
            <w:bottom w:val="none" w:sz="0" w:space="0" w:color="auto"/>
            <w:right w:val="none" w:sz="0" w:space="0" w:color="auto"/>
          </w:divBdr>
        </w:div>
        <w:div w:id="1960139238">
          <w:marLeft w:val="0"/>
          <w:marRight w:val="0"/>
          <w:marTop w:val="0"/>
          <w:marBottom w:val="0"/>
          <w:divBdr>
            <w:top w:val="none" w:sz="0" w:space="0" w:color="auto"/>
            <w:left w:val="none" w:sz="0" w:space="0" w:color="auto"/>
            <w:bottom w:val="none" w:sz="0" w:space="0" w:color="auto"/>
            <w:right w:val="none" w:sz="0" w:space="0" w:color="auto"/>
          </w:divBdr>
        </w:div>
        <w:div w:id="1932200515">
          <w:marLeft w:val="0"/>
          <w:marRight w:val="0"/>
          <w:marTop w:val="0"/>
          <w:marBottom w:val="0"/>
          <w:divBdr>
            <w:top w:val="none" w:sz="0" w:space="0" w:color="auto"/>
            <w:left w:val="none" w:sz="0" w:space="0" w:color="auto"/>
            <w:bottom w:val="none" w:sz="0" w:space="0" w:color="auto"/>
            <w:right w:val="none" w:sz="0" w:space="0" w:color="auto"/>
          </w:divBdr>
        </w:div>
        <w:div w:id="1011496366">
          <w:marLeft w:val="0"/>
          <w:marRight w:val="0"/>
          <w:marTop w:val="0"/>
          <w:marBottom w:val="0"/>
          <w:divBdr>
            <w:top w:val="none" w:sz="0" w:space="0" w:color="auto"/>
            <w:left w:val="none" w:sz="0" w:space="0" w:color="auto"/>
            <w:bottom w:val="none" w:sz="0" w:space="0" w:color="auto"/>
            <w:right w:val="none" w:sz="0" w:space="0" w:color="auto"/>
          </w:divBdr>
        </w:div>
        <w:div w:id="2113360013">
          <w:marLeft w:val="0"/>
          <w:marRight w:val="0"/>
          <w:marTop w:val="0"/>
          <w:marBottom w:val="0"/>
          <w:divBdr>
            <w:top w:val="none" w:sz="0" w:space="0" w:color="auto"/>
            <w:left w:val="none" w:sz="0" w:space="0" w:color="auto"/>
            <w:bottom w:val="none" w:sz="0" w:space="0" w:color="auto"/>
            <w:right w:val="none" w:sz="0" w:space="0" w:color="auto"/>
          </w:divBdr>
        </w:div>
        <w:div w:id="1564372520">
          <w:marLeft w:val="0"/>
          <w:marRight w:val="0"/>
          <w:marTop w:val="0"/>
          <w:marBottom w:val="0"/>
          <w:divBdr>
            <w:top w:val="none" w:sz="0" w:space="0" w:color="auto"/>
            <w:left w:val="none" w:sz="0" w:space="0" w:color="auto"/>
            <w:bottom w:val="none" w:sz="0" w:space="0" w:color="auto"/>
            <w:right w:val="none" w:sz="0" w:space="0" w:color="auto"/>
          </w:divBdr>
        </w:div>
        <w:div w:id="601571916">
          <w:marLeft w:val="0"/>
          <w:marRight w:val="0"/>
          <w:marTop w:val="0"/>
          <w:marBottom w:val="0"/>
          <w:divBdr>
            <w:top w:val="none" w:sz="0" w:space="0" w:color="auto"/>
            <w:left w:val="none" w:sz="0" w:space="0" w:color="auto"/>
            <w:bottom w:val="none" w:sz="0" w:space="0" w:color="auto"/>
            <w:right w:val="none" w:sz="0" w:space="0" w:color="auto"/>
          </w:divBdr>
        </w:div>
        <w:div w:id="1745494928">
          <w:marLeft w:val="0"/>
          <w:marRight w:val="0"/>
          <w:marTop w:val="0"/>
          <w:marBottom w:val="0"/>
          <w:divBdr>
            <w:top w:val="none" w:sz="0" w:space="0" w:color="auto"/>
            <w:left w:val="none" w:sz="0" w:space="0" w:color="auto"/>
            <w:bottom w:val="none" w:sz="0" w:space="0" w:color="auto"/>
            <w:right w:val="none" w:sz="0" w:space="0" w:color="auto"/>
          </w:divBdr>
        </w:div>
        <w:div w:id="1832452559">
          <w:marLeft w:val="0"/>
          <w:marRight w:val="0"/>
          <w:marTop w:val="0"/>
          <w:marBottom w:val="0"/>
          <w:divBdr>
            <w:top w:val="none" w:sz="0" w:space="0" w:color="auto"/>
            <w:left w:val="none" w:sz="0" w:space="0" w:color="auto"/>
            <w:bottom w:val="none" w:sz="0" w:space="0" w:color="auto"/>
            <w:right w:val="none" w:sz="0" w:space="0" w:color="auto"/>
          </w:divBdr>
        </w:div>
        <w:div w:id="2019845123">
          <w:marLeft w:val="0"/>
          <w:marRight w:val="0"/>
          <w:marTop w:val="0"/>
          <w:marBottom w:val="0"/>
          <w:divBdr>
            <w:top w:val="none" w:sz="0" w:space="0" w:color="auto"/>
            <w:left w:val="none" w:sz="0" w:space="0" w:color="auto"/>
            <w:bottom w:val="none" w:sz="0" w:space="0" w:color="auto"/>
            <w:right w:val="none" w:sz="0" w:space="0" w:color="auto"/>
          </w:divBdr>
        </w:div>
        <w:div w:id="1732079305">
          <w:marLeft w:val="0"/>
          <w:marRight w:val="0"/>
          <w:marTop w:val="0"/>
          <w:marBottom w:val="0"/>
          <w:divBdr>
            <w:top w:val="none" w:sz="0" w:space="0" w:color="auto"/>
            <w:left w:val="none" w:sz="0" w:space="0" w:color="auto"/>
            <w:bottom w:val="none" w:sz="0" w:space="0" w:color="auto"/>
            <w:right w:val="none" w:sz="0" w:space="0" w:color="auto"/>
          </w:divBdr>
        </w:div>
        <w:div w:id="873232862">
          <w:marLeft w:val="0"/>
          <w:marRight w:val="0"/>
          <w:marTop w:val="0"/>
          <w:marBottom w:val="0"/>
          <w:divBdr>
            <w:top w:val="none" w:sz="0" w:space="0" w:color="auto"/>
            <w:left w:val="none" w:sz="0" w:space="0" w:color="auto"/>
            <w:bottom w:val="none" w:sz="0" w:space="0" w:color="auto"/>
            <w:right w:val="none" w:sz="0" w:space="0" w:color="auto"/>
          </w:divBdr>
        </w:div>
        <w:div w:id="1555967895">
          <w:marLeft w:val="0"/>
          <w:marRight w:val="0"/>
          <w:marTop w:val="0"/>
          <w:marBottom w:val="0"/>
          <w:divBdr>
            <w:top w:val="none" w:sz="0" w:space="0" w:color="auto"/>
            <w:left w:val="none" w:sz="0" w:space="0" w:color="auto"/>
            <w:bottom w:val="none" w:sz="0" w:space="0" w:color="auto"/>
            <w:right w:val="none" w:sz="0" w:space="0" w:color="auto"/>
          </w:divBdr>
        </w:div>
        <w:div w:id="1018586062">
          <w:marLeft w:val="0"/>
          <w:marRight w:val="0"/>
          <w:marTop w:val="0"/>
          <w:marBottom w:val="0"/>
          <w:divBdr>
            <w:top w:val="none" w:sz="0" w:space="0" w:color="auto"/>
            <w:left w:val="none" w:sz="0" w:space="0" w:color="auto"/>
            <w:bottom w:val="none" w:sz="0" w:space="0" w:color="auto"/>
            <w:right w:val="none" w:sz="0" w:space="0" w:color="auto"/>
          </w:divBdr>
        </w:div>
        <w:div w:id="46295531">
          <w:marLeft w:val="0"/>
          <w:marRight w:val="0"/>
          <w:marTop w:val="0"/>
          <w:marBottom w:val="0"/>
          <w:divBdr>
            <w:top w:val="none" w:sz="0" w:space="0" w:color="auto"/>
            <w:left w:val="none" w:sz="0" w:space="0" w:color="auto"/>
            <w:bottom w:val="none" w:sz="0" w:space="0" w:color="auto"/>
            <w:right w:val="none" w:sz="0" w:space="0" w:color="auto"/>
          </w:divBdr>
        </w:div>
        <w:div w:id="146753978">
          <w:marLeft w:val="0"/>
          <w:marRight w:val="0"/>
          <w:marTop w:val="0"/>
          <w:marBottom w:val="0"/>
          <w:divBdr>
            <w:top w:val="none" w:sz="0" w:space="0" w:color="auto"/>
            <w:left w:val="none" w:sz="0" w:space="0" w:color="auto"/>
            <w:bottom w:val="none" w:sz="0" w:space="0" w:color="auto"/>
            <w:right w:val="none" w:sz="0" w:space="0" w:color="auto"/>
          </w:divBdr>
        </w:div>
        <w:div w:id="167915159">
          <w:marLeft w:val="0"/>
          <w:marRight w:val="0"/>
          <w:marTop w:val="0"/>
          <w:marBottom w:val="0"/>
          <w:divBdr>
            <w:top w:val="none" w:sz="0" w:space="0" w:color="auto"/>
            <w:left w:val="none" w:sz="0" w:space="0" w:color="auto"/>
            <w:bottom w:val="none" w:sz="0" w:space="0" w:color="auto"/>
            <w:right w:val="none" w:sz="0" w:space="0" w:color="auto"/>
          </w:divBdr>
        </w:div>
        <w:div w:id="1611816432">
          <w:marLeft w:val="0"/>
          <w:marRight w:val="0"/>
          <w:marTop w:val="0"/>
          <w:marBottom w:val="0"/>
          <w:divBdr>
            <w:top w:val="none" w:sz="0" w:space="0" w:color="auto"/>
            <w:left w:val="none" w:sz="0" w:space="0" w:color="auto"/>
            <w:bottom w:val="none" w:sz="0" w:space="0" w:color="auto"/>
            <w:right w:val="none" w:sz="0" w:space="0" w:color="auto"/>
          </w:divBdr>
        </w:div>
        <w:div w:id="1583639420">
          <w:marLeft w:val="0"/>
          <w:marRight w:val="0"/>
          <w:marTop w:val="0"/>
          <w:marBottom w:val="0"/>
          <w:divBdr>
            <w:top w:val="none" w:sz="0" w:space="0" w:color="auto"/>
            <w:left w:val="none" w:sz="0" w:space="0" w:color="auto"/>
            <w:bottom w:val="none" w:sz="0" w:space="0" w:color="auto"/>
            <w:right w:val="none" w:sz="0" w:space="0" w:color="auto"/>
          </w:divBdr>
        </w:div>
        <w:div w:id="356467096">
          <w:marLeft w:val="0"/>
          <w:marRight w:val="0"/>
          <w:marTop w:val="0"/>
          <w:marBottom w:val="0"/>
          <w:divBdr>
            <w:top w:val="none" w:sz="0" w:space="0" w:color="auto"/>
            <w:left w:val="none" w:sz="0" w:space="0" w:color="auto"/>
            <w:bottom w:val="none" w:sz="0" w:space="0" w:color="auto"/>
            <w:right w:val="none" w:sz="0" w:space="0" w:color="auto"/>
          </w:divBdr>
        </w:div>
        <w:div w:id="127481629">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17087276">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51222164">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foodstandards.gov.scot/regulatory-policy/amendment-of-miscellaneous-consultation/" TargetMode="Externa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A41917625</value>
    </field>
    <field name="Objective-Title">
      <value order="0">Food Standards Scotland - Responses to consultation on applications for authorisation of eight GMOs and for the change of authorisation holder for fifty-one authorised GMOs</value>
    </field>
    <field name="Objective-Description">
      <value order="0"/>
    </field>
    <field name="Objective-CreationStamp">
      <value order="0">2022-12-19T16:51:45Z</value>
    </field>
    <field name="Objective-IsApproved">
      <value order="0">false</value>
    </field>
    <field name="Objective-IsPublished">
      <value order="0">false</value>
    </field>
    <field name="Objective-DatePublished">
      <value order="0"/>
    </field>
    <field name="Objective-ModificationStamp">
      <value order="0">2023-01-04T15:01:17Z</value>
    </field>
    <field name="Objective-Owner">
      <value order="0">Evans, Joshua J (U449248)</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vA62420092</value>
    </field>
    <field name="Objective-Version">
      <value order="0">0.4</value>
    </field>
    <field name="Objective-VersionNumber">
      <value order="0">4</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SharedWithUsers xmlns="c3fe1b69-c114-449b-b362-246cff63f284">
      <UserInfo>
        <DisplayName>Victoria Aykroyd</DisplayName>
        <AccountId>185</AccountId>
        <AccountType/>
      </UserInfo>
      <UserInfo>
        <DisplayName>Chris Stockdale</DisplayName>
        <AccountId>93</AccountId>
        <AccountType/>
      </UserInfo>
      <UserInfo>
        <DisplayName>Michael Wight</DisplayName>
        <AccountId>198</AccountId>
        <AccountType/>
      </UserInfo>
      <UserInfo>
        <DisplayName>Sukh Singh</DisplayName>
        <AccountId>79</AccountId>
        <AccountType/>
      </UserInfo>
      <UserInfo>
        <DisplayName>Peter Quigley</DisplayName>
        <AccountId>41</AccountId>
        <AccountType/>
      </UserInfo>
      <UserInfo>
        <DisplayName>Mark Willis</DisplayName>
        <AccountId>22</AccountId>
        <AccountType/>
      </UserInfo>
      <UserInfo>
        <DisplayName>Narriman Looch</DisplayName>
        <AccountId>53</AccountId>
        <AccountType/>
      </UserInfo>
      <UserInfo>
        <DisplayName>Amanda Blackler</DisplayName>
        <AccountId>151</AccountId>
        <AccountType/>
      </UserInfo>
      <UserInfo>
        <DisplayName>Mark Bond</DisplayName>
        <AccountId>34</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DFDFD-4CE0-4F53-B613-0DDC4A44518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6470FD9C-C62A-4A38-9176-EFE134BC054F}">
  <ds:schemaRefs>
    <ds:schemaRef ds:uri="http://schemas.microsoft.com/office/2006/metadata/properties"/>
    <ds:schemaRef ds:uri="http://schemas.microsoft.com/office/infopath/2007/PartnerControls"/>
    <ds:schemaRef ds:uri="c3fe1b69-c114-449b-b362-246cff63f284"/>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8A53741-E696-4E08-A292-6DD5FEFF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F54295-2575-45EF-BF0E-125D56B07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FSA Consultation response template</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response template</dc:title>
  <dc:subject/>
  <dc:creator>Food Standards Agency</dc:creator>
  <cp:keywords/>
  <dc:description>FSA-CR-v1</dc:description>
  <cp:lastModifiedBy>Lori Hanlon</cp:lastModifiedBy>
  <cp:revision>8</cp:revision>
  <dcterms:created xsi:type="dcterms:W3CDTF">2023-03-09T11:31:00Z</dcterms:created>
  <dcterms:modified xsi:type="dcterms:W3CDTF">2023-03-10T11:46:00Z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A41917625</vt:lpwstr>
  </property>
  <property fmtid="{D5CDD505-2E9C-101B-9397-08002B2CF9AE}" pid="4" name="Objective-Title">
    <vt:lpwstr>Food Standards Scotland - Responses to consultation on applications for authorisation of eight GMOs and for the change of authorisation holder for fifty-one authorised GMOs</vt:lpwstr>
  </property>
  <property fmtid="{D5CDD505-2E9C-101B-9397-08002B2CF9AE}" pid="5" name="Objective-Description">
    <vt:lpwstr/>
  </property>
  <property fmtid="{D5CDD505-2E9C-101B-9397-08002B2CF9AE}" pid="6" name="Objective-CreationStamp">
    <vt:filetime>2022-12-19T16:51:45Z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2023-01-04T15:01:17Z</vt:filetime>
  </property>
  <property fmtid="{D5CDD505-2E9C-101B-9397-08002B2CF9AE}" pid="11" name="Objective-Owner">
    <vt:lpwstr>Evans, Joshua J (U449248)</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vA62420092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