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BCAB6" w14:textId="01D14D3F" w:rsidR="009A0FCA" w:rsidRPr="009A0FCA" w:rsidRDefault="00516250" w:rsidP="00994FE8">
      <w:r>
        <w:pict w14:anchorId="18F86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pt;height:92.8pt">
            <v:imagedata r:id="rId13" o:title="Food Standards Scotland - Branding - URL Lockup Logo - png - Positive - April 2015"/>
          </v:shape>
        </w:pict>
      </w:r>
    </w:p>
    <w:p w14:paraId="666CE6A1" w14:textId="1F4F4248" w:rsidR="797405C4" w:rsidRPr="00577866" w:rsidRDefault="00756383" w:rsidP="00577866">
      <w:pPr>
        <w:pStyle w:val="Title"/>
      </w:pPr>
      <w:r>
        <w:t>FSS</w:t>
      </w:r>
      <w:r w:rsidR="00516250">
        <w:t xml:space="preserve"> opinion</w:t>
      </w:r>
      <w:bookmarkStart w:id="0" w:name="_GoBack"/>
      <w:bookmarkEnd w:id="0"/>
      <w:r w:rsidR="74D92E66" w:rsidRPr="00577866">
        <w:t xml:space="preserve"> of</w:t>
      </w:r>
      <w:r w:rsidR="0FAB685F" w:rsidRPr="00577866">
        <w:t xml:space="preserve"> </w:t>
      </w:r>
      <w:bookmarkStart w:id="1" w:name="_Toc357771452"/>
      <w:bookmarkStart w:id="2" w:name="_Toc511906471"/>
      <w:bookmarkStart w:id="3" w:name="_Toc34638435"/>
      <w:bookmarkStart w:id="4" w:name="_Toc373392872"/>
      <w:bookmarkStart w:id="5" w:name="_Toc373392871"/>
      <w:r w:rsidR="0FAB685F" w:rsidRPr="00577866">
        <w:t xml:space="preserve">applications for </w:t>
      </w:r>
      <w:r w:rsidR="00DF62A6" w:rsidRPr="00577866">
        <w:t>six novel food</w:t>
      </w:r>
      <w:r w:rsidR="0FAB685F" w:rsidRPr="00577866">
        <w:t>s</w:t>
      </w:r>
    </w:p>
    <w:p w14:paraId="51A6E2AF" w14:textId="26656484" w:rsidR="7445043B" w:rsidRPr="00004D5F" w:rsidRDefault="7445043B" w:rsidP="00794995">
      <w:r>
        <w:t xml:space="preserve">Date of original publication: </w:t>
      </w:r>
      <w:r w:rsidR="28DF187A">
        <w:t>17 December 2021</w:t>
      </w:r>
    </w:p>
    <w:p w14:paraId="304821CE" w14:textId="3BE41103" w:rsidR="72A4E625" w:rsidRDefault="00577866" w:rsidP="72A4E625">
      <w:r>
        <w:t xml:space="preserve">Date of revision: </w:t>
      </w:r>
      <w:r w:rsidRPr="00D738CB">
        <w:t>31 March 2022</w:t>
      </w:r>
    </w:p>
    <w:p w14:paraId="2525FE1F" w14:textId="6BBC2E38" w:rsidR="00A91D33" w:rsidRPr="00577866" w:rsidRDefault="122264B6" w:rsidP="00994FE8">
      <w:pPr>
        <w:pStyle w:val="Heading2"/>
        <w:spacing w:line="360" w:lineRule="auto"/>
        <w:rPr>
          <w:color w:val="009CBD"/>
        </w:rPr>
      </w:pPr>
      <w:r w:rsidRPr="00577866">
        <w:rPr>
          <w:color w:val="009CBD"/>
        </w:rPr>
        <w:t>Document</w:t>
      </w:r>
      <w:r w:rsidR="00A91D33" w:rsidRPr="00577866">
        <w:rPr>
          <w:color w:val="009CBD"/>
        </w:rPr>
        <w:t xml:space="preserve"> subject</w:t>
      </w:r>
      <w:bookmarkEnd w:id="1"/>
      <w:bookmarkEnd w:id="2"/>
      <w:bookmarkEnd w:id="3"/>
      <w:r w:rsidR="003B52A9" w:rsidRPr="00577866">
        <w:rPr>
          <w:color w:val="009CBD"/>
        </w:rPr>
        <w:t xml:space="preserve"> and purpose</w:t>
      </w:r>
    </w:p>
    <w:p w14:paraId="5A0633AF" w14:textId="77777777" w:rsidR="00756383" w:rsidRDefault="00756383" w:rsidP="000432C4">
      <w:pPr>
        <w:spacing w:after="240"/>
        <w:rPr>
          <w:rFonts w:eastAsia="Arial" w:cs="Arial"/>
          <w:color w:val="000000" w:themeColor="text1"/>
        </w:rPr>
      </w:pPr>
      <w:r w:rsidRPr="00756383">
        <w:rPr>
          <w:rFonts w:eastAsia="Arial" w:cs="Arial"/>
          <w:color w:val="000000" w:themeColor="text1"/>
        </w:rPr>
        <w:t xml:space="preserve">This document publishes Food Standards Scotland (FSS) opinion, in accordance with Article 11(3) of </w:t>
      </w:r>
      <w:proofErr w:type="spellStart"/>
      <w:r w:rsidRPr="00756383">
        <w:rPr>
          <w:rFonts w:eastAsia="Arial" w:cs="Arial"/>
          <w:color w:val="000000" w:themeColor="text1"/>
        </w:rPr>
        <w:t>REUL</w:t>
      </w:r>
      <w:proofErr w:type="spellEnd"/>
      <w:r w:rsidRPr="00756383">
        <w:rPr>
          <w:rFonts w:eastAsia="Arial" w:cs="Arial"/>
          <w:color w:val="000000" w:themeColor="text1"/>
        </w:rPr>
        <w:t xml:space="preserve"> 2015/2283. The opinion incorporates the quality assurance of risk assessments conducted by the European Food Safety Authority (EFSA), of six novel foods (NFs) as outlined in the annexes. The Food Standards Agency (FSA) will publish a similar opinion.</w:t>
      </w:r>
    </w:p>
    <w:p w14:paraId="5F593B3D" w14:textId="77777777" w:rsidR="00756383" w:rsidRPr="008915E6" w:rsidRDefault="00756383" w:rsidP="00756383">
      <w:pPr>
        <w:spacing w:after="240"/>
        <w:outlineLvl w:val="1"/>
        <w:rPr>
          <w:rFonts w:eastAsia="Arial" w:cs="Arial"/>
          <w:kern w:val="24"/>
          <w:szCs w:val="20"/>
          <w:lang w:eastAsia="en-US"/>
        </w:rPr>
      </w:pPr>
      <w:r w:rsidRPr="008915E6">
        <w:rPr>
          <w:rFonts w:eastAsia="Arial" w:cs="Arial"/>
          <w:kern w:val="24"/>
          <w:szCs w:val="20"/>
          <w:lang w:eastAsia="en-US"/>
        </w:rPr>
        <w:t>When taking a decision in respect of the applicati</w:t>
      </w:r>
      <w:r>
        <w:rPr>
          <w:rFonts w:eastAsia="Arial" w:cs="Arial"/>
          <w:kern w:val="24"/>
          <w:szCs w:val="20"/>
          <w:lang w:eastAsia="en-US"/>
        </w:rPr>
        <w:t>on, the Scottish Ministers must</w:t>
      </w:r>
      <w:r w:rsidRPr="008915E6">
        <w:rPr>
          <w:rFonts w:eastAsia="Arial" w:cs="Arial"/>
          <w:kern w:val="24"/>
          <w:szCs w:val="20"/>
          <w:lang w:eastAsia="en-US"/>
        </w:rPr>
        <w:t xml:space="preserve"> take account of this opinion, any relevant provisions of retained EU law, and other legitimate factors relevant to the matter under consideration. </w:t>
      </w:r>
    </w:p>
    <w:p w14:paraId="1A99A92F" w14:textId="404F9077" w:rsidR="59D5DCCE" w:rsidRPr="00577866" w:rsidRDefault="59D5DCCE" w:rsidP="3FE88A1A">
      <w:pPr>
        <w:pStyle w:val="Heading2"/>
        <w:spacing w:line="360" w:lineRule="auto"/>
        <w:rPr>
          <w:bCs/>
          <w:color w:val="009CBD"/>
        </w:rPr>
      </w:pPr>
      <w:r w:rsidRPr="00577866">
        <w:rPr>
          <w:color w:val="009CBD"/>
        </w:rPr>
        <w:t>Comments and feedback</w:t>
      </w:r>
    </w:p>
    <w:p w14:paraId="599023F5" w14:textId="77777777" w:rsidR="00756383" w:rsidRPr="00263F9A" w:rsidRDefault="00756383" w:rsidP="00756383">
      <w:pPr>
        <w:spacing w:after="240"/>
        <w:jc w:val="both"/>
        <w:rPr>
          <w:rFonts w:eastAsia="Arial" w:cs="Arial"/>
        </w:rPr>
      </w:pPr>
      <w:bookmarkStart w:id="6" w:name="_Toc34638439"/>
      <w:bookmarkStart w:id="7" w:name="_Toc78536062"/>
      <w:bookmarkStart w:id="8" w:name="_Toc78539833"/>
      <w:bookmarkStart w:id="9" w:name="_Toc78961927"/>
      <w:bookmarkStart w:id="10" w:name="_Toc79048631"/>
      <w:bookmarkStart w:id="11" w:name="_Toc79060308"/>
      <w:bookmarkStart w:id="12" w:name="_Toc79063498"/>
      <w:r w:rsidRPr="00263F9A">
        <w:rPr>
          <w:rFonts w:eastAsia="Arial" w:cs="Arial"/>
        </w:rPr>
        <w:t>If</w:t>
      </w:r>
      <w:r>
        <w:rPr>
          <w:rFonts w:eastAsia="Arial" w:cs="Arial"/>
        </w:rPr>
        <w:t xml:space="preserve"> you wish to comment on the </w:t>
      </w:r>
      <w:r w:rsidRPr="00263F9A">
        <w:rPr>
          <w:rFonts w:eastAsia="Arial" w:cs="Arial"/>
        </w:rPr>
        <w:t xml:space="preserve"> opinion, </w:t>
      </w:r>
      <w:r>
        <w:rPr>
          <w:rFonts w:eastAsia="Arial" w:cs="Arial"/>
        </w:rPr>
        <w:t>all responses should be submitted through Citizen Space, where the questions can be answered and other feedback given.</w:t>
      </w:r>
    </w:p>
    <w:p w14:paraId="09C055B5" w14:textId="77777777" w:rsidR="00756383" w:rsidRPr="00263F9A" w:rsidRDefault="00756383" w:rsidP="00756383">
      <w:pPr>
        <w:spacing w:after="240"/>
        <w:jc w:val="both"/>
        <w:rPr>
          <w:rFonts w:cs="Arial"/>
        </w:rPr>
      </w:pPr>
      <w:r w:rsidRPr="00263F9A">
        <w:rPr>
          <w:rFonts w:cs="Arial"/>
        </w:rPr>
        <w:t xml:space="preserve">Please state, in your </w:t>
      </w:r>
      <w:r>
        <w:rPr>
          <w:rFonts w:cs="Arial"/>
        </w:rPr>
        <w:t>response</w:t>
      </w:r>
      <w:r w:rsidRPr="00263F9A">
        <w:rPr>
          <w:rFonts w:cs="Arial"/>
        </w:rPr>
        <w:t xml:space="preserve">, whether you are commenting as a private individual or on behalf of an organisation/company (including details of any stakeholders your organisation represents) and in which country you are based. </w:t>
      </w:r>
    </w:p>
    <w:p w14:paraId="32A4C337" w14:textId="77777777" w:rsidR="00756383" w:rsidRPr="00263F9A" w:rsidRDefault="00756383" w:rsidP="00756383">
      <w:pPr>
        <w:spacing w:after="120"/>
        <w:jc w:val="both"/>
        <w:rPr>
          <w:rFonts w:cs="Arial"/>
        </w:rPr>
      </w:pPr>
      <w:r w:rsidRPr="00263F9A">
        <w:rPr>
          <w:rFonts w:cs="Arial"/>
        </w:rPr>
        <w:t>Please indicate which opinion(s) you are commenting on</w:t>
      </w:r>
      <w:r>
        <w:rPr>
          <w:rFonts w:cs="Arial"/>
        </w:rPr>
        <w:t xml:space="preserve"> in your response.</w:t>
      </w:r>
      <w:r w:rsidRPr="00263F9A">
        <w:rPr>
          <w:rFonts w:cs="Arial"/>
        </w:rPr>
        <w:t xml:space="preserve"> </w:t>
      </w:r>
      <w:r>
        <w:rPr>
          <w:rFonts w:cs="Arial"/>
        </w:rPr>
        <w:t>Comments will be shared with the FSA</w:t>
      </w:r>
      <w:r w:rsidRPr="00263F9A">
        <w:rPr>
          <w:rFonts w:cs="Arial"/>
        </w:rPr>
        <w:t xml:space="preserve">. </w:t>
      </w:r>
    </w:p>
    <w:p w14:paraId="75E1F33D" w14:textId="77777777" w:rsidR="00756383" w:rsidRDefault="00756383" w:rsidP="00756383">
      <w:pPr>
        <w:spacing w:after="120"/>
        <w:jc w:val="both"/>
        <w:rPr>
          <w:rFonts w:eastAsia="Arial"/>
        </w:rPr>
      </w:pPr>
      <w:r w:rsidRPr="00263F9A">
        <w:rPr>
          <w:rFonts w:eastAsia="Arial"/>
        </w:rPr>
        <w:t>Comments will be published and made available to the public and Ministers.</w:t>
      </w:r>
    </w:p>
    <w:p w14:paraId="32DB8A98" w14:textId="18D280DF" w:rsidR="00A91D33" w:rsidRPr="00577866" w:rsidRDefault="7B079C57" w:rsidP="00E208AB">
      <w:pPr>
        <w:pStyle w:val="Heading2"/>
        <w:spacing w:after="240"/>
        <w:rPr>
          <w:color w:val="009CBD"/>
        </w:rPr>
      </w:pPr>
      <w:r w:rsidRPr="00577866">
        <w:rPr>
          <w:color w:val="009CBD"/>
        </w:rPr>
        <w:lastRenderedPageBreak/>
        <w:t>Document d</w:t>
      </w:r>
      <w:r w:rsidR="00A91D33" w:rsidRPr="00577866">
        <w:rPr>
          <w:color w:val="009CBD"/>
        </w:rPr>
        <w:t>etails</w:t>
      </w:r>
      <w:bookmarkEnd w:id="6"/>
      <w:bookmarkEnd w:id="7"/>
      <w:bookmarkEnd w:id="8"/>
      <w:bookmarkEnd w:id="9"/>
      <w:bookmarkEnd w:id="10"/>
      <w:bookmarkEnd w:id="11"/>
      <w:bookmarkEnd w:id="12"/>
    </w:p>
    <w:p w14:paraId="4EDA3D72" w14:textId="77777777" w:rsidR="00756383" w:rsidRDefault="00756383" w:rsidP="00756383">
      <w:pPr>
        <w:spacing w:after="240"/>
      </w:pPr>
      <w:r>
        <w:t xml:space="preserve">In order to protect human health and consumer interests, NFs should undergo a safety assessment through a common procedure before being placed on the market within the Great Britain (GB). </w:t>
      </w:r>
      <w:hyperlink r:id="rId14" w:history="1">
        <w:r w:rsidRPr="00CF4FF2">
          <w:rPr>
            <w:rStyle w:val="Hyperlink"/>
          </w:rPr>
          <w:t>Retained EU Regulation (</w:t>
        </w:r>
        <w:proofErr w:type="spellStart"/>
        <w:r w:rsidRPr="00CF4FF2">
          <w:rPr>
            <w:rStyle w:val="Hyperlink"/>
          </w:rPr>
          <w:t>REUL</w:t>
        </w:r>
        <w:proofErr w:type="spellEnd"/>
        <w:r w:rsidRPr="00CF4FF2">
          <w:rPr>
            <w:rStyle w:val="Hyperlink"/>
          </w:rPr>
          <w:t>) 2015/2283</w:t>
        </w:r>
      </w:hyperlink>
      <w:r>
        <w:t xml:space="preserve"> establishes a process </w:t>
      </w:r>
      <w:r w:rsidRPr="00263F9A">
        <w:t xml:space="preserve">for </w:t>
      </w:r>
      <w:r>
        <w:t xml:space="preserve">authorising </w:t>
      </w:r>
      <w:r w:rsidRPr="00263F9A">
        <w:t xml:space="preserve">the placing on the market of </w:t>
      </w:r>
      <w:r>
        <w:t xml:space="preserve">NFs. </w:t>
      </w:r>
    </w:p>
    <w:p w14:paraId="25741316" w14:textId="77777777" w:rsidR="00756383" w:rsidRPr="00263F9A" w:rsidRDefault="00756383" w:rsidP="00756383">
      <w:pPr>
        <w:spacing w:after="240"/>
        <w:rPr>
          <w:rFonts w:eastAsia="Arial" w:cs="Arial"/>
        </w:rPr>
      </w:pPr>
      <w:r>
        <w:rPr>
          <w:rFonts w:eastAsia="Arial"/>
        </w:rPr>
        <w:t>Applications for the authorisation of six</w:t>
      </w:r>
      <w:r w:rsidRPr="00263F9A">
        <w:rPr>
          <w:rFonts w:eastAsia="Arial"/>
        </w:rPr>
        <w:t xml:space="preserve"> </w:t>
      </w:r>
      <w:r>
        <w:rPr>
          <w:rFonts w:eastAsia="Arial"/>
        </w:rPr>
        <w:t>NFs</w:t>
      </w:r>
      <w:r w:rsidRPr="00263F9A">
        <w:rPr>
          <w:rFonts w:eastAsia="Arial"/>
        </w:rPr>
        <w:t xml:space="preserve"> have been submitted </w:t>
      </w:r>
      <w:r>
        <w:rPr>
          <w:rFonts w:eastAsia="Arial"/>
        </w:rPr>
        <w:t xml:space="preserve">to the relevant appropriate authority of each of the nations of GB. </w:t>
      </w:r>
      <w:r w:rsidRPr="007C781D">
        <w:rPr>
          <w:rFonts w:eastAsia="Arial"/>
        </w:rPr>
        <w:t xml:space="preserve">The appropriate authority </w:t>
      </w:r>
      <w:r>
        <w:rPr>
          <w:rFonts w:eastAsia="Arial"/>
        </w:rPr>
        <w:t xml:space="preserve">for Scotland </w:t>
      </w:r>
      <w:r w:rsidRPr="007C781D">
        <w:rPr>
          <w:rFonts w:eastAsia="Arial"/>
        </w:rPr>
        <w:t>is the S</w:t>
      </w:r>
      <w:r>
        <w:rPr>
          <w:rFonts w:eastAsia="Arial"/>
        </w:rPr>
        <w:t xml:space="preserve">cottish </w:t>
      </w:r>
      <w:r w:rsidRPr="007C781D">
        <w:rPr>
          <w:rFonts w:eastAsia="Arial"/>
        </w:rPr>
        <w:t>M</w:t>
      </w:r>
      <w:r>
        <w:rPr>
          <w:rFonts w:eastAsia="Arial"/>
        </w:rPr>
        <w:t>inisters</w:t>
      </w:r>
      <w:r w:rsidRPr="007C781D">
        <w:rPr>
          <w:rFonts w:eastAsia="Arial"/>
        </w:rPr>
        <w:t>.</w:t>
      </w:r>
      <w:r>
        <w:rPr>
          <w:rFonts w:eastAsia="Arial"/>
        </w:rPr>
        <w:t xml:space="preserve"> </w:t>
      </w:r>
      <w:r>
        <w:rPr>
          <w:rFonts w:eastAsia="Arial" w:cs="Arial"/>
        </w:rPr>
        <w:t>This</w:t>
      </w:r>
      <w:r w:rsidRPr="00263F9A">
        <w:rPr>
          <w:rFonts w:eastAsia="Arial" w:cs="Arial"/>
        </w:rPr>
        <w:t xml:space="preserve"> function was previously carried out at an EU level. Since the end of the transition period, </w:t>
      </w:r>
      <w:r>
        <w:rPr>
          <w:rFonts w:eastAsia="Arial"/>
        </w:rPr>
        <w:t>protection of public health in relation to the consumption of food and consumer interests in relation to food</w:t>
      </w:r>
      <w:r>
        <w:t xml:space="preserve"> in the</w:t>
      </w:r>
      <w:r>
        <w:rPr>
          <w:rFonts w:cs="Arial"/>
        </w:rPr>
        <w:t xml:space="preserve"> UK is the responsibility of</w:t>
      </w:r>
      <w:r w:rsidRPr="00263F9A">
        <w:rPr>
          <w:rFonts w:cs="Arial"/>
        </w:rPr>
        <w:t xml:space="preserve"> FS</w:t>
      </w:r>
      <w:r>
        <w:rPr>
          <w:rFonts w:cs="Arial"/>
        </w:rPr>
        <w:t xml:space="preserve">S in Scotland and </w:t>
      </w:r>
      <w:r w:rsidRPr="00263F9A">
        <w:rPr>
          <w:rFonts w:cs="Arial"/>
        </w:rPr>
        <w:t>FS</w:t>
      </w:r>
      <w:r>
        <w:rPr>
          <w:rFonts w:cs="Arial"/>
        </w:rPr>
        <w:t>A in England and Wales.</w:t>
      </w:r>
      <w:r w:rsidRPr="00263F9A">
        <w:rPr>
          <w:rFonts w:cs="Arial"/>
        </w:rPr>
        <w:t xml:space="preserve"> </w:t>
      </w:r>
      <w:r>
        <w:rPr>
          <w:rFonts w:eastAsia="Arial" w:cs="Arial"/>
        </w:rPr>
        <w:t xml:space="preserve">A </w:t>
      </w:r>
      <w:r w:rsidRPr="007C781D">
        <w:rPr>
          <w:rFonts w:eastAsia="Arial" w:cs="Arial"/>
        </w:rPr>
        <w:t>decision in respect of the application</w:t>
      </w:r>
      <w:r>
        <w:rPr>
          <w:rFonts w:eastAsia="Arial" w:cs="Arial"/>
        </w:rPr>
        <w:t xml:space="preserve"> for </w:t>
      </w:r>
      <w:r w:rsidRPr="00263F9A">
        <w:rPr>
          <w:rFonts w:eastAsia="Arial" w:cs="Arial"/>
        </w:rPr>
        <w:t xml:space="preserve">authorisation of regulated products is the responsibility of the relevant appropriate authority </w:t>
      </w:r>
      <w:r>
        <w:rPr>
          <w:rFonts w:eastAsia="Arial" w:cs="Arial"/>
        </w:rPr>
        <w:t xml:space="preserve">of each of the nations of GB. </w:t>
      </w:r>
      <w:r w:rsidRPr="00263F9A">
        <w:rPr>
          <w:rFonts w:eastAsia="Arial" w:cs="Arial"/>
        </w:rPr>
        <w:t xml:space="preserve">In respect to Northern Ireland, EU Food Law on </w:t>
      </w:r>
      <w:r>
        <w:rPr>
          <w:rFonts w:eastAsia="Arial" w:cs="Arial"/>
        </w:rPr>
        <w:t>NF</w:t>
      </w:r>
      <w:r w:rsidRPr="00263F9A">
        <w:rPr>
          <w:rFonts w:eastAsia="Arial" w:cs="Arial"/>
        </w:rPr>
        <w:t xml:space="preserve">s continues to apply under the current terms of the Protocol on Ireland/Northern Ireland (NIP). This means </w:t>
      </w:r>
      <w:r>
        <w:rPr>
          <w:rFonts w:eastAsia="Arial" w:cs="Arial"/>
        </w:rPr>
        <w:t>NF</w:t>
      </w:r>
      <w:r w:rsidRPr="00263F9A">
        <w:rPr>
          <w:rFonts w:eastAsia="Arial" w:cs="Arial"/>
        </w:rPr>
        <w:t xml:space="preserve">s require authorisation under the EU’s authorisation procedures, before being placed on the market in Northern Ireland. </w:t>
      </w:r>
    </w:p>
    <w:p w14:paraId="710CF035" w14:textId="77777777" w:rsidR="00756383" w:rsidRPr="00263F9A" w:rsidRDefault="00756383" w:rsidP="00756383">
      <w:pPr>
        <w:spacing w:after="240"/>
        <w:rPr>
          <w:rStyle w:val="normaltextrun"/>
          <w:rFonts w:cs="Arial"/>
        </w:rPr>
      </w:pPr>
      <w:r w:rsidRPr="00263F9A">
        <w:rPr>
          <w:rFonts w:eastAsia="Arial" w:cs="Arial"/>
          <w:lang w:val="en-US"/>
        </w:rPr>
        <w:t>Whilst it was a Member State of the EU, the UK accepted the assessments of EFSA</w:t>
      </w:r>
      <w:r>
        <w:rPr>
          <w:rFonts w:eastAsia="Arial" w:cs="Arial"/>
          <w:lang w:val="en-US"/>
        </w:rPr>
        <w:t xml:space="preserve"> </w:t>
      </w:r>
      <w:r w:rsidRPr="00263F9A">
        <w:rPr>
          <w:rFonts w:eastAsia="Arial" w:cs="Arial"/>
          <w:lang w:val="en-US"/>
        </w:rPr>
        <w:t>in support of authorisations for regulated food and feed products</w:t>
      </w:r>
      <w:r w:rsidRPr="00263F9A">
        <w:rPr>
          <w:rFonts w:eastAsia="Arial"/>
        </w:rPr>
        <w:t>. </w:t>
      </w:r>
      <w:r w:rsidRPr="00263F9A">
        <w:rPr>
          <w:rFonts w:eastAsia="Arial" w:cs="Arial"/>
          <w:lang w:val="en-US"/>
        </w:rPr>
        <w:t>Since the end of the transition period,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has adopted the same technical guidance, governance, and quality assurance processes to make independent GB risk assessments. Where EFSA, prior to the end of the transition period, evaluated an application for a product for which an application is now made to GB,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has decided to make use of the EFSA risk assessment, where this is appropriate, in forming its own opinion. Therefore,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risk assessors have reviewed the EFSA opinions for the products included in this document in the context of intended GB use and have concluded that the intended uses are safe. </w:t>
      </w:r>
      <w:r w:rsidRPr="00263F9A">
        <w:rPr>
          <w:rStyle w:val="normaltextrun"/>
          <w:rFonts w:cs="Arial"/>
        </w:rPr>
        <w:t>FS</w:t>
      </w:r>
      <w:r>
        <w:rPr>
          <w:rStyle w:val="normaltextrun"/>
          <w:rFonts w:cs="Arial"/>
        </w:rPr>
        <w:t>S</w:t>
      </w:r>
      <w:r w:rsidRPr="00263F9A">
        <w:rPr>
          <w:rStyle w:val="normaltextrun"/>
          <w:rFonts w:cs="Arial"/>
        </w:rPr>
        <w:t>/FS</w:t>
      </w:r>
      <w:r>
        <w:rPr>
          <w:rStyle w:val="normaltextrun"/>
          <w:rFonts w:cs="Arial"/>
        </w:rPr>
        <w:t>A</w:t>
      </w:r>
      <w:r w:rsidRPr="00263F9A">
        <w:rPr>
          <w:rStyle w:val="normaltextrun"/>
          <w:rFonts w:cs="Arial"/>
        </w:rPr>
        <w:t xml:space="preserve"> has had access to all supporting documentation as provided to EFSA for forming the EFSA opinion.</w:t>
      </w:r>
    </w:p>
    <w:p w14:paraId="3DA20091" w14:textId="17C15CBE" w:rsidR="002B4717" w:rsidRDefault="6368A1D7" w:rsidP="002B4717">
      <w:pPr>
        <w:pStyle w:val="TOC1"/>
      </w:pPr>
      <w:r w:rsidRPr="3FE88A1A">
        <w:rPr>
          <w:rFonts w:eastAsia="Arial"/>
          <w:lang w:val="en-US"/>
        </w:rPr>
        <w:t xml:space="preserve">The </w:t>
      </w:r>
      <w:r w:rsidR="00577866">
        <w:rPr>
          <w:rFonts w:eastAsia="Arial"/>
          <w:lang w:val="en-US"/>
        </w:rPr>
        <w:t>FSS/FSA</w:t>
      </w:r>
      <w:r w:rsidRPr="3FE88A1A">
        <w:rPr>
          <w:rFonts w:eastAsia="Arial"/>
          <w:lang w:val="en-US"/>
        </w:rPr>
        <w:t xml:space="preserve"> opinion for each </w:t>
      </w:r>
      <w:r w:rsidR="00A24524">
        <w:rPr>
          <w:rFonts w:eastAsia="Arial"/>
          <w:lang w:val="en-US"/>
        </w:rPr>
        <w:t>NF</w:t>
      </w:r>
      <w:r w:rsidRPr="3FE88A1A">
        <w:rPr>
          <w:rFonts w:eastAsia="Arial"/>
          <w:lang w:val="en-US"/>
        </w:rPr>
        <w:t xml:space="preserve"> is published </w:t>
      </w:r>
      <w:r w:rsidR="00B51505">
        <w:rPr>
          <w:rFonts w:eastAsia="Arial"/>
          <w:lang w:val="en-US"/>
        </w:rPr>
        <w:t>within a separate annex</w:t>
      </w:r>
      <w:r w:rsidRPr="3FE88A1A">
        <w:rPr>
          <w:rFonts w:eastAsia="Arial"/>
          <w:lang w:val="en-US"/>
        </w:rPr>
        <w:t xml:space="preserve">, </w:t>
      </w:r>
      <w:r w:rsidRPr="3FE88A1A">
        <w:rPr>
          <w:rFonts w:eastAsia="Arial"/>
        </w:rPr>
        <w:t>including the regulated product ID number and title of the application</w:t>
      </w:r>
      <w:r w:rsidR="412787DE" w:rsidRPr="3FE88A1A">
        <w:rPr>
          <w:rFonts w:eastAsia="Arial"/>
        </w:rPr>
        <w:t xml:space="preserve"> (Ctrl+Click to follow link)</w:t>
      </w:r>
      <w:r w:rsidR="2B2CF752" w:rsidRPr="3FE88A1A">
        <w:rPr>
          <w:rFonts w:eastAsia="Arial"/>
        </w:rPr>
        <w:t xml:space="preserve">: </w:t>
      </w:r>
      <w:r w:rsidR="00046D20">
        <w:rPr>
          <w:rFonts w:eastAsia="Arial"/>
          <w:noProof w:val="0"/>
        </w:rPr>
        <w:fldChar w:fldCharType="begin"/>
      </w:r>
      <w:r w:rsidR="2B2CF752" w:rsidRPr="3FE88A1A">
        <w:rPr>
          <w:rFonts w:eastAsia="Arial"/>
        </w:rPr>
        <w:instrText xml:space="preserve"> TOC \o "1-1" \h \z \u </w:instrText>
      </w:r>
      <w:r w:rsidR="00046D20">
        <w:rPr>
          <w:rFonts w:eastAsia="Arial"/>
          <w:noProof w:val="0"/>
        </w:rPr>
        <w:fldChar w:fldCharType="separate"/>
      </w:r>
    </w:p>
    <w:p w14:paraId="0AFCA2C1" w14:textId="1CAB5A9E" w:rsidR="002B4717" w:rsidRDefault="00D0170A" w:rsidP="002B4717">
      <w:pPr>
        <w:pStyle w:val="TOC1"/>
        <w:rPr>
          <w:rFonts w:asciiTheme="minorHAnsi" w:eastAsiaTheme="minorEastAsia" w:hAnsiTheme="minorHAnsi" w:cstheme="minorBidi"/>
          <w:sz w:val="22"/>
          <w:szCs w:val="22"/>
        </w:rPr>
      </w:pPr>
      <w:hyperlink w:anchor="_Toc98230087" w:history="1">
        <w:r w:rsidR="002B4717" w:rsidRPr="00F32131">
          <w:rPr>
            <w:rStyle w:val="Hyperlink"/>
          </w:rPr>
          <w:t>Annex A: RP8 – 3’</w:t>
        </w:r>
        <w:r w:rsidR="002B4717" w:rsidRPr="00F32131">
          <w:rPr>
            <w:rStyle w:val="Hyperlink"/>
            <w:rFonts w:ascii="Cambria Math" w:hAnsi="Cambria Math" w:cs="Cambria Math"/>
          </w:rPr>
          <w:t>‐</w:t>
        </w:r>
        <w:r w:rsidR="002B4717" w:rsidRPr="00F32131">
          <w:rPr>
            <w:rStyle w:val="Hyperlink"/>
          </w:rPr>
          <w:t>Sialyllactose (3’</w:t>
        </w:r>
        <w:r w:rsidR="002B4717" w:rsidRPr="00F32131">
          <w:rPr>
            <w:rStyle w:val="Hyperlink"/>
            <w:rFonts w:ascii="Cambria Math" w:hAnsi="Cambria Math" w:cs="Cambria Math"/>
          </w:rPr>
          <w:t>‐</w:t>
        </w:r>
        <w:r w:rsidR="002B4717" w:rsidRPr="00F32131">
          <w:rPr>
            <w:rStyle w:val="Hyperlink"/>
          </w:rPr>
          <w:t xml:space="preserve">SL) </w:t>
        </w:r>
        <w:r w:rsidR="00577866">
          <w:rPr>
            <w:rStyle w:val="Hyperlink"/>
          </w:rPr>
          <w:t>s</w:t>
        </w:r>
        <w:r w:rsidR="002B4717" w:rsidRPr="00F32131">
          <w:rPr>
            <w:rStyle w:val="Hyperlink"/>
          </w:rPr>
          <w:t xml:space="preserve">odium </w:t>
        </w:r>
        <w:r w:rsidR="00577866">
          <w:rPr>
            <w:rStyle w:val="Hyperlink"/>
          </w:rPr>
          <w:t>s</w:t>
        </w:r>
        <w:r w:rsidR="002B4717" w:rsidRPr="00F32131">
          <w:rPr>
            <w:rStyle w:val="Hyperlink"/>
          </w:rPr>
          <w:t>alt (new)</w:t>
        </w:r>
        <w:r w:rsidR="002B4717">
          <w:rPr>
            <w:webHidden/>
          </w:rPr>
          <w:tab/>
        </w:r>
        <w:r w:rsidR="002B4717">
          <w:rPr>
            <w:webHidden/>
          </w:rPr>
          <w:fldChar w:fldCharType="begin"/>
        </w:r>
        <w:r w:rsidR="002B4717">
          <w:rPr>
            <w:webHidden/>
          </w:rPr>
          <w:instrText xml:space="preserve"> PAGEREF _Toc98230087 \h </w:instrText>
        </w:r>
        <w:r w:rsidR="002B4717">
          <w:rPr>
            <w:webHidden/>
          </w:rPr>
        </w:r>
        <w:r w:rsidR="002B4717">
          <w:rPr>
            <w:webHidden/>
          </w:rPr>
          <w:fldChar w:fldCharType="separate"/>
        </w:r>
        <w:r w:rsidR="002B4717">
          <w:rPr>
            <w:webHidden/>
          </w:rPr>
          <w:t>4</w:t>
        </w:r>
        <w:r w:rsidR="002B4717">
          <w:rPr>
            <w:webHidden/>
          </w:rPr>
          <w:fldChar w:fldCharType="end"/>
        </w:r>
      </w:hyperlink>
    </w:p>
    <w:p w14:paraId="18FC850E" w14:textId="581B4DFA" w:rsidR="002B4717" w:rsidRDefault="00D0170A" w:rsidP="002B4717">
      <w:pPr>
        <w:pStyle w:val="TOC1"/>
        <w:rPr>
          <w:rFonts w:asciiTheme="minorHAnsi" w:eastAsiaTheme="minorEastAsia" w:hAnsiTheme="minorHAnsi" w:cstheme="minorBidi"/>
          <w:sz w:val="22"/>
          <w:szCs w:val="22"/>
        </w:rPr>
      </w:pPr>
      <w:hyperlink w:anchor="_Toc98230088" w:history="1">
        <w:r w:rsidR="002B4717" w:rsidRPr="00F32131">
          <w:rPr>
            <w:rStyle w:val="Hyperlink"/>
          </w:rPr>
          <w:t>Annex B: RP9 – 6′</w:t>
        </w:r>
        <w:r w:rsidR="002B4717" w:rsidRPr="00F32131">
          <w:rPr>
            <w:rStyle w:val="Hyperlink"/>
            <w:rFonts w:ascii="Cambria Math" w:hAnsi="Cambria Math" w:cs="Cambria Math"/>
          </w:rPr>
          <w:t>‐</w:t>
        </w:r>
        <w:r w:rsidR="002B4717" w:rsidRPr="00F32131">
          <w:rPr>
            <w:rStyle w:val="Hyperlink"/>
          </w:rPr>
          <w:t>Sialyllactose (6′</w:t>
        </w:r>
        <w:r w:rsidR="002B4717" w:rsidRPr="00F32131">
          <w:rPr>
            <w:rStyle w:val="Hyperlink"/>
            <w:rFonts w:ascii="Cambria Math" w:hAnsi="Cambria Math" w:cs="Cambria Math"/>
          </w:rPr>
          <w:t>‐</w:t>
        </w:r>
        <w:r w:rsidR="002B4717" w:rsidRPr="00F32131">
          <w:rPr>
            <w:rStyle w:val="Hyperlink"/>
          </w:rPr>
          <w:t>SL) sodium salt (new)</w:t>
        </w:r>
        <w:r w:rsidR="002B4717">
          <w:rPr>
            <w:webHidden/>
          </w:rPr>
          <w:tab/>
        </w:r>
        <w:r w:rsidR="002B4717">
          <w:rPr>
            <w:webHidden/>
          </w:rPr>
          <w:fldChar w:fldCharType="begin"/>
        </w:r>
        <w:r w:rsidR="002B4717">
          <w:rPr>
            <w:webHidden/>
          </w:rPr>
          <w:instrText xml:space="preserve"> PAGEREF _Toc98230088 \h </w:instrText>
        </w:r>
        <w:r w:rsidR="002B4717">
          <w:rPr>
            <w:webHidden/>
          </w:rPr>
        </w:r>
        <w:r w:rsidR="002B4717">
          <w:rPr>
            <w:webHidden/>
          </w:rPr>
          <w:fldChar w:fldCharType="separate"/>
        </w:r>
        <w:r w:rsidR="002B4717">
          <w:rPr>
            <w:webHidden/>
          </w:rPr>
          <w:t>9</w:t>
        </w:r>
        <w:r w:rsidR="002B4717">
          <w:rPr>
            <w:webHidden/>
          </w:rPr>
          <w:fldChar w:fldCharType="end"/>
        </w:r>
      </w:hyperlink>
    </w:p>
    <w:p w14:paraId="2A8933BE" w14:textId="722380DF" w:rsidR="002B4717" w:rsidRDefault="00D0170A" w:rsidP="002B4717">
      <w:pPr>
        <w:pStyle w:val="TOC1"/>
        <w:rPr>
          <w:rFonts w:asciiTheme="minorHAnsi" w:eastAsiaTheme="minorEastAsia" w:hAnsiTheme="minorHAnsi" w:cstheme="minorBidi"/>
          <w:sz w:val="22"/>
          <w:szCs w:val="22"/>
        </w:rPr>
      </w:pPr>
      <w:hyperlink w:anchor="_Toc98230089" w:history="1">
        <w:r w:rsidR="002B4717" w:rsidRPr="00F32131">
          <w:rPr>
            <w:rStyle w:val="Hyperlink"/>
          </w:rPr>
          <w:t>Annex C: RP14 – 2’-Fucosyllactose / difucosyllactose mixture (“2’-FL/DFL mixture”) (extension of use for current authorisation)</w:t>
        </w:r>
        <w:r w:rsidR="002B4717">
          <w:rPr>
            <w:webHidden/>
          </w:rPr>
          <w:tab/>
        </w:r>
        <w:r w:rsidR="002B4717">
          <w:rPr>
            <w:webHidden/>
          </w:rPr>
          <w:fldChar w:fldCharType="begin"/>
        </w:r>
        <w:r w:rsidR="002B4717">
          <w:rPr>
            <w:webHidden/>
          </w:rPr>
          <w:instrText xml:space="preserve"> PAGEREF _Toc98230089 \h </w:instrText>
        </w:r>
        <w:r w:rsidR="002B4717">
          <w:rPr>
            <w:webHidden/>
          </w:rPr>
        </w:r>
        <w:r w:rsidR="002B4717">
          <w:rPr>
            <w:webHidden/>
          </w:rPr>
          <w:fldChar w:fldCharType="separate"/>
        </w:r>
        <w:r w:rsidR="002B4717">
          <w:rPr>
            <w:webHidden/>
          </w:rPr>
          <w:t>14</w:t>
        </w:r>
        <w:r w:rsidR="002B4717">
          <w:rPr>
            <w:webHidden/>
          </w:rPr>
          <w:fldChar w:fldCharType="end"/>
        </w:r>
      </w:hyperlink>
    </w:p>
    <w:p w14:paraId="6C92C8B4" w14:textId="704540F4" w:rsidR="002B4717" w:rsidRDefault="00D0170A" w:rsidP="002B4717">
      <w:pPr>
        <w:pStyle w:val="TOC1"/>
        <w:rPr>
          <w:rFonts w:asciiTheme="minorHAnsi" w:eastAsiaTheme="minorEastAsia" w:hAnsiTheme="minorHAnsi" w:cstheme="minorBidi"/>
          <w:sz w:val="22"/>
          <w:szCs w:val="22"/>
        </w:rPr>
      </w:pPr>
      <w:hyperlink w:anchor="_Toc98230090" w:history="1">
        <w:r w:rsidR="002B4717" w:rsidRPr="00F32131">
          <w:rPr>
            <w:rStyle w:val="Hyperlink"/>
          </w:rPr>
          <w:t xml:space="preserve">Annex D: RP87 – DHA-rich algal oil from </w:t>
        </w:r>
        <w:r w:rsidR="002B4717" w:rsidRPr="00F32131">
          <w:rPr>
            <w:rStyle w:val="Hyperlink"/>
            <w:i/>
            <w:iCs/>
          </w:rPr>
          <w:t>Schizochytrium</w:t>
        </w:r>
        <w:r w:rsidR="002B4717" w:rsidRPr="00F32131">
          <w:rPr>
            <w:rStyle w:val="Hyperlink"/>
          </w:rPr>
          <w:t xml:space="preserve"> sp strain WZU477 (extension of use for current authorisation)</w:t>
        </w:r>
        <w:r w:rsidR="002B4717" w:rsidRPr="00F32131">
          <w:rPr>
            <w:rStyle w:val="Hyperlink"/>
            <w:strike/>
          </w:rPr>
          <w:t xml:space="preserve"> </w:t>
        </w:r>
        <w:r w:rsidR="002B4717">
          <w:rPr>
            <w:webHidden/>
          </w:rPr>
          <w:tab/>
        </w:r>
        <w:r w:rsidR="002B4717">
          <w:rPr>
            <w:webHidden/>
          </w:rPr>
          <w:fldChar w:fldCharType="begin"/>
        </w:r>
        <w:r w:rsidR="002B4717">
          <w:rPr>
            <w:webHidden/>
          </w:rPr>
          <w:instrText xml:space="preserve"> PAGEREF _Toc98230090 \h </w:instrText>
        </w:r>
        <w:r w:rsidR="002B4717">
          <w:rPr>
            <w:webHidden/>
          </w:rPr>
        </w:r>
        <w:r w:rsidR="002B4717">
          <w:rPr>
            <w:webHidden/>
          </w:rPr>
          <w:fldChar w:fldCharType="separate"/>
        </w:r>
        <w:r w:rsidR="002B4717">
          <w:rPr>
            <w:webHidden/>
          </w:rPr>
          <w:t>19</w:t>
        </w:r>
        <w:r w:rsidR="002B4717">
          <w:rPr>
            <w:webHidden/>
          </w:rPr>
          <w:fldChar w:fldCharType="end"/>
        </w:r>
      </w:hyperlink>
    </w:p>
    <w:p w14:paraId="562A8292" w14:textId="7CD5F07A" w:rsidR="002B4717" w:rsidRDefault="00D0170A" w:rsidP="002B4717">
      <w:pPr>
        <w:pStyle w:val="TOC1"/>
        <w:rPr>
          <w:rFonts w:asciiTheme="minorHAnsi" w:eastAsiaTheme="minorEastAsia" w:hAnsiTheme="minorHAnsi" w:cstheme="minorBidi"/>
          <w:sz w:val="22"/>
          <w:szCs w:val="22"/>
        </w:rPr>
      </w:pPr>
      <w:hyperlink w:anchor="_Toc98230091" w:history="1">
        <w:r w:rsidR="002B4717" w:rsidRPr="00F32131">
          <w:rPr>
            <w:rStyle w:val="Hyperlink"/>
          </w:rPr>
          <w:t>Annex E: RP810 – DHA 550 - Schizochytrium sp. strain (FCC-3204) (application to increase the daily intake of DHA from this source to 1000 mg/day</w:t>
        </w:r>
        <w:r w:rsidR="002B4717" w:rsidRPr="00F32131">
          <w:rPr>
            <w:rStyle w:val="Hyperlink"/>
            <w:strike/>
          </w:rPr>
          <w:t xml:space="preserve">) </w:t>
        </w:r>
        <w:r w:rsidR="002B4717" w:rsidRPr="00F32131">
          <w:rPr>
            <w:rStyle w:val="Hyperlink"/>
          </w:rPr>
          <w:t xml:space="preserve">(extension of use for current authorisation) </w:t>
        </w:r>
        <w:r w:rsidR="002B4717">
          <w:rPr>
            <w:webHidden/>
          </w:rPr>
          <w:tab/>
        </w:r>
        <w:r w:rsidR="002B4717">
          <w:rPr>
            <w:webHidden/>
          </w:rPr>
          <w:fldChar w:fldCharType="begin"/>
        </w:r>
        <w:r w:rsidR="002B4717">
          <w:rPr>
            <w:webHidden/>
          </w:rPr>
          <w:instrText xml:space="preserve"> PAGEREF _Toc98230091 \h </w:instrText>
        </w:r>
        <w:r w:rsidR="002B4717">
          <w:rPr>
            <w:webHidden/>
          </w:rPr>
        </w:r>
        <w:r w:rsidR="002B4717">
          <w:rPr>
            <w:webHidden/>
          </w:rPr>
          <w:fldChar w:fldCharType="separate"/>
        </w:r>
        <w:r w:rsidR="002B4717">
          <w:rPr>
            <w:webHidden/>
          </w:rPr>
          <w:t>23</w:t>
        </w:r>
        <w:r w:rsidR="002B4717">
          <w:rPr>
            <w:webHidden/>
          </w:rPr>
          <w:fldChar w:fldCharType="end"/>
        </w:r>
      </w:hyperlink>
    </w:p>
    <w:p w14:paraId="37E00B82" w14:textId="5A0ED137" w:rsidR="002B4717" w:rsidRDefault="00D0170A" w:rsidP="002B4717">
      <w:pPr>
        <w:pStyle w:val="TOC1"/>
        <w:rPr>
          <w:rFonts w:asciiTheme="minorHAnsi" w:eastAsiaTheme="minorEastAsia" w:hAnsiTheme="minorHAnsi" w:cstheme="minorBidi"/>
          <w:sz w:val="22"/>
          <w:szCs w:val="22"/>
        </w:rPr>
      </w:pPr>
      <w:hyperlink w:anchor="_Toc98230092" w:history="1">
        <w:r w:rsidR="002B4717" w:rsidRPr="00F32131">
          <w:rPr>
            <w:rStyle w:val="Hyperlink"/>
          </w:rPr>
          <w:t>Annex F: RP811 – DHA 550 - Schizochytrium sp. strain (FCC-3204) (application to extend the use of the authorisation to infant and follow-on formula) (extension of use for current authorisation)</w:t>
        </w:r>
        <w:r w:rsidR="002B4717">
          <w:rPr>
            <w:webHidden/>
          </w:rPr>
          <w:tab/>
        </w:r>
        <w:r w:rsidR="002B4717">
          <w:rPr>
            <w:webHidden/>
          </w:rPr>
          <w:fldChar w:fldCharType="begin"/>
        </w:r>
        <w:r w:rsidR="002B4717">
          <w:rPr>
            <w:webHidden/>
          </w:rPr>
          <w:instrText xml:space="preserve"> PAGEREF _Toc98230092 \h </w:instrText>
        </w:r>
        <w:r w:rsidR="002B4717">
          <w:rPr>
            <w:webHidden/>
          </w:rPr>
        </w:r>
        <w:r w:rsidR="002B4717">
          <w:rPr>
            <w:webHidden/>
          </w:rPr>
          <w:fldChar w:fldCharType="separate"/>
        </w:r>
        <w:r w:rsidR="002B4717">
          <w:rPr>
            <w:webHidden/>
          </w:rPr>
          <w:t>27</w:t>
        </w:r>
        <w:r w:rsidR="002B4717">
          <w:rPr>
            <w:webHidden/>
          </w:rPr>
          <w:fldChar w:fldCharType="end"/>
        </w:r>
      </w:hyperlink>
    </w:p>
    <w:p w14:paraId="59C9EE30" w14:textId="2D7FD5D6" w:rsidR="000820F9" w:rsidRPr="00014D83" w:rsidRDefault="00046D20" w:rsidP="002B4717">
      <w:pPr>
        <w:pStyle w:val="TOC1"/>
        <w:rPr>
          <w:rFonts w:eastAsia="Arial"/>
        </w:rPr>
      </w:pPr>
      <w:r>
        <w:rPr>
          <w:rFonts w:eastAsia="Arial"/>
        </w:rPr>
        <w:fldChar w:fldCharType="end"/>
      </w:r>
    </w:p>
    <w:p w14:paraId="0E8830A6" w14:textId="77777777" w:rsidR="00CD61F5" w:rsidRPr="00577866" w:rsidRDefault="00CD61F5" w:rsidP="006B5865">
      <w:pPr>
        <w:pStyle w:val="Heading2"/>
        <w:spacing w:after="240" w:line="360" w:lineRule="auto"/>
        <w:rPr>
          <w:color w:val="009CBD"/>
        </w:rPr>
      </w:pPr>
      <w:r w:rsidRPr="00577866">
        <w:rPr>
          <w:color w:val="009CBD"/>
        </w:rPr>
        <w:t>Further information</w:t>
      </w:r>
    </w:p>
    <w:p w14:paraId="504E594C" w14:textId="77777777" w:rsidR="00756383" w:rsidRPr="00185356" w:rsidRDefault="00756383" w:rsidP="00756383">
      <w:pPr>
        <w:spacing w:after="240"/>
        <w:rPr>
          <w:rFonts w:cs="Arial"/>
        </w:rPr>
      </w:pPr>
      <w:bookmarkStart w:id="13" w:name="_Annex_C:_RP476"/>
      <w:bookmarkStart w:id="14" w:name="_Toc98230087"/>
      <w:bookmarkStart w:id="15" w:name="_Toc347144968"/>
      <w:bookmarkStart w:id="16" w:name="_Toc505854890"/>
      <w:bookmarkEnd w:id="4"/>
      <w:bookmarkEnd w:id="5"/>
      <w:bookmarkEnd w:id="13"/>
      <w:r w:rsidRPr="3FE88A1A">
        <w:rPr>
          <w:rFonts w:cs="Arial"/>
        </w:rPr>
        <w:t xml:space="preserve">If you require a more accessible format of this document, please send details to </w:t>
      </w:r>
      <w:r>
        <w:rPr>
          <w:rFonts w:cs="Arial"/>
        </w:rPr>
        <w:t>email</w:t>
      </w:r>
      <w:r w:rsidRPr="3FE88A1A">
        <w:rPr>
          <w:rFonts w:cs="Arial"/>
        </w:rPr>
        <w:t xml:space="preserve"> contact for comments and your request will be considered.</w:t>
      </w:r>
    </w:p>
    <w:p w14:paraId="68C49EA9" w14:textId="77777777" w:rsidR="00756383" w:rsidRDefault="00756383" w:rsidP="00756383">
      <w:pPr>
        <w:spacing w:after="240"/>
        <w:rPr>
          <w:rFonts w:cs="Arial"/>
        </w:rPr>
      </w:pPr>
      <w:r w:rsidRPr="3FE88A1A">
        <w:rPr>
          <w:rFonts w:cs="Arial"/>
        </w:rPr>
        <w:t>Yours,</w:t>
      </w:r>
    </w:p>
    <w:p w14:paraId="5A07A25E" w14:textId="77777777" w:rsidR="00756383" w:rsidRPr="00B040DC" w:rsidRDefault="00756383" w:rsidP="00756383">
      <w:pPr>
        <w:rPr>
          <w:rFonts w:eastAsia="Arial" w:cs="Arial"/>
          <w:color w:val="000000" w:themeColor="text1"/>
        </w:rPr>
      </w:pPr>
      <w:r w:rsidRPr="00B040DC">
        <w:rPr>
          <w:rFonts w:eastAsia="Arial" w:cs="Arial"/>
          <w:color w:val="000000" w:themeColor="text1"/>
        </w:rPr>
        <w:t>Joshua Evans</w:t>
      </w:r>
    </w:p>
    <w:p w14:paraId="71ECDC58" w14:textId="77777777" w:rsidR="00756383" w:rsidRPr="00B040DC" w:rsidRDefault="00756383" w:rsidP="00756383">
      <w:pPr>
        <w:rPr>
          <w:rFonts w:eastAsia="Arial" w:cs="Arial"/>
          <w:color w:val="000000" w:themeColor="text1"/>
        </w:rPr>
      </w:pPr>
      <w:r w:rsidRPr="00B040DC">
        <w:rPr>
          <w:rFonts w:eastAsia="Arial" w:cs="Arial"/>
          <w:color w:val="000000" w:themeColor="text1"/>
        </w:rPr>
        <w:t>Policy Advisor – Regulated Products</w:t>
      </w:r>
    </w:p>
    <w:p w14:paraId="26CE00E6" w14:textId="77777777" w:rsidR="00756383" w:rsidRPr="00B040DC" w:rsidRDefault="00756383" w:rsidP="00756383">
      <w:pPr>
        <w:rPr>
          <w:rFonts w:eastAsia="Arial" w:cs="Arial"/>
          <w:color w:val="000000" w:themeColor="text1"/>
        </w:rPr>
      </w:pPr>
      <w:r w:rsidRPr="00B040DC">
        <w:rPr>
          <w:rFonts w:eastAsia="Arial" w:cs="Arial"/>
          <w:color w:val="000000" w:themeColor="text1"/>
        </w:rPr>
        <w:t>07776 490599</w:t>
      </w:r>
    </w:p>
    <w:p w14:paraId="480544CE" w14:textId="77777777" w:rsidR="00756383" w:rsidRPr="00B040DC" w:rsidRDefault="00D0170A" w:rsidP="00756383">
      <w:pPr>
        <w:rPr>
          <w:rFonts w:eastAsia="Arial" w:cs="Arial"/>
          <w:b/>
          <w:bCs/>
          <w:color w:val="000000" w:themeColor="text1"/>
        </w:rPr>
      </w:pPr>
      <w:hyperlink r:id="rId15" w:history="1">
        <w:r w:rsidR="00756383" w:rsidRPr="00B040DC">
          <w:rPr>
            <w:rStyle w:val="Hyperlink"/>
            <w:rFonts w:eastAsia="Arial" w:cs="Arial"/>
            <w:b/>
            <w:bCs/>
          </w:rPr>
          <w:t>Joshua.Evans@fss.scot</w:t>
        </w:r>
      </w:hyperlink>
    </w:p>
    <w:p w14:paraId="373E67E3" w14:textId="3E2299E9" w:rsidR="009A0FCA" w:rsidRPr="00577866" w:rsidRDefault="009A0FCA" w:rsidP="00D52118">
      <w:pPr>
        <w:pStyle w:val="Heading1"/>
        <w:spacing w:after="240"/>
        <w:rPr>
          <w:rFonts w:eastAsia="Arial"/>
          <w:color w:val="009CBD"/>
        </w:rPr>
      </w:pPr>
      <w:r w:rsidRPr="00577866">
        <w:rPr>
          <w:color w:val="009CBD"/>
        </w:rPr>
        <w:lastRenderedPageBreak/>
        <w:t xml:space="preserve">Annex </w:t>
      </w:r>
      <w:r w:rsidR="6661CAE9" w:rsidRPr="00577866">
        <w:rPr>
          <w:color w:val="009CBD"/>
        </w:rPr>
        <w:t>A</w:t>
      </w:r>
      <w:r w:rsidRPr="00577866">
        <w:rPr>
          <w:color w:val="009CBD"/>
        </w:rPr>
        <w:t xml:space="preserve">: </w:t>
      </w:r>
      <w:proofErr w:type="spellStart"/>
      <w:r w:rsidR="00D52118" w:rsidRPr="00577866">
        <w:rPr>
          <w:rStyle w:val="normaltextrun"/>
          <w:color w:val="009CBD"/>
        </w:rPr>
        <w:t>RP8</w:t>
      </w:r>
      <w:proofErr w:type="spellEnd"/>
      <w:r w:rsidR="00D52118" w:rsidRPr="00577866">
        <w:rPr>
          <w:rStyle w:val="normaltextrun"/>
          <w:color w:val="009CBD"/>
        </w:rPr>
        <w:t> – 3’</w:t>
      </w:r>
      <w:r w:rsidR="00D52118" w:rsidRPr="00577866">
        <w:rPr>
          <w:rStyle w:val="normaltextrun"/>
          <w:rFonts w:ascii="Cambria Math" w:hAnsi="Cambria Math" w:cs="Cambria Math"/>
          <w:color w:val="009CBD"/>
        </w:rPr>
        <w:t>‐</w:t>
      </w:r>
      <w:r w:rsidR="00D52118" w:rsidRPr="00577866">
        <w:rPr>
          <w:rStyle w:val="normaltextrun"/>
          <w:color w:val="009CBD"/>
        </w:rPr>
        <w:t>Sialyllactose (3’</w:t>
      </w:r>
      <w:r w:rsidR="00D52118" w:rsidRPr="00577866">
        <w:rPr>
          <w:rStyle w:val="normaltextrun"/>
          <w:rFonts w:ascii="Cambria Math" w:hAnsi="Cambria Math" w:cs="Cambria Math"/>
          <w:color w:val="009CBD"/>
        </w:rPr>
        <w:t>‐</w:t>
      </w:r>
      <w:r w:rsidR="00D52118" w:rsidRPr="00577866">
        <w:rPr>
          <w:rStyle w:val="normaltextrun"/>
          <w:color w:val="009CBD"/>
        </w:rPr>
        <w:t xml:space="preserve">SL) </w:t>
      </w:r>
      <w:r w:rsidR="00577866" w:rsidRPr="00DC4FB0">
        <w:rPr>
          <w:rStyle w:val="normaltextrun"/>
          <w:color w:val="009CBD"/>
        </w:rPr>
        <w:t>s</w:t>
      </w:r>
      <w:r w:rsidR="000771B9" w:rsidRPr="00DC4FB0">
        <w:rPr>
          <w:rStyle w:val="normaltextrun"/>
          <w:color w:val="009CBD"/>
        </w:rPr>
        <w:t xml:space="preserve">odium </w:t>
      </w:r>
      <w:r w:rsidR="00577866" w:rsidRPr="00DC4FB0">
        <w:rPr>
          <w:rStyle w:val="normaltextrun"/>
          <w:color w:val="009CBD"/>
        </w:rPr>
        <w:t>s</w:t>
      </w:r>
      <w:r w:rsidR="000771B9" w:rsidRPr="00DC4FB0">
        <w:rPr>
          <w:rStyle w:val="normaltextrun"/>
          <w:color w:val="009CBD"/>
        </w:rPr>
        <w:t>alt</w:t>
      </w:r>
      <w:r w:rsidR="000771B9" w:rsidRPr="00577866">
        <w:rPr>
          <w:rStyle w:val="normaltextrun"/>
          <w:color w:val="009CBD"/>
        </w:rPr>
        <w:t xml:space="preserve"> </w:t>
      </w:r>
      <w:r w:rsidR="000B0EFF" w:rsidRPr="00577866">
        <w:rPr>
          <w:rStyle w:val="normaltextrun"/>
          <w:color w:val="009CBD"/>
        </w:rPr>
        <w:t>(new)</w:t>
      </w:r>
      <w:bookmarkEnd w:id="14"/>
    </w:p>
    <w:p w14:paraId="29E6E407" w14:textId="10F29072" w:rsidR="006300EA" w:rsidRDefault="00577866" w:rsidP="6A4650AE">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539387F6">
        <w:rPr>
          <w:rStyle w:val="normaltextrun"/>
          <w:rFonts w:cs="Arial"/>
          <w:color w:val="000000"/>
          <w:shd w:val="clear" w:color="auto" w:fill="FFFFFF"/>
        </w:rPr>
        <w:t> has reviewed </w:t>
      </w:r>
      <w:r w:rsidR="526C86A3">
        <w:rPr>
          <w:rStyle w:val="normaltextrun"/>
          <w:rFonts w:cs="Arial"/>
          <w:color w:val="000000"/>
          <w:shd w:val="clear" w:color="auto" w:fill="FFFFFF"/>
        </w:rPr>
        <w:t xml:space="preserve">the EFSA </w:t>
      </w:r>
      <w:r w:rsidR="539387F6">
        <w:rPr>
          <w:rStyle w:val="normaltextrun"/>
          <w:rFonts w:cs="Arial"/>
          <w:color w:val="000000"/>
          <w:shd w:val="clear" w:color="auto" w:fill="FFFFFF"/>
        </w:rPr>
        <w:t>opinion</w:t>
      </w:r>
      <w:r w:rsidR="1ABD792D">
        <w:rPr>
          <w:rStyle w:val="normaltextrun"/>
          <w:rFonts w:cs="Arial"/>
          <w:color w:val="000000"/>
          <w:shd w:val="clear" w:color="auto" w:fill="FFFFFF"/>
        </w:rPr>
        <w:t xml:space="preserve"> </w:t>
      </w:r>
      <w:r w:rsidR="539387F6">
        <w:rPr>
          <w:rStyle w:val="normaltextrun"/>
          <w:rFonts w:cs="Arial"/>
          <w:color w:val="000000"/>
          <w:shd w:val="clear" w:color="auto" w:fill="FFFFFF"/>
        </w:rPr>
        <w:t xml:space="preserve">and confirm that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2A78392" w:rsidRPr="6A4650AE">
        <w:rPr>
          <w:rStyle w:val="normaltextrun"/>
          <w:rFonts w:cs="Arial"/>
          <w:color w:val="000000" w:themeColor="text1"/>
        </w:rPr>
        <w:t xml:space="preserve"> has had access to all supporting document</w:t>
      </w:r>
      <w:r w:rsidR="56207671" w:rsidRPr="6A4650AE">
        <w:rPr>
          <w:rStyle w:val="normaltextrun"/>
          <w:rFonts w:cs="Arial"/>
          <w:color w:val="000000" w:themeColor="text1"/>
        </w:rPr>
        <w:t>ation as</w:t>
      </w:r>
      <w:r w:rsidR="02A78392" w:rsidRPr="6A4650AE">
        <w:rPr>
          <w:rStyle w:val="normaltextrun"/>
          <w:rFonts w:cs="Arial"/>
          <w:color w:val="000000" w:themeColor="text1"/>
        </w:rPr>
        <w:t xml:space="preserve"> provided to EFSA</w:t>
      </w:r>
      <w:r w:rsidR="1C42AC76" w:rsidRPr="6A4650AE">
        <w:rPr>
          <w:rStyle w:val="normaltextrun"/>
          <w:rFonts w:cs="Arial"/>
          <w:color w:val="000000" w:themeColor="text1"/>
        </w:rPr>
        <w:t xml:space="preserve"> for forming the EFSA opinion.</w:t>
      </w:r>
      <w:r w:rsidR="722BE1EF" w:rsidRPr="6A4650AE">
        <w:rPr>
          <w:rStyle w:val="normaltextrun"/>
          <w:rFonts w:cs="Arial"/>
          <w:color w:val="000000" w:themeColor="text1"/>
        </w:rPr>
        <w:t xml:space="preserve"> Therefore, the information on which this opinion is based can be found in the EFSA opinion as detailed below.</w:t>
      </w:r>
      <w:r w:rsidR="539387F6">
        <w:rPr>
          <w:rStyle w:val="normaltextrun"/>
          <w:rFonts w:cs="Arial"/>
          <w:color w:val="000000"/>
          <w:shd w:val="clear" w:color="auto" w:fill="FFFFFF"/>
        </w:rPr>
        <w:t xml:space="preserve"> </w:t>
      </w:r>
      <w:r w:rsidR="7786EDD0" w:rsidRPr="6A4650AE">
        <w:rPr>
          <w:rStyle w:val="normaltextrun"/>
          <w:rFonts w:cs="Arial"/>
          <w:color w:val="000000" w:themeColor="text1"/>
        </w:rPr>
        <w:t>T</w:t>
      </w:r>
      <w:r w:rsidR="539387F6">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since the publication date of the EFSA opinion</w:t>
      </w:r>
      <w:r w:rsidR="0EC2CE84" w:rsidRPr="6A4650AE">
        <w:rPr>
          <w:rStyle w:val="normaltextrun"/>
          <w:rFonts w:cs="Arial"/>
          <w:color w:val="000000" w:themeColor="text1"/>
        </w:rPr>
        <w:t xml:space="preserve">, </w:t>
      </w:r>
      <w:r w:rsidR="7D993EF8" w:rsidRPr="6A4650AE">
        <w:rPr>
          <w:rStyle w:val="normaltextrun"/>
          <w:rFonts w:cs="Arial"/>
          <w:color w:val="000000" w:themeColor="text1"/>
        </w:rPr>
        <w:t>therefore,</w:t>
      </w:r>
      <w:r w:rsidR="539387F6">
        <w:rPr>
          <w:rStyle w:val="normaltextrun"/>
          <w:rFonts w:cs="Arial"/>
          <w:color w:val="000000"/>
          <w:shd w:val="clear" w:color="auto" w:fill="FFFFFF"/>
        </w:rPr>
        <w:t xml:space="preserve"> the appropriateness of the EFSA opinion</w:t>
      </w:r>
      <w:r w:rsidR="67C41430" w:rsidRPr="6A4650AE">
        <w:rPr>
          <w:rStyle w:val="normaltextrun"/>
          <w:rFonts w:cs="Arial"/>
          <w:color w:val="000000" w:themeColor="text1"/>
        </w:rPr>
        <w:t xml:space="preserve"> is maintained</w:t>
      </w:r>
      <w:r w:rsidR="539387F6">
        <w:rPr>
          <w:rStyle w:val="normaltextrun"/>
          <w:rFonts w:cs="Arial"/>
          <w:color w:val="000000"/>
          <w:shd w:val="clear" w:color="auto" w:fill="FFFFFF"/>
        </w:rPr>
        <w:t>.</w:t>
      </w:r>
      <w:r w:rsidR="3392FEB3">
        <w:rPr>
          <w:rStyle w:val="normaltextrun"/>
          <w:rFonts w:cs="Arial"/>
          <w:color w:val="000000"/>
          <w:shd w:val="clear" w:color="auto" w:fill="FFFFFF"/>
        </w:rPr>
        <w:t xml:space="preserve"> </w:t>
      </w:r>
      <w:r w:rsidR="4F920A36" w:rsidRPr="6A4650AE">
        <w:rPr>
          <w:rStyle w:val="normaltextrun"/>
          <w:rFonts w:cs="Arial"/>
          <w:color w:val="000000" w:themeColor="text1"/>
        </w:rPr>
        <w:t>F</w:t>
      </w:r>
      <w:r w:rsidR="3033B284" w:rsidRPr="0C084841">
        <w:rPr>
          <w:rStyle w:val="normaltextrun"/>
          <w:rFonts w:cs="Arial"/>
          <w:color w:val="000000" w:themeColor="text1"/>
        </w:rPr>
        <w:t>ollowing</w:t>
      </w:r>
      <w:r w:rsidR="3392FEB3">
        <w:rPr>
          <w:rStyle w:val="normaltextrun"/>
          <w:rFonts w:cs="Arial"/>
          <w:color w:val="000000" w:themeColor="text1"/>
        </w:rPr>
        <w:t xml:space="preserve"> </w:t>
      </w:r>
      <w:r w:rsidR="3033B284" w:rsidRPr="0C084841">
        <w:rPr>
          <w:rStyle w:val="normaltextrun"/>
          <w:rFonts w:cs="Arial"/>
          <w:color w:val="000000" w:themeColor="text1"/>
        </w:rPr>
        <w:t>the pri</w:t>
      </w:r>
      <w:r w:rsidR="10996B10" w:rsidRPr="0C084841">
        <w:rPr>
          <w:rStyle w:val="normaltextrun"/>
          <w:rFonts w:cs="Arial"/>
          <w:color w:val="000000" w:themeColor="text1"/>
        </w:rPr>
        <w:t>n</w:t>
      </w:r>
      <w:r w:rsidR="3033B284" w:rsidRPr="0C084841">
        <w:rPr>
          <w:rStyle w:val="normaltextrun"/>
          <w:rFonts w:cs="Arial"/>
          <w:color w:val="000000" w:themeColor="text1"/>
        </w:rPr>
        <w:t xml:space="preserve">ciples outlined in the introduction for making use of the EFSA opinion, </w:t>
      </w:r>
      <w:r w:rsidR="4A854D15">
        <w:rPr>
          <w:rStyle w:val="normaltextrun"/>
          <w:rFonts w:cs="Arial"/>
          <w:color w:val="000000"/>
          <w:shd w:val="clear" w:color="auto" w:fill="FFFFFF"/>
        </w:rPr>
        <w:t xml:space="preserve">the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opinion is that the </w:t>
      </w:r>
      <w:r w:rsidR="003C6CC4">
        <w:rPr>
          <w:rStyle w:val="normaltextrun"/>
          <w:rFonts w:cs="Arial"/>
          <w:color w:val="000000"/>
          <w:shd w:val="clear" w:color="auto" w:fill="FFFFFF"/>
        </w:rPr>
        <w:t>NF</w:t>
      </w:r>
      <w:r w:rsidR="539387F6">
        <w:rPr>
          <w:rStyle w:val="normaltextrun"/>
          <w:rFonts w:cs="Arial"/>
          <w:color w:val="000000"/>
          <w:shd w:val="clear" w:color="auto" w:fill="FFFFFF"/>
        </w:rPr>
        <w:t>, as described in this application, is safe</w:t>
      </w:r>
      <w:r w:rsidR="00516827">
        <w:rPr>
          <w:rStyle w:val="normaltextrun"/>
          <w:rFonts w:cs="Arial"/>
          <w:color w:val="000000"/>
          <w:shd w:val="clear" w:color="auto" w:fill="FFFFFF"/>
        </w:rPr>
        <w:t xml:space="preserve"> and is not liable to </w:t>
      </w:r>
      <w:r w:rsidR="003F7A7E">
        <w:rPr>
          <w:rStyle w:val="normaltextrun"/>
          <w:rFonts w:cs="Arial"/>
          <w:color w:val="000000"/>
          <w:shd w:val="clear" w:color="auto" w:fill="FFFFFF"/>
        </w:rPr>
        <w:t>have an effect on human health</w:t>
      </w:r>
      <w:r w:rsidR="539387F6">
        <w:rPr>
          <w:rStyle w:val="normaltextrun"/>
          <w:rFonts w:cs="Arial"/>
          <w:color w:val="000000"/>
          <w:shd w:val="clear" w:color="auto" w:fill="FFFFFF"/>
        </w:rPr>
        <w:t>.</w:t>
      </w:r>
    </w:p>
    <w:p w14:paraId="7825708E" w14:textId="075264C3" w:rsidR="006300EA" w:rsidRDefault="006300EA"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w:t>
      </w:r>
      <w:r w:rsidR="00870851">
        <w:rPr>
          <w:rStyle w:val="normaltextrun"/>
          <w:rFonts w:cs="Arial"/>
          <w:color w:val="000000"/>
          <w:shd w:val="clear" w:color="auto" w:fill="FFFFFF"/>
        </w:rPr>
        <w:t xml:space="preserve"> comparable food categories</w:t>
      </w:r>
      <w:r w:rsidR="004F455C">
        <w:rPr>
          <w:rStyle w:val="normaltextrun"/>
          <w:rFonts w:cs="Arial"/>
          <w:color w:val="000000"/>
          <w:shd w:val="clear" w:color="auto" w:fill="FFFFFF"/>
        </w:rPr>
        <w:t xml:space="preserve"> already placed on the market within GB.</w:t>
      </w:r>
    </w:p>
    <w:p w14:paraId="7EF037B2" w14:textId="217A5298" w:rsidR="004F455C" w:rsidRDefault="004F455C"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 xml:space="preserve">The composition of the NF and the </w:t>
      </w:r>
      <w:r w:rsidR="00DA1E4C">
        <w:rPr>
          <w:rStyle w:val="normaltextrun"/>
          <w:rFonts w:cs="Arial"/>
          <w:color w:val="000000"/>
          <w:shd w:val="clear" w:color="auto" w:fill="FFFFFF"/>
        </w:rPr>
        <w:t>proposed conditions of use do not pose a safety risk to human health in GB.</w:t>
      </w:r>
    </w:p>
    <w:p w14:paraId="6CBF63F0" w14:textId="7BD031A8" w:rsidR="00DA1E4C" w:rsidRPr="006300EA" w:rsidRDefault="00BA7D02"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 xml:space="preserve">Consumption of the NF </w:t>
      </w:r>
      <w:r w:rsidR="00294D13">
        <w:rPr>
          <w:rStyle w:val="normaltextrun"/>
          <w:rFonts w:cs="Arial"/>
          <w:color w:val="000000"/>
          <w:shd w:val="clear" w:color="auto" w:fill="FFFFFF"/>
        </w:rPr>
        <w:t>within its proposed conditions of use</w:t>
      </w:r>
      <w:r w:rsidR="00B90FCC">
        <w:rPr>
          <w:rStyle w:val="normaltextrun"/>
          <w:rFonts w:cs="Arial"/>
          <w:color w:val="000000"/>
          <w:shd w:val="clear" w:color="auto" w:fill="FFFFFF"/>
        </w:rPr>
        <w:t xml:space="preserve"> would no</w:t>
      </w:r>
      <w:r w:rsidR="00277904">
        <w:rPr>
          <w:rStyle w:val="normaltextrun"/>
          <w:rFonts w:cs="Arial"/>
          <w:color w:val="000000"/>
          <w:shd w:val="clear" w:color="auto" w:fill="FFFFFF"/>
        </w:rPr>
        <w:t>t be nutritionally dis</w:t>
      </w:r>
      <w:r w:rsidR="70E451E3">
        <w:rPr>
          <w:rStyle w:val="normaltextrun"/>
          <w:rFonts w:cs="Arial"/>
          <w:color w:val="000000"/>
          <w:shd w:val="clear" w:color="auto" w:fill="FFFFFF"/>
        </w:rPr>
        <w:t>ad</w:t>
      </w:r>
      <w:r w:rsidR="00277904">
        <w:rPr>
          <w:rStyle w:val="normaltextrun"/>
          <w:rFonts w:cs="Arial"/>
          <w:color w:val="000000"/>
          <w:shd w:val="clear" w:color="auto" w:fill="FFFFFF"/>
        </w:rPr>
        <w:t xml:space="preserve">vantageous for the consumer. </w:t>
      </w:r>
    </w:p>
    <w:p w14:paraId="0C76B686" w14:textId="2EDEE8BE" w:rsidR="00451B5D" w:rsidRPr="00577866" w:rsidRDefault="00451B5D" w:rsidP="00756383">
      <w:pPr>
        <w:pStyle w:val="Heading3"/>
        <w:spacing w:line="240" w:lineRule="auto"/>
      </w:pPr>
      <w:r w:rsidRPr="00577866">
        <w:t>EFSA Risk Assessment</w:t>
      </w:r>
      <w:r w:rsidR="00E61A19" w:rsidRPr="00577866">
        <w:t>:</w:t>
      </w:r>
    </w:p>
    <w:p w14:paraId="4144D79F" w14:textId="34ADB89F" w:rsidR="00451B5D" w:rsidRPr="00AA6A20" w:rsidRDefault="00CA3D8E" w:rsidP="00756383">
      <w:pPr>
        <w:spacing w:after="240"/>
      </w:pPr>
      <w:r>
        <w:rPr>
          <w:rStyle w:val="normaltextrun"/>
          <w:rFonts w:cs="Arial"/>
          <w:color w:val="000000"/>
          <w:shd w:val="clear" w:color="auto" w:fill="FFFFFF"/>
        </w:rPr>
        <w:t xml:space="preserve">EFSA has published their risk assessment and 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w:t>
      </w:r>
      <w:r w:rsidR="00720C73">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6"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No.6098</w:t>
        </w:r>
        <w:proofErr w:type="spellEnd"/>
        <w:r>
          <w:rPr>
            <w:rStyle w:val="normaltextrun"/>
            <w:rFonts w:cs="Arial"/>
            <w:color w:val="0000FF"/>
            <w:u w:val="single"/>
            <w:shd w:val="clear" w:color="auto" w:fill="FFFFFF"/>
          </w:rPr>
          <w:t> (2020)</w:t>
        </w:r>
      </w:hyperlink>
      <w:r>
        <w:rPr>
          <w:rStyle w:val="normaltextrun"/>
          <w:rFonts w:cs="Arial"/>
          <w:color w:val="000000"/>
          <w:shd w:val="clear" w:color="auto" w:fill="FFFFFF"/>
        </w:rPr>
        <w:t> (safety of 3’-Sialyllactose (3’-SL) sodium salt as a novel food</w:t>
      </w:r>
      <w:r w:rsidR="00307B44">
        <w:t>).</w:t>
      </w:r>
      <w:r w:rsidR="00744FF3">
        <w:t xml:space="preserve"> </w:t>
      </w:r>
    </w:p>
    <w:p w14:paraId="0910B74C" w14:textId="18CA7A77" w:rsidR="00451B5D" w:rsidRPr="00FB7387" w:rsidRDefault="756CDB8A" w:rsidP="00756383">
      <w:pPr>
        <w:pStyle w:val="Heading3"/>
        <w:spacing w:line="240" w:lineRule="auto"/>
      </w:pPr>
      <w:r>
        <w:t xml:space="preserve">Conclusions from EFSA </w:t>
      </w:r>
      <w:r w:rsidR="63B79847">
        <w:t>Risk Assessment</w:t>
      </w:r>
      <w:r w:rsidR="6D2B8EA9">
        <w:t>:</w:t>
      </w:r>
    </w:p>
    <w:p w14:paraId="3C56F3DC" w14:textId="5D916278" w:rsidR="00B1035E" w:rsidRDefault="00596701" w:rsidP="00756383">
      <w:pPr>
        <w:spacing w:after="240"/>
      </w:pPr>
      <w:r w:rsidRPr="00596701">
        <w:t>The EFSA Panel on Nutrition, Novel Foods and Food Allergens (NDA) deliver</w:t>
      </w:r>
      <w:r w:rsidR="004D3A76">
        <w:t>ed</w:t>
      </w:r>
      <w:r w:rsidRPr="00596701">
        <w:t xml:space="preserve"> an opinion on 3’-Sialyllactose (3’-SL) sodium salt as a NF pursuant to </w:t>
      </w:r>
      <w:r w:rsidR="00521B0A">
        <w:rPr>
          <w:rStyle w:val="normaltextrun"/>
          <w:rFonts w:cs="Arial"/>
          <w:color w:val="000000"/>
          <w:bdr w:val="none" w:sz="0" w:space="0" w:color="auto" w:frame="1"/>
        </w:rPr>
        <w:t>Regulation (EU) 2015/2283</w:t>
      </w:r>
      <w:r w:rsidR="00B1035E">
        <w:t>, and here we have detailed the conclusions from this opinion</w:t>
      </w:r>
      <w:r w:rsidRPr="00596701">
        <w:t xml:space="preserve">. </w:t>
      </w:r>
    </w:p>
    <w:p w14:paraId="21C14134" w14:textId="3025FC90" w:rsidR="00596701" w:rsidRPr="00596701" w:rsidRDefault="00596701" w:rsidP="00596701">
      <w:pPr>
        <w:spacing w:after="240"/>
      </w:pPr>
      <w:r w:rsidRPr="00596701">
        <w:t>The NF is mainly composed of the human identical milk oligosaccharide (</w:t>
      </w:r>
      <w:proofErr w:type="spellStart"/>
      <w:r w:rsidRPr="00596701">
        <w:t>HiMO</w:t>
      </w:r>
      <w:proofErr w:type="spellEnd"/>
      <w:r w:rsidRPr="00596701">
        <w:t>) 3’-SL but also containing D-lactose, sialic acid and a small fraction of other related oligosaccharides resulting in a fully characterised mixture of carbohydrates. The NF is produced by fermentation with a genetically modified strain of </w:t>
      </w:r>
      <w:r w:rsidRPr="00771E36">
        <w:rPr>
          <w:i/>
          <w:iCs/>
        </w:rPr>
        <w:t>Escherichia coli</w:t>
      </w:r>
      <w:r w:rsidRPr="00596701">
        <w:t xml:space="preserve"> K-12 </w:t>
      </w:r>
      <w:proofErr w:type="spellStart"/>
      <w:r w:rsidRPr="00596701">
        <w:t>DH1</w:t>
      </w:r>
      <w:proofErr w:type="spellEnd"/>
      <w:r w:rsidRPr="00596701">
        <w:t>. The information provided on the manufacturing process, composition and specifications of the NF does not raise safety concerns.   </w:t>
      </w:r>
    </w:p>
    <w:p w14:paraId="0DEF35D2" w14:textId="77777777" w:rsidR="00596701" w:rsidRPr="00596701" w:rsidRDefault="00596701" w:rsidP="00596701">
      <w:pPr>
        <w:spacing w:after="240"/>
      </w:pPr>
      <w:r w:rsidRPr="00596701">
        <w:lastRenderedPageBreak/>
        <w:t>The applicant intends to add the NF in a variety of foods, including infant and follow-on formula, foods for infants and toddlers, foods for special medical purposes and food supplements. The target population is the general population.   </w:t>
      </w:r>
    </w:p>
    <w:p w14:paraId="2CF0692B" w14:textId="62D1E40E" w:rsidR="00596701" w:rsidRPr="00596701" w:rsidRDefault="00596701" w:rsidP="00596701">
      <w:pPr>
        <w:spacing w:after="240"/>
      </w:pPr>
      <w:r w:rsidRPr="00596701">
        <w:t>The anticipated daily intake of 3’-SL from the NF at the maximum proposed use levels is unlikely to exceed the intake level of naturally occurring 3’-SL in breastfed infants on a body weight basis. The intake of 3’-SL in breastfed infants on a body weight basis is expected to be safe also for other population groups. The intake of other carbohydrate-type compounds structurally related to 3’-SL is also considered of no safety concern. Food supplements are not intended to be used if other foods with added NF (as well as breast milk, milk, fermented milk-based products and selected cheeses retaining milk sugar (e.g. curd cheese) for infants and young children) are consumed on the same day. The Panel conclude</w:t>
      </w:r>
      <w:r w:rsidR="007638E2">
        <w:t>d</w:t>
      </w:r>
      <w:r w:rsidRPr="00596701">
        <w:t xml:space="preserve"> that the NF is safe under the proposed conditions of use for the proposed target populations.   </w:t>
      </w:r>
    </w:p>
    <w:p w14:paraId="1DFF7316" w14:textId="552088EA" w:rsidR="00596701" w:rsidRPr="00596701" w:rsidRDefault="00596701" w:rsidP="00596701">
      <w:pPr>
        <w:spacing w:after="240"/>
      </w:pPr>
      <w:r w:rsidRPr="00596701">
        <w:t>The Panel conclude</w:t>
      </w:r>
      <w:r w:rsidR="003A7A29">
        <w:t>d</w:t>
      </w:r>
      <w:r w:rsidRPr="00596701">
        <w:t xml:space="preserve"> that the NF, composed of 3’-SL sodium salt and other structurally related mono- and oligosaccharides, is safe under the proposed conditions of use, including the use as a food supplement. The target population is the general population.   </w:t>
      </w:r>
    </w:p>
    <w:p w14:paraId="6BEECC03" w14:textId="77777777" w:rsidR="00596701" w:rsidRPr="00596701" w:rsidRDefault="00596701" w:rsidP="00596701">
      <w:pPr>
        <w:spacing w:after="240"/>
      </w:pPr>
      <w:r>
        <w:t>Food supplements are not intended to be used if other foods with added NF (as well as breast milk, milk, fermented milk-based products and selected cheeses retaining milk sugar (e.g. curd cheese) for infants and young children) are consumed on the same day.</w:t>
      </w:r>
    </w:p>
    <w:p w14:paraId="7A073A6D" w14:textId="7A63C3F0" w:rsidR="4E2B8854" w:rsidRDefault="00577866" w:rsidP="5B33E0A7">
      <w:pPr>
        <w:spacing w:after="240"/>
      </w:pPr>
      <w:r>
        <w:rPr>
          <w:rFonts w:eastAsia="Arial" w:cs="Arial"/>
          <w:color w:val="000000" w:themeColor="text1"/>
        </w:rPr>
        <w:t>FSS/FSA</w:t>
      </w:r>
      <w:r w:rsidR="4E2B8854" w:rsidRPr="5B33E0A7">
        <w:rPr>
          <w:rFonts w:eastAsia="Arial" w:cs="Arial"/>
          <w:color w:val="000000" w:themeColor="text1"/>
        </w:rPr>
        <w:t xml:space="preserve"> accepts the EFSA conclusion on data protection since </w:t>
      </w:r>
      <w:r>
        <w:rPr>
          <w:rFonts w:eastAsia="Arial" w:cs="Arial"/>
          <w:color w:val="000000" w:themeColor="text1"/>
        </w:rPr>
        <w:t>FSS/FSA</w:t>
      </w:r>
      <w:r w:rsidR="4E2B8854" w:rsidRPr="5B33E0A7">
        <w:rPr>
          <w:rFonts w:eastAsia="Arial" w:cs="Arial"/>
          <w:color w:val="000000" w:themeColor="text1"/>
        </w:rPr>
        <w:t xml:space="preserve"> could not have assessed the product without the proprietary data in order to grant data protection for the application made to GB nations as set out in Retained EU Regulation 2015/2283. </w:t>
      </w:r>
      <w:r w:rsidR="4E2B8854" w:rsidRPr="5B33E0A7">
        <w:rPr>
          <w:rFonts w:eastAsia="Arial" w:cs="Arial"/>
        </w:rPr>
        <w:t xml:space="preserve"> </w:t>
      </w:r>
    </w:p>
    <w:p w14:paraId="17A13DFA" w14:textId="7C23A281" w:rsidR="00451B5D" w:rsidRDefault="6D12EC8B" w:rsidP="00DC4FB0">
      <w:pPr>
        <w:pStyle w:val="Heading3"/>
        <w:spacing w:line="240" w:lineRule="auto"/>
      </w:pPr>
      <w:r>
        <w:t xml:space="preserve">Proposed terms </w:t>
      </w:r>
      <w:r w:rsidR="00CE224A">
        <w:t>for entry to the list of authorised novel foods</w:t>
      </w:r>
      <w:r>
        <w:t>:</w:t>
      </w:r>
    </w:p>
    <w:p w14:paraId="2A474189" w14:textId="4F369849" w:rsidR="002122E6" w:rsidRPr="00C058EB" w:rsidRDefault="002122E6" w:rsidP="00756383">
      <w:pPr>
        <w:rPr>
          <w:b/>
          <w:bCs/>
        </w:rPr>
      </w:pPr>
      <w:r w:rsidRPr="00C058EB">
        <w:rPr>
          <w:b/>
          <w:bCs/>
        </w:rPr>
        <w:t>Table 1: Proposed uses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526"/>
      </w:tblGrid>
      <w:tr w:rsidR="002122E6" w:rsidRPr="002122E6" w14:paraId="727EF78F" w14:textId="77777777" w:rsidTr="00577866">
        <w:trPr>
          <w:trHeight w:val="300"/>
          <w:tblHeader/>
        </w:trPr>
        <w:tc>
          <w:tcPr>
            <w:tcW w:w="4954" w:type="dxa"/>
            <w:tcBorders>
              <w:top w:val="single" w:sz="6" w:space="0" w:color="auto"/>
              <w:left w:val="single" w:sz="6" w:space="0" w:color="auto"/>
              <w:bottom w:val="single" w:sz="6" w:space="0" w:color="auto"/>
              <w:right w:val="single" w:sz="6" w:space="0" w:color="auto"/>
            </w:tcBorders>
            <w:shd w:val="clear" w:color="auto" w:fill="009CBD"/>
            <w:hideMark/>
          </w:tcPr>
          <w:p w14:paraId="0AA9E1B1" w14:textId="77777777" w:rsidR="002122E6" w:rsidRPr="00C058EB" w:rsidRDefault="002122E6" w:rsidP="00756383">
            <w:pPr>
              <w:rPr>
                <w:b/>
                <w:bCs/>
              </w:rPr>
            </w:pPr>
            <w:r w:rsidRPr="00C058EB">
              <w:rPr>
                <w:b/>
                <w:bCs/>
              </w:rPr>
              <w:t>Specified food category  </w:t>
            </w:r>
          </w:p>
        </w:tc>
        <w:tc>
          <w:tcPr>
            <w:tcW w:w="4526" w:type="dxa"/>
            <w:tcBorders>
              <w:top w:val="single" w:sz="6" w:space="0" w:color="auto"/>
              <w:left w:val="single" w:sz="6" w:space="0" w:color="auto"/>
              <w:bottom w:val="single" w:sz="6" w:space="0" w:color="auto"/>
              <w:right w:val="single" w:sz="6" w:space="0" w:color="auto"/>
            </w:tcBorders>
            <w:shd w:val="clear" w:color="auto" w:fill="009CBD"/>
            <w:hideMark/>
          </w:tcPr>
          <w:p w14:paraId="3243EA44" w14:textId="77777777" w:rsidR="002122E6" w:rsidRPr="00C058EB" w:rsidRDefault="002122E6">
            <w:pPr>
              <w:rPr>
                <w:b/>
                <w:bCs/>
              </w:rPr>
            </w:pPr>
            <w:r w:rsidRPr="00C058EB">
              <w:rPr>
                <w:b/>
                <w:bCs/>
              </w:rPr>
              <w:t>Proposed Maximum Use Level (expressed as 3’-Sialyllactose)  </w:t>
            </w:r>
          </w:p>
        </w:tc>
      </w:tr>
      <w:tr w:rsidR="002122E6" w:rsidRPr="002122E6" w14:paraId="13941949"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BEC2662" w14:textId="77777777" w:rsidR="002122E6" w:rsidRPr="002122E6" w:rsidRDefault="002122E6" w:rsidP="002122E6">
            <w:r w:rsidRPr="002122E6">
              <w:t>Unflavoured pasteurised and unflavoured sterilised (including UHT) milk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7D8933C5" w14:textId="77777777" w:rsidR="002122E6" w:rsidRPr="002122E6" w:rsidRDefault="002122E6" w:rsidP="002122E6">
            <w:r w:rsidRPr="002122E6">
              <w:t>0.25 g/L    </w:t>
            </w:r>
          </w:p>
        </w:tc>
      </w:tr>
      <w:tr w:rsidR="002122E6" w:rsidRPr="002122E6" w14:paraId="79FB1D8E"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39ABDCB" w14:textId="77777777" w:rsidR="002122E6" w:rsidRPr="002122E6" w:rsidRDefault="002122E6" w:rsidP="002122E6">
            <w:r w:rsidRPr="002122E6">
              <w:t>Flavoured fermented milk-based products including heat-treated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526FD808" w14:textId="77777777" w:rsidR="002122E6" w:rsidRPr="002122E6" w:rsidRDefault="002122E6" w:rsidP="002122E6">
            <w:r w:rsidRPr="002122E6">
              <w:t>0.25 g/L (beverages)   </w:t>
            </w:r>
          </w:p>
          <w:p w14:paraId="27BF8918" w14:textId="31A6D354" w:rsidR="002122E6" w:rsidRPr="002122E6" w:rsidRDefault="00756383" w:rsidP="002122E6">
            <w:r w:rsidRPr="00DC4FB0">
              <w:t>2.5</w:t>
            </w:r>
            <w:r w:rsidR="002122E6" w:rsidRPr="002122E6">
              <w:t xml:space="preserve"> g/kg (products other than beverages)   </w:t>
            </w:r>
          </w:p>
        </w:tc>
      </w:tr>
      <w:tr w:rsidR="002122E6" w:rsidRPr="002122E6" w14:paraId="5D69B04B"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1A9C780" w14:textId="77777777" w:rsidR="002122E6" w:rsidRPr="002122E6" w:rsidRDefault="002122E6" w:rsidP="002122E6">
            <w:r w:rsidRPr="002122E6">
              <w:t>Unflavoured fermented milk-based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5957372A" w14:textId="77777777" w:rsidR="002122E6" w:rsidRPr="002122E6" w:rsidRDefault="002122E6" w:rsidP="002122E6">
            <w:r w:rsidRPr="002122E6">
              <w:t>0.25 g/L (beverages)   </w:t>
            </w:r>
          </w:p>
          <w:p w14:paraId="01EC32E8" w14:textId="4E4CF95D" w:rsidR="002122E6" w:rsidRPr="002122E6" w:rsidRDefault="00756383" w:rsidP="002122E6">
            <w:r w:rsidRPr="00DC4FB0">
              <w:lastRenderedPageBreak/>
              <w:t>0.5</w:t>
            </w:r>
            <w:r w:rsidR="002122E6" w:rsidRPr="002122E6">
              <w:t xml:space="preserve"> g/</w:t>
            </w:r>
            <w:r w:rsidR="002122E6">
              <w:t>kg </w:t>
            </w:r>
            <w:r w:rsidR="002122E6" w:rsidRPr="002122E6">
              <w:t>(products other than beverages)</w:t>
            </w:r>
            <w:r w:rsidR="002122E6">
              <w:t>  </w:t>
            </w:r>
            <w:r w:rsidR="002122E6" w:rsidRPr="002122E6">
              <w:t> </w:t>
            </w:r>
          </w:p>
        </w:tc>
      </w:tr>
      <w:tr w:rsidR="002122E6" w:rsidRPr="002122E6" w14:paraId="1DCA3406"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A9D0810" w14:textId="77777777" w:rsidR="002122E6" w:rsidRPr="002122E6" w:rsidRDefault="002122E6" w:rsidP="002122E6">
            <w:r w:rsidRPr="002122E6">
              <w:lastRenderedPageBreak/>
              <w:t>Beverages (flavoured drinks, excluding drinks with a pH less than 5)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54B1DFD" w14:textId="77777777" w:rsidR="002122E6" w:rsidRPr="002122E6" w:rsidRDefault="002122E6" w:rsidP="002122E6">
            <w:r w:rsidRPr="002122E6">
              <w:t>0.25 g/L   </w:t>
            </w:r>
          </w:p>
        </w:tc>
      </w:tr>
      <w:tr w:rsidR="002122E6" w:rsidRPr="002122E6" w14:paraId="78F75882"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13A9E19" w14:textId="77777777" w:rsidR="002122E6" w:rsidRPr="002122E6" w:rsidRDefault="002122E6" w:rsidP="002122E6">
            <w:r w:rsidRPr="002122E6">
              <w:t>Cereal bars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70D00FB4" w14:textId="77777777" w:rsidR="002122E6" w:rsidRPr="002122E6" w:rsidRDefault="002122E6" w:rsidP="002122E6">
            <w:r w:rsidRPr="002122E6">
              <w:t>2.5 g/kg   </w:t>
            </w:r>
          </w:p>
        </w:tc>
      </w:tr>
      <w:tr w:rsidR="002122E6" w:rsidRPr="002122E6" w14:paraId="1B866DFE"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440B77A0" w14:textId="23896D1F" w:rsidR="002122E6" w:rsidRPr="002122E6" w:rsidRDefault="002122E6" w:rsidP="002122E6">
            <w:r w:rsidRPr="002122E6">
              <w:t>Infant formula as defined under </w:t>
            </w:r>
            <w:r w:rsidR="0074139E">
              <w:t>R</w:t>
            </w:r>
            <w:r w:rsidRPr="002122E6">
              <w:t>etained</w:t>
            </w:r>
            <w:r w:rsidR="0074139E">
              <w:t xml:space="preserve"> EU</w:t>
            </w:r>
            <w:r w:rsidRPr="002122E6">
              <w:t> 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06F90D78" w14:textId="77777777" w:rsidR="002122E6" w:rsidRPr="002122E6" w:rsidRDefault="002122E6" w:rsidP="002122E6">
            <w:r w:rsidRPr="002122E6">
              <w:t>0.2 g/L in the final product ready for use, marketed as such or reconstituted as instructed by the manufacturer   </w:t>
            </w:r>
          </w:p>
        </w:tc>
      </w:tr>
      <w:tr w:rsidR="002122E6" w:rsidRPr="002122E6" w14:paraId="047E13F9"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F3661FF" w14:textId="20EDDDD9" w:rsidR="002122E6" w:rsidRPr="002122E6" w:rsidRDefault="002122E6" w:rsidP="002122E6">
            <w:r w:rsidRPr="002122E6">
              <w:t>Follow-on formula as defined under </w:t>
            </w:r>
            <w:r w:rsidR="00FF3354">
              <w:t>R</w:t>
            </w:r>
            <w:r w:rsidRPr="002122E6">
              <w:t>etained </w:t>
            </w:r>
            <w:r w:rsidR="00FF3354">
              <w:t xml:space="preserve">EU </w:t>
            </w:r>
            <w:r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45A3A5F" w14:textId="77777777" w:rsidR="002122E6" w:rsidRPr="002122E6" w:rsidRDefault="002122E6" w:rsidP="002122E6">
            <w:r w:rsidRPr="002122E6">
              <w:t>0.15 g/L in the final product ready for use, marketed as such or reconstituted as instructed by the manufacturer   </w:t>
            </w:r>
          </w:p>
        </w:tc>
      </w:tr>
      <w:tr w:rsidR="002122E6" w:rsidRPr="002122E6" w14:paraId="2AED81AE"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3D0F98A" w14:textId="6D64D826" w:rsidR="002122E6" w:rsidRPr="002122E6" w:rsidRDefault="002122E6" w:rsidP="002122E6">
            <w:r w:rsidRPr="002122E6">
              <w:t xml:space="preserve">Processed cereal-based food and baby food for infants and young children as defined </w:t>
            </w:r>
            <w:r w:rsidR="00FF3354" w:rsidRPr="002122E6">
              <w:t>under </w:t>
            </w:r>
            <w:r w:rsidR="00FF3354">
              <w:t>R</w:t>
            </w:r>
            <w:r w:rsidR="00FF3354" w:rsidRPr="002122E6">
              <w:t>etained </w:t>
            </w:r>
            <w:r w:rsidR="00FF3354">
              <w:t xml:space="preserve">EU </w:t>
            </w:r>
            <w:r w:rsidR="00FF3354" w:rsidRPr="002122E6">
              <w:t>Regulation 609/2013   </w:t>
            </w:r>
            <w:r w:rsidRPr="002122E6">
              <w:t>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3022B47" w14:textId="77777777" w:rsidR="002122E6" w:rsidRPr="002122E6" w:rsidRDefault="002122E6" w:rsidP="002122E6">
            <w:r w:rsidRPr="002122E6">
              <w:t>0.15 g/L (beverages) in the final product ready for use, marketed as such or reconstituted as instructed by the manufacturer   </w:t>
            </w:r>
          </w:p>
          <w:p w14:paraId="75431E47" w14:textId="77777777" w:rsidR="002122E6" w:rsidRPr="002122E6" w:rsidRDefault="002122E6" w:rsidP="002122E6">
            <w:r w:rsidRPr="002122E6">
              <w:t>1.25 g/kg for products other than beverages   </w:t>
            </w:r>
          </w:p>
        </w:tc>
      </w:tr>
      <w:tr w:rsidR="002122E6" w:rsidRPr="002122E6" w14:paraId="03B65F3A"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494BBA9" w14:textId="77777777" w:rsidR="002122E6" w:rsidRPr="002122E6" w:rsidRDefault="002122E6" w:rsidP="002122E6">
            <w:r w:rsidRPr="002122E6">
              <w:t>Milk-based drinks and similar products intended for young children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08F03F3B" w14:textId="77777777" w:rsidR="002122E6" w:rsidRPr="002122E6" w:rsidRDefault="002122E6" w:rsidP="002122E6">
            <w:r w:rsidRPr="002122E6">
              <w:t>0.15 g/L in the final product ready for use, marketed as such or reconstituted as instructed by the manufacturer   </w:t>
            </w:r>
          </w:p>
        </w:tc>
      </w:tr>
      <w:tr w:rsidR="002122E6" w:rsidRPr="002122E6" w14:paraId="04F7E49A"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66FEEAB" w14:textId="5AC3AD56" w:rsidR="002122E6" w:rsidRPr="002122E6" w:rsidRDefault="002122E6" w:rsidP="002122E6">
            <w:r w:rsidRPr="002122E6">
              <w:t xml:space="preserve">Total diet replacement foods for weight control as </w:t>
            </w:r>
            <w:r w:rsidR="00134179">
              <w:t xml:space="preserve">defined </w:t>
            </w:r>
            <w:r w:rsidR="00134179" w:rsidRPr="002122E6">
              <w:t>under </w:t>
            </w:r>
            <w:r w:rsidR="00134179">
              <w:t>R</w:t>
            </w:r>
            <w:r w:rsidR="00134179" w:rsidRPr="002122E6">
              <w:t>etained </w:t>
            </w:r>
            <w:r w:rsidR="00134179">
              <w:t xml:space="preserve">EU </w:t>
            </w:r>
            <w:r w:rsidR="00134179"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0F23CB40" w14:textId="77777777" w:rsidR="002122E6" w:rsidRPr="002122E6" w:rsidRDefault="002122E6" w:rsidP="002122E6">
            <w:r w:rsidRPr="002122E6">
              <w:t>0.5 g/L (beverages)   </w:t>
            </w:r>
          </w:p>
          <w:p w14:paraId="6B390168" w14:textId="77777777" w:rsidR="002122E6" w:rsidRPr="002122E6" w:rsidRDefault="002122E6" w:rsidP="002122E6">
            <w:r w:rsidRPr="002122E6">
              <w:t>5 g/kg (products other than beverages)   </w:t>
            </w:r>
          </w:p>
        </w:tc>
      </w:tr>
      <w:tr w:rsidR="002122E6" w:rsidRPr="002122E6" w14:paraId="2F981D7C"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5099820" w14:textId="14D8DE06" w:rsidR="002122E6" w:rsidRPr="002122E6" w:rsidRDefault="002122E6" w:rsidP="002122E6">
            <w:r w:rsidRPr="002122E6">
              <w:t xml:space="preserve">Food for special medical purposes as defined </w:t>
            </w:r>
            <w:r w:rsidR="00134179" w:rsidRPr="002122E6">
              <w:t>under </w:t>
            </w:r>
            <w:r w:rsidR="00134179">
              <w:t>R</w:t>
            </w:r>
            <w:r w:rsidR="00134179" w:rsidRPr="002122E6">
              <w:t>etained </w:t>
            </w:r>
            <w:r w:rsidR="00134179">
              <w:t xml:space="preserve">EU </w:t>
            </w:r>
            <w:r w:rsidR="00134179"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4C1DD599" w14:textId="77777777" w:rsidR="002122E6" w:rsidRPr="002122E6" w:rsidRDefault="002122E6" w:rsidP="002122E6">
            <w:r w:rsidRPr="002122E6">
              <w:t>In accordance with the particular nutritional requirements of the persons for whom the products are intended   </w:t>
            </w:r>
          </w:p>
        </w:tc>
      </w:tr>
      <w:tr w:rsidR="002122E6" w:rsidRPr="002122E6" w14:paraId="2338A82F"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9AFDBC9" w14:textId="3084877B" w:rsidR="002122E6" w:rsidRPr="002122E6" w:rsidRDefault="002122E6" w:rsidP="002122E6">
            <w:r w:rsidRPr="002122E6">
              <w:t>Food Supplements as defined in each of the Food Supplement</w:t>
            </w:r>
            <w:r w:rsidR="00F75E99">
              <w:t>s</w:t>
            </w:r>
            <w:r w:rsidRPr="002122E6">
              <w:t xml:space="preserve"> Regulations 2003 for England, Wales and Scotland, excluding food supplements for infants and young children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6A8FA1A2" w14:textId="77777777" w:rsidR="002122E6" w:rsidRPr="002122E6" w:rsidRDefault="002122E6" w:rsidP="002122E6">
            <w:r w:rsidRPr="002122E6">
              <w:t>0.5 g/day   </w:t>
            </w:r>
          </w:p>
        </w:tc>
      </w:tr>
    </w:tbl>
    <w:p w14:paraId="14DD00A6" w14:textId="75E97258" w:rsidR="00AB3E6E" w:rsidRDefault="00AB3E6E" w:rsidP="002122E6">
      <w:pPr>
        <w:sectPr w:rsidR="00AB3E6E" w:rsidSect="00C76F94">
          <w:footerReference w:type="default" r:id="rId17"/>
          <w:pgSz w:w="11906" w:h="16838"/>
          <w:pgMar w:top="1134" w:right="1276" w:bottom="1134" w:left="1134" w:header="709" w:footer="709" w:gutter="0"/>
          <w:cols w:space="1134"/>
          <w:titlePg/>
          <w:docGrid w:linePitch="360"/>
        </w:sectPr>
      </w:pPr>
    </w:p>
    <w:p w14:paraId="3444F28A" w14:textId="3B03AB54" w:rsidR="002122E6" w:rsidRDefault="00684CAC" w:rsidP="002122E6">
      <w:pPr>
        <w:rPr>
          <w:b/>
          <w:bCs/>
        </w:rPr>
      </w:pPr>
      <w:r>
        <w:rPr>
          <w:b/>
          <w:bCs/>
        </w:rPr>
        <w:lastRenderedPageBreak/>
        <w:t>T</w:t>
      </w:r>
      <w:r w:rsidR="002122E6" w:rsidRPr="00AD7814">
        <w:rPr>
          <w:b/>
          <w:bCs/>
        </w:rPr>
        <w:t>able 2: Specifications  </w:t>
      </w:r>
    </w:p>
    <w:tbl>
      <w:tblPr>
        <w:tblStyle w:val="TableGrid"/>
        <w:tblW w:w="0" w:type="auto"/>
        <w:tblLook w:val="04A0" w:firstRow="1" w:lastRow="0" w:firstColumn="1" w:lastColumn="0" w:noHBand="0" w:noVBand="1"/>
      </w:tblPr>
      <w:tblGrid>
        <w:gridCol w:w="9486"/>
      </w:tblGrid>
      <w:tr w:rsidR="00AB3E6E" w14:paraId="32CAA2DF" w14:textId="77777777" w:rsidTr="00AB3E6E">
        <w:tc>
          <w:tcPr>
            <w:tcW w:w="9486" w:type="dxa"/>
            <w:shd w:val="clear" w:color="auto" w:fill="009CBD"/>
          </w:tcPr>
          <w:p w14:paraId="70B38A39" w14:textId="04071483" w:rsidR="00AB3E6E" w:rsidRDefault="00AB3E6E" w:rsidP="002122E6">
            <w:pPr>
              <w:rPr>
                <w:b/>
                <w:bCs/>
              </w:rPr>
            </w:pPr>
            <w:r>
              <w:rPr>
                <w:b/>
                <w:bCs/>
              </w:rPr>
              <w:t>Specification</w:t>
            </w:r>
          </w:p>
        </w:tc>
      </w:tr>
      <w:tr w:rsidR="00AB3E6E" w14:paraId="2E9CC757" w14:textId="77777777" w:rsidTr="00AB3E6E">
        <w:tc>
          <w:tcPr>
            <w:tcW w:w="9486" w:type="dxa"/>
          </w:tcPr>
          <w:p w14:paraId="05DAC6A3" w14:textId="18CF001D" w:rsidR="00AB3E6E" w:rsidRPr="002122E6" w:rsidRDefault="00AB3E6E" w:rsidP="00AB3E6E">
            <w:r w:rsidRPr="00AD7814">
              <w:rPr>
                <w:b/>
                <w:bCs/>
              </w:rPr>
              <w:t>Description:</w:t>
            </w:r>
          </w:p>
          <w:p w14:paraId="350316DC" w14:textId="77777777" w:rsidR="00AB3E6E" w:rsidRPr="002122E6" w:rsidRDefault="00AB3E6E" w:rsidP="00AB3E6E">
            <w:r w:rsidRPr="002122E6">
              <w:t>3'-Sialyllactose (3'-SL) sodium salt is a purified, white to off-white powder or agglomerate that is produced by a microbial process and contains limited levels of lactose, 3'-</w:t>
            </w:r>
            <w:proofErr w:type="spellStart"/>
            <w:r w:rsidRPr="002122E6">
              <w:t>sialyl</w:t>
            </w:r>
            <w:proofErr w:type="spellEnd"/>
            <w:r w:rsidRPr="002122E6">
              <w:t>-lactulose, and sialic acid  </w:t>
            </w:r>
          </w:p>
          <w:p w14:paraId="4EC41F34" w14:textId="77777777" w:rsidR="00AB3E6E" w:rsidRDefault="00AB3E6E" w:rsidP="00AB3E6E">
            <w:r w:rsidRPr="00AD7814">
              <w:rPr>
                <w:b/>
                <w:bCs/>
              </w:rPr>
              <w:t>Source:</w:t>
            </w:r>
            <w:r w:rsidRPr="002122E6">
              <w:t xml:space="preserve"> Genetically modified strain </w:t>
            </w:r>
            <w:r w:rsidRPr="00771E36">
              <w:t>of</w:t>
            </w:r>
            <w:r w:rsidRPr="00771E36">
              <w:rPr>
                <w:i/>
                <w:iCs/>
              </w:rPr>
              <w:t> Escherichia coli </w:t>
            </w:r>
            <w:r w:rsidRPr="00771E36">
              <w:t>K</w:t>
            </w:r>
            <w:r w:rsidRPr="002122E6">
              <w:t xml:space="preserve">-12 </w:t>
            </w:r>
            <w:proofErr w:type="spellStart"/>
            <w:r w:rsidRPr="002122E6">
              <w:t>DH1</w:t>
            </w:r>
            <w:proofErr w:type="spellEnd"/>
            <w:r w:rsidRPr="002122E6">
              <w:t>  </w:t>
            </w:r>
          </w:p>
          <w:p w14:paraId="5290BFE0" w14:textId="6AC97CC2" w:rsidR="00AB3E6E" w:rsidRPr="00AB3E6E" w:rsidRDefault="00AB3E6E" w:rsidP="00AB3E6E">
            <w:r w:rsidRPr="00AD7814">
              <w:rPr>
                <w:b/>
                <w:bCs/>
              </w:rPr>
              <w:t>Definition:  </w:t>
            </w:r>
          </w:p>
          <w:p w14:paraId="161DD8EF" w14:textId="77777777" w:rsidR="00AB3E6E" w:rsidRDefault="00AB3E6E" w:rsidP="00AB3E6E">
            <w:r w:rsidRPr="002122E6">
              <w:t xml:space="preserve">Chemical formula: </w:t>
            </w:r>
            <w:proofErr w:type="spellStart"/>
            <w:r w:rsidRPr="002122E6">
              <w:t>C</w:t>
            </w:r>
            <w:r w:rsidRPr="002B4717">
              <w:rPr>
                <w:vertAlign w:val="subscript"/>
              </w:rPr>
              <w:t>23</w:t>
            </w:r>
            <w:r w:rsidRPr="002122E6">
              <w:t>H</w:t>
            </w:r>
            <w:r w:rsidRPr="002B4717">
              <w:rPr>
                <w:vertAlign w:val="subscript"/>
              </w:rPr>
              <w:t>38</w:t>
            </w:r>
            <w:r w:rsidRPr="002122E6">
              <w:t>NO</w:t>
            </w:r>
            <w:r w:rsidRPr="002B4717">
              <w:rPr>
                <w:vertAlign w:val="subscript"/>
              </w:rPr>
              <w:t>19</w:t>
            </w:r>
            <w:r w:rsidRPr="002122E6">
              <w:t>Na</w:t>
            </w:r>
            <w:proofErr w:type="spellEnd"/>
            <w:r w:rsidRPr="002122E6">
              <w:t>  </w:t>
            </w:r>
          </w:p>
          <w:p w14:paraId="1217F329" w14:textId="77777777" w:rsidR="00AB3E6E" w:rsidRDefault="00AB3E6E" w:rsidP="00AB3E6E">
            <w:r w:rsidRPr="002122E6">
              <w:t>Chemical name: N-Acetyl-α-D-neuraminyl-(2→3)-β-D-galactopyranosyl-(1→4)-D-glucose, sodium salt  </w:t>
            </w:r>
          </w:p>
          <w:p w14:paraId="3BD8376C" w14:textId="77777777" w:rsidR="00AB3E6E" w:rsidRDefault="00AB3E6E" w:rsidP="00AB3E6E">
            <w:r w:rsidRPr="002122E6">
              <w:t>Molecular mass: 655.53 Da  </w:t>
            </w:r>
          </w:p>
          <w:p w14:paraId="70D307AB" w14:textId="77777777" w:rsidR="00AB3E6E" w:rsidRDefault="00AB3E6E" w:rsidP="00AB3E6E">
            <w:pPr>
              <w:rPr>
                <w:b/>
                <w:bCs/>
              </w:rPr>
            </w:pPr>
            <w:r w:rsidRPr="002122E6">
              <w:t>CAS No 128596-80-5  </w:t>
            </w:r>
            <w:r>
              <w:br/>
            </w:r>
            <w:r w:rsidRPr="00AD7814">
              <w:rPr>
                <w:b/>
                <w:bCs/>
              </w:rPr>
              <w:t>Characteristics/Composition:  </w:t>
            </w:r>
          </w:p>
          <w:p w14:paraId="6ADA185D" w14:textId="77777777" w:rsidR="00AB3E6E" w:rsidRDefault="00AB3E6E" w:rsidP="00AB3E6E">
            <w:r w:rsidRPr="002122E6">
              <w:t>Appearance: White to off-white powder or agglomerate  </w:t>
            </w:r>
          </w:p>
          <w:p w14:paraId="4BE5A1B1" w14:textId="77777777" w:rsidR="00AB3E6E" w:rsidRDefault="00AB3E6E" w:rsidP="00AB3E6E">
            <w:r w:rsidRPr="002122E6">
              <w:t>Sum of 3'-Sialyllactose sodium salt, D-Lactose, and Sialic acid (% of dry matter): ≥ 90.0 % (w/w)  </w:t>
            </w:r>
          </w:p>
          <w:p w14:paraId="4378F185" w14:textId="77777777" w:rsidR="00AB3E6E" w:rsidRDefault="00AB3E6E" w:rsidP="00AB3E6E">
            <w:r w:rsidRPr="002122E6">
              <w:t>3'-Sialyllactose sodium salt (% of dry matter): ≥ 88.0 % (w/w)  </w:t>
            </w:r>
          </w:p>
          <w:p w14:paraId="11D65C94" w14:textId="77777777" w:rsidR="00AB3E6E" w:rsidRDefault="00AB3E6E" w:rsidP="00AB3E6E">
            <w:r w:rsidRPr="002122E6">
              <w:t>D-Lactose: ≤ 5.0 % (w/w)  </w:t>
            </w:r>
          </w:p>
          <w:p w14:paraId="67AA4466" w14:textId="77777777" w:rsidR="00AB3E6E" w:rsidRDefault="00AB3E6E" w:rsidP="00AB3E6E">
            <w:r w:rsidRPr="002122E6">
              <w:t>Sialic acid: ≤ 1.5 % (w/w)  </w:t>
            </w:r>
          </w:p>
          <w:p w14:paraId="0A0EE476" w14:textId="77777777" w:rsidR="00AB3E6E" w:rsidRDefault="00AB3E6E" w:rsidP="00AB3E6E">
            <w:pPr>
              <w:rPr>
                <w:lang w:val="pl-PL"/>
              </w:rPr>
            </w:pPr>
            <w:r w:rsidRPr="002B4717">
              <w:rPr>
                <w:lang w:val="pl-PL"/>
              </w:rPr>
              <w:t>3'-Sialyl-lactulose: ≤ 5.0 % (w/w)  </w:t>
            </w:r>
          </w:p>
          <w:p w14:paraId="785F2974" w14:textId="77777777" w:rsidR="00AB3E6E" w:rsidRDefault="00AB3E6E" w:rsidP="00AB3E6E">
            <w:r w:rsidRPr="002122E6">
              <w:t>Sum of other carbohydrates: ≤ 3.0 % (w/w)  </w:t>
            </w:r>
          </w:p>
          <w:p w14:paraId="75C635E2" w14:textId="77777777" w:rsidR="00AB3E6E" w:rsidRDefault="00AB3E6E" w:rsidP="00AB3E6E">
            <w:r w:rsidRPr="002122E6">
              <w:t>Moisture: ≤ 8.0 % (w/w)  </w:t>
            </w:r>
          </w:p>
          <w:p w14:paraId="500E0AEC" w14:textId="77777777" w:rsidR="00AB3E6E" w:rsidRDefault="00AB3E6E" w:rsidP="00AB3E6E">
            <w:r w:rsidRPr="002122E6">
              <w:t>Sodium: 2.5 – 4.5 % (w/w)  </w:t>
            </w:r>
          </w:p>
          <w:p w14:paraId="45C5E842" w14:textId="77777777" w:rsidR="00AB3E6E" w:rsidRDefault="00AB3E6E" w:rsidP="00AB3E6E">
            <w:r w:rsidRPr="002122E6">
              <w:t>Chloride: ≤ 1.0 % (w/w)  </w:t>
            </w:r>
          </w:p>
          <w:p w14:paraId="546C14BA" w14:textId="77777777" w:rsidR="00AB3E6E" w:rsidRDefault="00AB3E6E" w:rsidP="00AB3E6E">
            <w:r w:rsidRPr="002122E6">
              <w:t>pH (20 °C, 5 % solution): 4.5 -6.0  </w:t>
            </w:r>
          </w:p>
          <w:p w14:paraId="5163FADC" w14:textId="77777777" w:rsidR="00AB3E6E" w:rsidRDefault="00AB3E6E" w:rsidP="00AB3E6E">
            <w:pPr>
              <w:rPr>
                <w:b/>
                <w:bCs/>
              </w:rPr>
            </w:pPr>
            <w:r w:rsidRPr="002122E6">
              <w:t>Residual protein: ≤ 0.01 % (w/w)  </w:t>
            </w:r>
            <w:r>
              <w:br/>
            </w:r>
            <w:r w:rsidRPr="00AD7814">
              <w:rPr>
                <w:b/>
                <w:bCs/>
              </w:rPr>
              <w:t>Microbiological criteria:  </w:t>
            </w:r>
          </w:p>
          <w:p w14:paraId="039BBB38" w14:textId="77777777" w:rsidR="00AB3E6E" w:rsidRDefault="00AB3E6E" w:rsidP="00AB3E6E">
            <w:r w:rsidRPr="002122E6">
              <w:t xml:space="preserve">Aerobic mesophilic bacteria total plate count: ≤ 1000 </w:t>
            </w:r>
            <w:proofErr w:type="spellStart"/>
            <w:r w:rsidRPr="002122E6">
              <w:t>CFU</w:t>
            </w:r>
            <w:proofErr w:type="spellEnd"/>
            <w:r w:rsidRPr="002122E6">
              <w:t>/g  </w:t>
            </w:r>
          </w:p>
          <w:p w14:paraId="0869F909" w14:textId="77777777" w:rsidR="00AB3E6E" w:rsidRDefault="00AB3E6E" w:rsidP="00AB3E6E">
            <w:proofErr w:type="spellStart"/>
            <w:r w:rsidRPr="00684CAC">
              <w:rPr>
                <w:i/>
                <w:iCs/>
              </w:rPr>
              <w:t>Enterobacteriaceae</w:t>
            </w:r>
            <w:proofErr w:type="spellEnd"/>
            <w:r w:rsidRPr="002122E6">
              <w:t xml:space="preserve">: ≤ 10 </w:t>
            </w:r>
            <w:proofErr w:type="spellStart"/>
            <w:r w:rsidRPr="002122E6">
              <w:t>CFU</w:t>
            </w:r>
            <w:proofErr w:type="spellEnd"/>
            <w:r w:rsidRPr="002122E6">
              <w:t>/g  </w:t>
            </w:r>
          </w:p>
          <w:p w14:paraId="64838FC1" w14:textId="77777777" w:rsidR="00AB3E6E" w:rsidRDefault="00AB3E6E" w:rsidP="00AB3E6E">
            <w:r w:rsidRPr="00684CAC">
              <w:rPr>
                <w:i/>
                <w:iCs/>
              </w:rPr>
              <w:t>Salmonella</w:t>
            </w:r>
            <w:r w:rsidRPr="002122E6">
              <w:t> sp.: Absence in 25 g  </w:t>
            </w:r>
          </w:p>
          <w:p w14:paraId="262ED5E0" w14:textId="77777777" w:rsidR="00AB3E6E" w:rsidRDefault="00AB3E6E" w:rsidP="00AB3E6E">
            <w:r w:rsidRPr="002122E6">
              <w:t xml:space="preserve">Yeast: ≤ 100 </w:t>
            </w:r>
            <w:proofErr w:type="spellStart"/>
            <w:r w:rsidRPr="002122E6">
              <w:t>CFU</w:t>
            </w:r>
            <w:proofErr w:type="spellEnd"/>
            <w:r w:rsidRPr="002122E6">
              <w:t>/g  </w:t>
            </w:r>
          </w:p>
          <w:p w14:paraId="6DCFC864" w14:textId="77777777" w:rsidR="00AB3E6E" w:rsidRDefault="00AB3E6E" w:rsidP="00AB3E6E">
            <w:r w:rsidRPr="002122E6">
              <w:t xml:space="preserve">Mould: ≤ 100 </w:t>
            </w:r>
            <w:proofErr w:type="spellStart"/>
            <w:r w:rsidRPr="002122E6">
              <w:t>CFU</w:t>
            </w:r>
            <w:proofErr w:type="spellEnd"/>
            <w:r w:rsidRPr="002122E6">
              <w:t>/g  </w:t>
            </w:r>
          </w:p>
          <w:p w14:paraId="22D709B9" w14:textId="13D84268" w:rsidR="00AB3E6E" w:rsidRDefault="00AB3E6E" w:rsidP="002122E6">
            <w:pPr>
              <w:rPr>
                <w:b/>
                <w:bCs/>
              </w:rPr>
            </w:pPr>
            <w:r w:rsidRPr="002122E6">
              <w:t>Residual endotoxins: ≤ 10 EU/mg  </w:t>
            </w:r>
          </w:p>
        </w:tc>
      </w:tr>
    </w:tbl>
    <w:p w14:paraId="29CEB50A" w14:textId="6FFE5BE7" w:rsidR="04BB7A98" w:rsidRPr="00D531B0" w:rsidRDefault="00373370" w:rsidP="00D531B0">
      <w:pPr>
        <w:spacing w:before="240"/>
        <w:rPr>
          <w:rStyle w:val="Hyperlink"/>
          <w:color w:val="auto"/>
          <w:u w:val="none"/>
        </w:rPr>
      </w:pPr>
      <w:r>
        <w:rPr>
          <w:b/>
          <w:bCs/>
          <w:color w:val="2B579A"/>
          <w:sz w:val="28"/>
          <w:szCs w:val="28"/>
        </w:rPr>
        <w:lastRenderedPageBreak/>
        <w:fldChar w:fldCharType="begin"/>
      </w:r>
      <w:r>
        <w:instrText xml:space="preserve"> HYPERLINK  \l "_top" </w:instrText>
      </w:r>
      <w:r>
        <w:rPr>
          <w:b/>
          <w:bCs/>
          <w:color w:val="2B579A"/>
          <w:sz w:val="28"/>
          <w:szCs w:val="28"/>
        </w:rPr>
        <w:fldChar w:fldCharType="separate"/>
      </w:r>
      <w:r w:rsidR="00E7118D" w:rsidRPr="1D0B411A">
        <w:rPr>
          <w:rStyle w:val="Hyperlink"/>
        </w:rPr>
        <w:t xml:space="preserve">Return to </w:t>
      </w:r>
      <w:r w:rsidRPr="1D0B411A">
        <w:rPr>
          <w:rStyle w:val="Hyperlink"/>
        </w:rPr>
        <w:t>top of document</w:t>
      </w:r>
      <w:r w:rsidR="007D76A9" w:rsidRPr="1D0B411A">
        <w:rPr>
          <w:rStyle w:val="Hyperlink"/>
        </w:rPr>
        <w:t>.</w:t>
      </w:r>
    </w:p>
    <w:p w14:paraId="0E9A47BF" w14:textId="1B2C3903" w:rsidR="006062D9" w:rsidRDefault="00373370" w:rsidP="00B707A6">
      <w:pPr>
        <w:spacing w:before="240"/>
        <w:rPr>
          <w:rFonts w:eastAsia="Arial"/>
        </w:rPr>
      </w:pPr>
      <w:r>
        <w:rPr>
          <w:color w:val="2B579A"/>
          <w:shd w:val="clear" w:color="auto" w:fill="E6E6E6"/>
        </w:rPr>
        <w:fldChar w:fldCharType="end"/>
      </w:r>
      <w:bookmarkStart w:id="17" w:name="_Annex_D:_RP526"/>
      <w:bookmarkStart w:id="18" w:name="_Annex_E:_RP535"/>
      <w:bookmarkEnd w:id="15"/>
      <w:bookmarkEnd w:id="16"/>
      <w:bookmarkEnd w:id="17"/>
      <w:bookmarkEnd w:id="18"/>
      <w:r w:rsidR="006062D9">
        <w:rPr>
          <w:rFonts w:eastAsia="Arial"/>
        </w:rPr>
        <w:br w:type="page"/>
      </w:r>
    </w:p>
    <w:p w14:paraId="4FBF2B33" w14:textId="12EB4BFF" w:rsidR="006062D9" w:rsidRPr="00577866" w:rsidRDefault="006062D9" w:rsidP="00CF03D8">
      <w:pPr>
        <w:pStyle w:val="Heading1"/>
        <w:rPr>
          <w:rFonts w:eastAsia="Arial"/>
          <w:color w:val="009CBD"/>
        </w:rPr>
      </w:pPr>
      <w:bookmarkStart w:id="19" w:name="_Toc98230088"/>
      <w:r w:rsidRPr="00577866">
        <w:rPr>
          <w:color w:val="009CBD"/>
        </w:rPr>
        <w:lastRenderedPageBreak/>
        <w:t xml:space="preserve">Annex </w:t>
      </w:r>
      <w:r w:rsidR="006C6191" w:rsidRPr="00577866">
        <w:rPr>
          <w:color w:val="009CBD"/>
        </w:rPr>
        <w:t>B</w:t>
      </w:r>
      <w:r w:rsidRPr="00577866">
        <w:rPr>
          <w:color w:val="009CBD"/>
        </w:rPr>
        <w:t xml:space="preserve">: </w:t>
      </w:r>
      <w:proofErr w:type="spellStart"/>
      <w:r w:rsidRPr="00577866">
        <w:rPr>
          <w:rStyle w:val="normaltextrun"/>
          <w:color w:val="009CBD"/>
        </w:rPr>
        <w:t>RP</w:t>
      </w:r>
      <w:r w:rsidR="0015050B" w:rsidRPr="00577866">
        <w:rPr>
          <w:rStyle w:val="normaltextrun"/>
          <w:color w:val="009CBD"/>
        </w:rPr>
        <w:t>9</w:t>
      </w:r>
      <w:proofErr w:type="spellEnd"/>
      <w:r w:rsidRPr="00577866">
        <w:rPr>
          <w:rStyle w:val="normaltextrun"/>
          <w:color w:val="009CBD"/>
        </w:rPr>
        <w:t> – </w:t>
      </w:r>
      <w:r w:rsidR="00CF03D8" w:rsidRPr="00577866">
        <w:rPr>
          <w:rStyle w:val="normaltextrun"/>
          <w:color w:val="009CBD"/>
        </w:rPr>
        <w:t>6′</w:t>
      </w:r>
      <w:r w:rsidR="00CF03D8" w:rsidRPr="00577866">
        <w:rPr>
          <w:rStyle w:val="normaltextrun"/>
          <w:rFonts w:ascii="Cambria Math" w:hAnsi="Cambria Math" w:cs="Cambria Math"/>
          <w:color w:val="009CBD"/>
        </w:rPr>
        <w:t>‐</w:t>
      </w:r>
      <w:r w:rsidR="00CF03D8" w:rsidRPr="00577866">
        <w:rPr>
          <w:rStyle w:val="normaltextrun"/>
          <w:color w:val="009CBD"/>
        </w:rPr>
        <w:t>Sialyllactose</w:t>
      </w:r>
      <w:r w:rsidR="00FE6E8E" w:rsidRPr="00577866">
        <w:rPr>
          <w:rStyle w:val="normaltextrun"/>
          <w:color w:val="009CBD"/>
        </w:rPr>
        <w:t xml:space="preserve"> </w:t>
      </w:r>
      <w:r w:rsidR="00CF03D8" w:rsidRPr="00577866">
        <w:rPr>
          <w:rStyle w:val="normaltextrun"/>
          <w:color w:val="009CBD"/>
        </w:rPr>
        <w:t>(6′</w:t>
      </w:r>
      <w:r w:rsidR="00CF03D8" w:rsidRPr="00577866">
        <w:rPr>
          <w:rStyle w:val="normaltextrun"/>
          <w:rFonts w:ascii="Cambria Math" w:hAnsi="Cambria Math" w:cs="Cambria Math"/>
          <w:color w:val="009CBD"/>
        </w:rPr>
        <w:t>‐</w:t>
      </w:r>
      <w:r w:rsidR="00CF03D8" w:rsidRPr="00577866">
        <w:rPr>
          <w:rStyle w:val="normaltextrun"/>
          <w:color w:val="009CBD"/>
        </w:rPr>
        <w:t>SL</w:t>
      </w:r>
      <w:r w:rsidRPr="00577866">
        <w:rPr>
          <w:rStyle w:val="normaltextrun"/>
          <w:color w:val="009CBD"/>
        </w:rPr>
        <w:t xml:space="preserve">) </w:t>
      </w:r>
      <w:r w:rsidR="000771B9" w:rsidRPr="00D738CB">
        <w:rPr>
          <w:rStyle w:val="normaltextrun"/>
          <w:color w:val="009CBD"/>
        </w:rPr>
        <w:t>sodium salt</w:t>
      </w:r>
      <w:r w:rsidRPr="00577866">
        <w:rPr>
          <w:rStyle w:val="normaltextrun"/>
          <w:color w:val="009CBD"/>
        </w:rPr>
        <w:t xml:space="preserve"> (new)</w:t>
      </w:r>
      <w:bookmarkEnd w:id="19"/>
    </w:p>
    <w:p w14:paraId="73E921EF" w14:textId="26E3297A" w:rsidR="006062D9" w:rsidRDefault="00577866" w:rsidP="006062D9">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062D9">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062D9"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062D9">
        <w:rPr>
          <w:rStyle w:val="normaltextrun"/>
          <w:rFonts w:cs="Arial"/>
          <w:color w:val="000000"/>
          <w:shd w:val="clear" w:color="auto" w:fill="FFFFFF"/>
        </w:rPr>
        <w:t xml:space="preserve"> </w:t>
      </w:r>
      <w:r w:rsidR="006062D9" w:rsidRPr="6A4650AE">
        <w:rPr>
          <w:rStyle w:val="normaltextrun"/>
          <w:rFonts w:cs="Arial"/>
          <w:color w:val="000000" w:themeColor="text1"/>
        </w:rPr>
        <w:t>T</w:t>
      </w:r>
      <w:r w:rsidR="006062D9">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since the publication date of the EFSA opinion</w:t>
      </w:r>
      <w:r w:rsidR="006062D9" w:rsidRPr="6A4650AE">
        <w:rPr>
          <w:rStyle w:val="normaltextrun"/>
          <w:rFonts w:cs="Arial"/>
          <w:color w:val="000000" w:themeColor="text1"/>
        </w:rPr>
        <w:t>, therefore,</w:t>
      </w:r>
      <w:r w:rsidR="006062D9">
        <w:rPr>
          <w:rStyle w:val="normaltextrun"/>
          <w:rFonts w:cs="Arial"/>
          <w:color w:val="000000"/>
          <w:shd w:val="clear" w:color="auto" w:fill="FFFFFF"/>
        </w:rPr>
        <w:t xml:space="preserve"> the appropriateness of the EFSA opinion</w:t>
      </w:r>
      <w:r w:rsidR="006062D9" w:rsidRPr="6A4650AE">
        <w:rPr>
          <w:rStyle w:val="normaltextrun"/>
          <w:rFonts w:cs="Arial"/>
          <w:color w:val="000000" w:themeColor="text1"/>
        </w:rPr>
        <w:t xml:space="preserve"> is maintained</w:t>
      </w:r>
      <w:r w:rsidR="006062D9">
        <w:rPr>
          <w:rStyle w:val="normaltextrun"/>
          <w:rFonts w:cs="Arial"/>
          <w:color w:val="000000"/>
          <w:shd w:val="clear" w:color="auto" w:fill="FFFFFF"/>
        </w:rPr>
        <w:t xml:space="preserve">. </w:t>
      </w:r>
      <w:r w:rsidR="006062D9" w:rsidRPr="6A4650AE">
        <w:rPr>
          <w:rStyle w:val="normaltextrun"/>
          <w:rFonts w:cs="Arial"/>
          <w:color w:val="000000" w:themeColor="text1"/>
        </w:rPr>
        <w:t>F</w:t>
      </w:r>
      <w:r w:rsidR="006062D9" w:rsidRPr="0C084841">
        <w:rPr>
          <w:rStyle w:val="normaltextrun"/>
          <w:rFonts w:cs="Arial"/>
          <w:color w:val="000000" w:themeColor="text1"/>
        </w:rPr>
        <w:t>ollowing</w:t>
      </w:r>
      <w:r w:rsidR="006062D9">
        <w:rPr>
          <w:rStyle w:val="normaltextrun"/>
          <w:rFonts w:cs="Arial"/>
          <w:color w:val="000000" w:themeColor="text1"/>
        </w:rPr>
        <w:t xml:space="preserve"> </w:t>
      </w:r>
      <w:r w:rsidR="006062D9" w:rsidRPr="0C084841">
        <w:rPr>
          <w:rStyle w:val="normaltextrun"/>
          <w:rFonts w:cs="Arial"/>
          <w:color w:val="000000" w:themeColor="text1"/>
        </w:rPr>
        <w:t xml:space="preserve">the principles outlined in the introduction for making use of the EFSA opinion, </w:t>
      </w:r>
      <w:r w:rsidR="006062D9">
        <w:rPr>
          <w:rStyle w:val="normaltextrun"/>
          <w:rFonts w:cs="Arial"/>
          <w:color w:val="000000"/>
          <w:shd w:val="clear" w:color="auto" w:fill="FFFFFF"/>
        </w:rPr>
        <w:t xml:space="preserve">the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opinion is that the NF, as described in this application, is safe and is not liable to have an effect on human health.</w:t>
      </w:r>
    </w:p>
    <w:p w14:paraId="51C7C8EE" w14:textId="77777777" w:rsidR="006062D9"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78743D15" w14:textId="77777777" w:rsidR="006062D9"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1E583AAE" w14:textId="28A7D1AA" w:rsidR="006062D9" w:rsidRPr="006300EA"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7432B4E5">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39CFD5FD" w14:textId="77777777" w:rsidR="006062D9" w:rsidRPr="001B1B29" w:rsidRDefault="006062D9" w:rsidP="00756383">
      <w:pPr>
        <w:pStyle w:val="Heading3"/>
        <w:spacing w:line="240" w:lineRule="auto"/>
      </w:pPr>
      <w:r>
        <w:t>EFSA Risk Assessment:</w:t>
      </w:r>
    </w:p>
    <w:p w14:paraId="75512E43" w14:textId="65964987" w:rsidR="006062D9" w:rsidRPr="00AA6A20" w:rsidRDefault="005A2DA3" w:rsidP="00756383">
      <w:pPr>
        <w:spacing w:after="240"/>
      </w:pPr>
      <w:r>
        <w:rPr>
          <w:rStyle w:val="normaltextrun"/>
          <w:rFonts w:cs="Arial"/>
          <w:color w:val="000000"/>
          <w:shd w:val="clear" w:color="auto" w:fill="FFFFFF"/>
        </w:rPr>
        <w:t xml:space="preserve">EFSA has published their risk assessment and 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w:t>
      </w:r>
      <w:r w:rsidR="00720C73">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8"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No.6097</w:t>
        </w:r>
        <w:proofErr w:type="spellEnd"/>
        <w:r>
          <w:rPr>
            <w:rStyle w:val="normaltextrun"/>
            <w:rFonts w:cs="Arial"/>
            <w:color w:val="0000FF"/>
            <w:u w:val="single"/>
            <w:shd w:val="clear" w:color="auto" w:fill="FFFFFF"/>
          </w:rPr>
          <w:t xml:space="preserve"> (2020)</w:t>
        </w:r>
      </w:hyperlink>
      <w:r>
        <w:rPr>
          <w:rStyle w:val="normaltextrun"/>
          <w:rFonts w:cs="Arial"/>
          <w:color w:val="000000"/>
          <w:shd w:val="clear" w:color="auto" w:fill="FFFFFF"/>
        </w:rPr>
        <w:t> (safety of 6′</w:t>
      </w:r>
      <w:r>
        <w:rPr>
          <w:rStyle w:val="normaltextrun"/>
          <w:rFonts w:ascii="Cambria Math" w:hAnsi="Cambria Math"/>
          <w:color w:val="000000"/>
          <w:shd w:val="clear" w:color="auto" w:fill="FFFFFF"/>
        </w:rPr>
        <w:t>‐</w:t>
      </w:r>
      <w:r>
        <w:rPr>
          <w:rStyle w:val="normaltextrun"/>
          <w:rFonts w:cs="Arial"/>
          <w:color w:val="000000"/>
          <w:shd w:val="clear" w:color="auto" w:fill="FFFFFF"/>
        </w:rPr>
        <w:t>Sialyllactose (6′</w:t>
      </w:r>
      <w:r>
        <w:rPr>
          <w:rStyle w:val="normaltextrun"/>
          <w:rFonts w:ascii="Cambria Math" w:hAnsi="Cambria Math"/>
          <w:color w:val="000000"/>
          <w:shd w:val="clear" w:color="auto" w:fill="FFFFFF"/>
        </w:rPr>
        <w:t>‐</w:t>
      </w:r>
      <w:r>
        <w:rPr>
          <w:rStyle w:val="normaltextrun"/>
          <w:rFonts w:cs="Arial"/>
          <w:color w:val="000000"/>
          <w:shd w:val="clear" w:color="auto" w:fill="FFFFFF"/>
        </w:rPr>
        <w:t>SL) sodium salt as a novel food</w:t>
      </w:r>
      <w:r w:rsidR="006062D9">
        <w:t xml:space="preserve">). </w:t>
      </w:r>
    </w:p>
    <w:p w14:paraId="4668BAFF" w14:textId="77777777" w:rsidR="006062D9" w:rsidRPr="00FB7387" w:rsidRDefault="006062D9" w:rsidP="00756383">
      <w:pPr>
        <w:pStyle w:val="Heading3"/>
        <w:spacing w:line="240" w:lineRule="auto"/>
      </w:pPr>
      <w:r>
        <w:t>Conclusions from EFSA Risk Assessment:</w:t>
      </w:r>
    </w:p>
    <w:p w14:paraId="2CE02FE6" w14:textId="263334E8" w:rsidR="00BD733B" w:rsidRDefault="00D55FE5" w:rsidP="00756383">
      <w:pPr>
        <w:spacing w:after="240"/>
      </w:pPr>
      <w:r w:rsidRPr="00D55FE5">
        <w:t>The EFSA Panel on Nutrition, Novel Foods and Food Allergens (NDA) deliver</w:t>
      </w:r>
      <w:r w:rsidR="00FF73A7">
        <w:t>ed</w:t>
      </w:r>
      <w:r w:rsidRPr="00D55FE5">
        <w:t xml:space="preserve"> an opinion on 6′</w:t>
      </w:r>
      <w:r w:rsidRPr="00D55FE5">
        <w:rPr>
          <w:rFonts w:ascii="Cambria Math" w:hAnsi="Cambria Math" w:cs="Cambria Math"/>
        </w:rPr>
        <w:t>‐</w:t>
      </w:r>
      <w:r w:rsidRPr="00D55FE5">
        <w:t>Sialyllactose (6′</w:t>
      </w:r>
      <w:r w:rsidRPr="00D55FE5">
        <w:rPr>
          <w:rFonts w:ascii="Cambria Math" w:hAnsi="Cambria Math" w:cs="Cambria Math"/>
        </w:rPr>
        <w:t>‐</w:t>
      </w:r>
      <w:r w:rsidRPr="00D55FE5">
        <w:t xml:space="preserve">SL) sodium salt as </w:t>
      </w:r>
      <w:r w:rsidR="00FF73A7" w:rsidRPr="00596701">
        <w:t xml:space="preserve">a NF pursuant to </w:t>
      </w:r>
      <w:r w:rsidR="0093039B">
        <w:rPr>
          <w:rStyle w:val="normaltextrun"/>
          <w:rFonts w:cs="Arial"/>
          <w:color w:val="000000"/>
          <w:bdr w:val="none" w:sz="0" w:space="0" w:color="auto" w:frame="1"/>
        </w:rPr>
        <w:t>Regulation (EU) 2015/2283</w:t>
      </w:r>
      <w:r w:rsidR="00FF73A7">
        <w:t>, and here we have detailed the conclusions from this opinion</w:t>
      </w:r>
      <w:r w:rsidRPr="00D55FE5">
        <w:t xml:space="preserve">. </w:t>
      </w:r>
    </w:p>
    <w:p w14:paraId="73918904" w14:textId="608D6ECA" w:rsidR="00D55FE5" w:rsidRPr="00D55FE5" w:rsidRDefault="00D55FE5" w:rsidP="00D55FE5">
      <w:pPr>
        <w:spacing w:after="240"/>
      </w:pPr>
      <w:r w:rsidRPr="00D55FE5">
        <w:t>The NF is mainly composed of the human</w:t>
      </w:r>
      <w:r w:rsidRPr="00D55FE5">
        <w:rPr>
          <w:rFonts w:ascii="Cambria Math" w:hAnsi="Cambria Math" w:cs="Cambria Math"/>
        </w:rPr>
        <w:t>‐</w:t>
      </w:r>
      <w:r w:rsidRPr="00D55FE5">
        <w:t>identical milk oligosaccharide (</w:t>
      </w:r>
      <w:proofErr w:type="spellStart"/>
      <w:r w:rsidRPr="00D55FE5">
        <w:t>HiMO</w:t>
      </w:r>
      <w:proofErr w:type="spellEnd"/>
      <w:r w:rsidRPr="00D55FE5">
        <w:t>) 6′</w:t>
      </w:r>
      <w:r w:rsidRPr="00D55FE5">
        <w:rPr>
          <w:rFonts w:ascii="Cambria Math" w:hAnsi="Cambria Math" w:cs="Cambria Math"/>
        </w:rPr>
        <w:t>‐</w:t>
      </w:r>
      <w:r w:rsidRPr="00D55FE5">
        <w:t>SL but also contains D</w:t>
      </w:r>
      <w:r w:rsidRPr="00D55FE5">
        <w:rPr>
          <w:rFonts w:ascii="Cambria Math" w:hAnsi="Cambria Math" w:cs="Cambria Math"/>
        </w:rPr>
        <w:t>‐</w:t>
      </w:r>
      <w:r w:rsidRPr="00D55FE5">
        <w:t xml:space="preserve">lactose, sialic acid and a small fraction of other related oligosaccharides. The NF is produced by fermentation with a genetically modified strain of </w:t>
      </w:r>
      <w:r w:rsidRPr="00771E36">
        <w:rPr>
          <w:i/>
          <w:iCs/>
        </w:rPr>
        <w:t>Escherichia coli</w:t>
      </w:r>
      <w:r w:rsidRPr="00D55FE5">
        <w:t xml:space="preserve"> K</w:t>
      </w:r>
      <w:r w:rsidRPr="00D55FE5">
        <w:rPr>
          <w:rFonts w:ascii="Cambria Math" w:hAnsi="Cambria Math" w:cs="Cambria Math"/>
        </w:rPr>
        <w:t>‐</w:t>
      </w:r>
      <w:r w:rsidRPr="00D55FE5">
        <w:t xml:space="preserve">12 </w:t>
      </w:r>
      <w:proofErr w:type="spellStart"/>
      <w:r w:rsidRPr="00D55FE5">
        <w:t>DH1</w:t>
      </w:r>
      <w:proofErr w:type="spellEnd"/>
      <w:r w:rsidRPr="00D55FE5">
        <w:t>. The information provided on the manufacturing process, composition and specifications of the NF does not raise safety concerns.   </w:t>
      </w:r>
    </w:p>
    <w:p w14:paraId="314266D3" w14:textId="77777777" w:rsidR="00D55FE5" w:rsidRPr="00D55FE5" w:rsidRDefault="00D55FE5" w:rsidP="00D55FE5">
      <w:pPr>
        <w:spacing w:after="240"/>
      </w:pPr>
      <w:r w:rsidRPr="00D55FE5">
        <w:lastRenderedPageBreak/>
        <w:t>The applicant intends to add the NF in a variety of foods, including infant and follow</w:t>
      </w:r>
      <w:r w:rsidRPr="00D55FE5">
        <w:rPr>
          <w:rFonts w:ascii="Cambria Math" w:hAnsi="Cambria Math" w:cs="Cambria Math"/>
        </w:rPr>
        <w:t>‐</w:t>
      </w:r>
      <w:r w:rsidRPr="00D55FE5">
        <w:t>on formula, foods for infants and toddlers, foods for special medical purposes and food supplements. The target population is the general population.   </w:t>
      </w:r>
    </w:p>
    <w:p w14:paraId="5B6F769B" w14:textId="5447AE9E" w:rsidR="00D55FE5" w:rsidRPr="00D55FE5" w:rsidRDefault="00D55FE5" w:rsidP="00D55FE5">
      <w:pPr>
        <w:spacing w:after="240"/>
      </w:pPr>
      <w:r w:rsidRPr="00D55FE5">
        <w:t>The anticipated daily intake of 6′</w:t>
      </w:r>
      <w:r w:rsidRPr="00D55FE5">
        <w:rPr>
          <w:rFonts w:ascii="Cambria Math" w:hAnsi="Cambria Math" w:cs="Cambria Math"/>
        </w:rPr>
        <w:t>‐</w:t>
      </w:r>
      <w:r w:rsidRPr="00D55FE5">
        <w:t>SL from the NF at the maximum proposed use levels is unlikely to exceed the intake level of naturally occurring 6′</w:t>
      </w:r>
      <w:r w:rsidRPr="00D55FE5">
        <w:rPr>
          <w:rFonts w:ascii="Cambria Math" w:hAnsi="Cambria Math" w:cs="Cambria Math"/>
        </w:rPr>
        <w:t>‐</w:t>
      </w:r>
      <w:r w:rsidRPr="00D55FE5">
        <w:t>SL in breastfed infants on a body weight basis. The intake of 6′</w:t>
      </w:r>
      <w:r w:rsidRPr="00D55FE5">
        <w:rPr>
          <w:rFonts w:ascii="Cambria Math" w:hAnsi="Cambria Math" w:cs="Cambria Math"/>
        </w:rPr>
        <w:t>‐</w:t>
      </w:r>
      <w:r w:rsidRPr="00D55FE5">
        <w:t>SL in breastfed infants on a body weight basis is expected to be safe also for other population groups. The intake of other carbohydrate</w:t>
      </w:r>
      <w:r w:rsidRPr="00D55FE5">
        <w:rPr>
          <w:rFonts w:ascii="Cambria Math" w:hAnsi="Cambria Math" w:cs="Cambria Math"/>
        </w:rPr>
        <w:t>‐</w:t>
      </w:r>
      <w:r w:rsidRPr="00D55FE5">
        <w:t>type compounds structurally related to 6′</w:t>
      </w:r>
      <w:r w:rsidRPr="00D55FE5">
        <w:rPr>
          <w:rFonts w:ascii="Cambria Math" w:hAnsi="Cambria Math" w:cs="Cambria Math"/>
        </w:rPr>
        <w:t>‐</w:t>
      </w:r>
      <w:r w:rsidRPr="00D55FE5">
        <w:t>SL is also considered of no safety concern. Food supplements are not intended to be used if other foods with the added NF or breast milk are consumed on the same day. The Panel conclude</w:t>
      </w:r>
      <w:r w:rsidR="007638E2">
        <w:t>d</w:t>
      </w:r>
      <w:r w:rsidRPr="00D55FE5">
        <w:t xml:space="preserve"> that the NF is safe under the proposed conditions of use.   </w:t>
      </w:r>
    </w:p>
    <w:p w14:paraId="5E25FCDC" w14:textId="27AFFDB1" w:rsidR="00D55FE5" w:rsidRPr="00D55FE5" w:rsidRDefault="00D55FE5" w:rsidP="00D55FE5">
      <w:pPr>
        <w:spacing w:after="240"/>
      </w:pPr>
      <w:r w:rsidRPr="00D55FE5">
        <w:t>The Panel conclude</w:t>
      </w:r>
      <w:r w:rsidR="00120DF2">
        <w:t>d</w:t>
      </w:r>
      <w:r w:rsidRPr="00D55FE5">
        <w:t xml:space="preserve"> that the NF, composed of 6’-SL sodium salt and other structurally related mono- and oligosaccharides, is safe under the proposed conditions of use, including the use as a food supplement. The target population is the general population.   </w:t>
      </w:r>
    </w:p>
    <w:p w14:paraId="53AF7E14" w14:textId="6BC472D8" w:rsidR="00D55FE5" w:rsidRPr="00D55FE5" w:rsidRDefault="00D55FE5" w:rsidP="00D55FE5">
      <w:pPr>
        <w:spacing w:after="240"/>
      </w:pPr>
      <w:r>
        <w:t>Food supplements are not intended to be used if other foods with added NF or breast milk are consumed on the same day. </w:t>
      </w:r>
    </w:p>
    <w:p w14:paraId="2EA388CF" w14:textId="417F4013" w:rsidR="54B11D57" w:rsidRDefault="00577866" w:rsidP="5B33E0A7">
      <w:pPr>
        <w:spacing w:after="240"/>
      </w:pPr>
      <w:r>
        <w:rPr>
          <w:rFonts w:eastAsia="Arial" w:cs="Arial"/>
          <w:color w:val="000000" w:themeColor="text1"/>
        </w:rPr>
        <w:t>FSS/FSA</w:t>
      </w:r>
      <w:r w:rsidR="54B11D57" w:rsidRPr="5B33E0A7">
        <w:rPr>
          <w:rFonts w:eastAsia="Arial" w:cs="Arial"/>
          <w:color w:val="000000" w:themeColor="text1"/>
        </w:rPr>
        <w:t xml:space="preserve"> accepts the EFSA conclusion on data protection since </w:t>
      </w:r>
      <w:r>
        <w:rPr>
          <w:rFonts w:eastAsia="Arial" w:cs="Arial"/>
          <w:color w:val="000000" w:themeColor="text1"/>
        </w:rPr>
        <w:t>FSS/FSA</w:t>
      </w:r>
      <w:r w:rsidR="54B11D57" w:rsidRPr="5B33E0A7">
        <w:rPr>
          <w:rFonts w:eastAsia="Arial" w:cs="Arial"/>
          <w:color w:val="000000" w:themeColor="text1"/>
        </w:rPr>
        <w:t xml:space="preserve"> could not have assessed the product without the proprietary data in order to grant data protection for the application made to GB nations as set out in Retained EU Regulation 2015/2283. </w:t>
      </w:r>
      <w:r w:rsidR="54B11D57" w:rsidRPr="5B33E0A7">
        <w:rPr>
          <w:rFonts w:eastAsia="Arial" w:cs="Arial"/>
        </w:rPr>
        <w:t xml:space="preserve"> </w:t>
      </w:r>
    </w:p>
    <w:p w14:paraId="484BF1DB" w14:textId="77777777" w:rsidR="006062D9" w:rsidRDefault="006062D9" w:rsidP="00756383">
      <w:pPr>
        <w:pStyle w:val="Heading3"/>
        <w:spacing w:line="240" w:lineRule="auto"/>
      </w:pPr>
      <w:r>
        <w:t>Proposed terms for entry to the list of authorised novel foods:</w:t>
      </w:r>
    </w:p>
    <w:p w14:paraId="26FD096D" w14:textId="77777777" w:rsidR="00B06C65" w:rsidRPr="0053244C" w:rsidRDefault="00B06C65" w:rsidP="00756383">
      <w:pPr>
        <w:spacing w:after="240"/>
      </w:pPr>
      <w:r w:rsidRPr="0053244C">
        <w:t>The NF is not authorised for use in food categories other than those proposed for the NF under assessment. Therefore, the only relevant additional source for these oligosaccharides is human milk.   </w:t>
      </w:r>
    </w:p>
    <w:p w14:paraId="6CD0E294" w14:textId="77777777" w:rsidR="00B06C65" w:rsidRPr="005D1167" w:rsidRDefault="00B06C65" w:rsidP="00483D44">
      <w:pPr>
        <w:rPr>
          <w:b/>
          <w:bCs/>
        </w:rPr>
      </w:pPr>
      <w:r w:rsidRPr="005D1167">
        <w:rPr>
          <w:b/>
          <w:bCs/>
        </w:rPr>
        <w:t>Table 1: Proposed uses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00"/>
      </w:tblGrid>
      <w:tr w:rsidR="00B06C65" w:rsidRPr="00483D44" w14:paraId="71A3872B" w14:textId="77777777" w:rsidTr="00577866">
        <w:trPr>
          <w:trHeight w:val="525"/>
          <w:tblHeader/>
        </w:trPr>
        <w:tc>
          <w:tcPr>
            <w:tcW w:w="4665" w:type="dxa"/>
            <w:tcBorders>
              <w:top w:val="single" w:sz="6" w:space="0" w:color="auto"/>
              <w:left w:val="single" w:sz="6" w:space="0" w:color="auto"/>
              <w:bottom w:val="single" w:sz="6" w:space="0" w:color="auto"/>
              <w:right w:val="single" w:sz="6" w:space="0" w:color="auto"/>
            </w:tcBorders>
            <w:shd w:val="clear" w:color="auto" w:fill="009CBD"/>
            <w:hideMark/>
          </w:tcPr>
          <w:p w14:paraId="249148F2" w14:textId="77777777" w:rsidR="00B06C65" w:rsidRPr="005D1167" w:rsidRDefault="00B06C65" w:rsidP="00483D44">
            <w:pPr>
              <w:rPr>
                <w:b/>
                <w:bCs/>
              </w:rPr>
            </w:pPr>
            <w:r w:rsidRPr="005D1167">
              <w:rPr>
                <w:b/>
                <w:bCs/>
              </w:rPr>
              <w:t>Specified food category</w:t>
            </w:r>
            <w:r w:rsidRPr="00483D44">
              <w:rPr>
                <w:rFonts w:cs="Arial"/>
                <w:b/>
                <w:bCs/>
              </w:rPr>
              <w:t>  </w:t>
            </w:r>
          </w:p>
        </w:tc>
        <w:tc>
          <w:tcPr>
            <w:tcW w:w="4800" w:type="dxa"/>
            <w:tcBorders>
              <w:top w:val="single" w:sz="6" w:space="0" w:color="auto"/>
              <w:left w:val="single" w:sz="6" w:space="0" w:color="auto"/>
              <w:bottom w:val="single" w:sz="6" w:space="0" w:color="auto"/>
              <w:right w:val="single" w:sz="6" w:space="0" w:color="auto"/>
            </w:tcBorders>
            <w:shd w:val="clear" w:color="auto" w:fill="009CBD"/>
            <w:hideMark/>
          </w:tcPr>
          <w:p w14:paraId="74A82515" w14:textId="77777777" w:rsidR="00B06C65" w:rsidRPr="005D1167" w:rsidRDefault="00B06C65" w:rsidP="00483D44">
            <w:pPr>
              <w:rPr>
                <w:b/>
                <w:bCs/>
              </w:rPr>
            </w:pPr>
            <w:r w:rsidRPr="005D1167">
              <w:rPr>
                <w:b/>
                <w:bCs/>
              </w:rPr>
              <w:t>Proposed Maximum Use Level (expressed as 6’-Sialyllactose)</w:t>
            </w:r>
            <w:r w:rsidRPr="00483D44">
              <w:rPr>
                <w:rFonts w:cs="Arial"/>
                <w:b/>
                <w:bCs/>
              </w:rPr>
              <w:t>  </w:t>
            </w:r>
          </w:p>
        </w:tc>
      </w:tr>
      <w:tr w:rsidR="00B06C65" w:rsidRPr="00483D44" w14:paraId="5506CF08"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985763B" w14:textId="77777777" w:rsidR="00B06C65" w:rsidRPr="00483D44" w:rsidRDefault="00B06C65" w:rsidP="00483D44">
            <w:r w:rsidRPr="00483D44">
              <w:rPr>
                <w:rFonts w:cs="Arial"/>
              </w:rPr>
              <w:t>Unflavoured pasteurised and unflavoured sterilised (including UHT) milk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01587C9" w14:textId="77777777" w:rsidR="00B06C65" w:rsidRPr="00483D44" w:rsidRDefault="00B06C65" w:rsidP="00483D44">
            <w:r w:rsidRPr="00483D44">
              <w:rPr>
                <w:rFonts w:cs="Arial"/>
              </w:rPr>
              <w:t>0.5 g/L   </w:t>
            </w:r>
          </w:p>
        </w:tc>
      </w:tr>
      <w:tr w:rsidR="00B06C65" w:rsidRPr="00483D44" w14:paraId="0C3A31BC"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1415BC6" w14:textId="77777777" w:rsidR="00B06C65" w:rsidRPr="00483D44" w:rsidRDefault="00B06C65" w:rsidP="00483D44">
            <w:r w:rsidRPr="00483D44">
              <w:rPr>
                <w:rFonts w:cs="Arial"/>
              </w:rPr>
              <w:t>Unflavoured fermented milk-based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36A7154" w14:textId="77777777" w:rsidR="00B06C65" w:rsidRPr="00483D44" w:rsidRDefault="00B06C65" w:rsidP="00483D44">
            <w:r w:rsidRPr="00483D44">
              <w:rPr>
                <w:rFonts w:cs="Arial"/>
              </w:rPr>
              <w:t>0.5 g/L (beverages)   </w:t>
            </w:r>
          </w:p>
          <w:p w14:paraId="658A7869" w14:textId="77777777" w:rsidR="00B06C65" w:rsidRPr="00483D44" w:rsidRDefault="00B06C65" w:rsidP="00483D44">
            <w:r w:rsidRPr="00483D44">
              <w:rPr>
                <w:rFonts w:cs="Arial"/>
              </w:rPr>
              <w:t>2.5 g/kg (products other than beverages)  </w:t>
            </w:r>
          </w:p>
        </w:tc>
      </w:tr>
      <w:tr w:rsidR="00B06C65" w:rsidRPr="00483D44" w14:paraId="2D3E4DE2"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F92A7C1" w14:textId="77777777" w:rsidR="00B06C65" w:rsidRPr="00483D44" w:rsidRDefault="00B06C65" w:rsidP="00483D44">
            <w:r w:rsidRPr="00483D44">
              <w:rPr>
                <w:rFonts w:cs="Arial"/>
              </w:rPr>
              <w:lastRenderedPageBreak/>
              <w:t>Flavoured fermented milk-based products including heat-treated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83A6245" w14:textId="77777777" w:rsidR="00B06C65" w:rsidRPr="00483D44" w:rsidRDefault="00B06C65" w:rsidP="00483D44">
            <w:r w:rsidRPr="00483D44">
              <w:rPr>
                <w:rFonts w:cs="Arial"/>
              </w:rPr>
              <w:t>0.5 g/L (beverages)   </w:t>
            </w:r>
          </w:p>
          <w:p w14:paraId="62D8ABA9" w14:textId="77777777" w:rsidR="00B06C65" w:rsidRPr="00483D44" w:rsidRDefault="00B06C65" w:rsidP="00483D44">
            <w:r w:rsidRPr="00483D44">
              <w:rPr>
                <w:rFonts w:cs="Arial"/>
              </w:rPr>
              <w:t>5.0 g/kg (products other than beverages)  </w:t>
            </w:r>
          </w:p>
        </w:tc>
      </w:tr>
      <w:tr w:rsidR="00B06C65" w:rsidRPr="00483D44" w14:paraId="51F67D3B" w14:textId="77777777" w:rsidTr="00B06C65">
        <w:trPr>
          <w:trHeight w:val="67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A3EA8A0" w14:textId="77777777" w:rsidR="00B06C65" w:rsidRPr="00483D44" w:rsidRDefault="00B06C65" w:rsidP="00483D44">
            <w:r w:rsidRPr="00483D44">
              <w:rPr>
                <w:rFonts w:cs="Arial"/>
              </w:rPr>
              <w:t>Beverages (flavoured drinks, excluding drinks with a pH less than 5)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0D7CD93" w14:textId="77777777" w:rsidR="00B06C65" w:rsidRPr="00483D44" w:rsidRDefault="00B06C65" w:rsidP="00483D44">
            <w:r w:rsidRPr="00483D44">
              <w:rPr>
                <w:rFonts w:cs="Arial"/>
              </w:rPr>
              <w:t>0.5 g/L   </w:t>
            </w:r>
          </w:p>
        </w:tc>
      </w:tr>
      <w:tr w:rsidR="00B06C65" w:rsidRPr="00483D44" w14:paraId="33CDBD81" w14:textId="77777777" w:rsidTr="00B06C65">
        <w:trPr>
          <w:trHeight w:val="67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82F31CC" w14:textId="77777777" w:rsidR="00B06C65" w:rsidRPr="00483D44" w:rsidRDefault="00B06C65" w:rsidP="00483D44">
            <w:r w:rsidRPr="00483D44">
              <w:rPr>
                <w:rFonts w:cs="Arial"/>
              </w:rPr>
              <w:t>Cereal bars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596587E" w14:textId="77777777" w:rsidR="00B06C65" w:rsidRPr="00483D44" w:rsidRDefault="00B06C65" w:rsidP="00483D44">
            <w:r w:rsidRPr="00483D44">
              <w:rPr>
                <w:rFonts w:cs="Arial"/>
              </w:rPr>
              <w:t>5.0 g/kg   </w:t>
            </w:r>
          </w:p>
        </w:tc>
      </w:tr>
      <w:tr w:rsidR="00B06C65" w:rsidRPr="00483D44" w14:paraId="2744C082"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6EBCEA2" w14:textId="18E6BBEE" w:rsidR="00B06C65" w:rsidRPr="00483D44" w:rsidRDefault="00B06C65" w:rsidP="00483D44">
            <w:r w:rsidRPr="00483D44">
              <w:rPr>
                <w:rFonts w:cs="Arial"/>
              </w:rPr>
              <w:t xml:space="preserve">Infant formula as defined </w:t>
            </w:r>
            <w:r w:rsidR="009D1A50">
              <w:rPr>
                <w:rFonts w:cs="Arial"/>
              </w:rPr>
              <w:t xml:space="preserve">under </w:t>
            </w:r>
            <w:r w:rsidR="006377E1">
              <w:rPr>
                <w:rStyle w:val="normaltextrun"/>
                <w:rFonts w:cs="Arial"/>
                <w:color w:val="000000"/>
                <w:shd w:val="clear" w:color="auto" w:fill="FFFFFF"/>
              </w:rPr>
              <w:t>Retained</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EU</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Regulation</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609/2013</w:t>
            </w:r>
            <w:r w:rsidR="006377E1" w:rsidRPr="00483D44">
              <w:rPr>
                <w:rFonts w:cs="Arial"/>
              </w:rPr>
              <w:t xml:space="preserve"> </w:t>
            </w:r>
            <w:r w:rsidRPr="00483D44">
              <w:rPr>
                <w:rFonts w:cs="Arial"/>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F6315B6" w14:textId="77777777" w:rsidR="00B06C65" w:rsidRPr="00483D44" w:rsidRDefault="00B06C65" w:rsidP="00483D44">
            <w:r w:rsidRPr="00483D44">
              <w:rPr>
                <w:rFonts w:cs="Arial"/>
              </w:rPr>
              <w:t>0.4 g/L in the final product ready for use, marketed as such or reconstituted as instructed by the manufacturer   </w:t>
            </w:r>
          </w:p>
        </w:tc>
      </w:tr>
      <w:tr w:rsidR="00B06C65" w:rsidRPr="00483D44" w14:paraId="4369872B"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39A0974" w14:textId="3A401A5E" w:rsidR="00B06C65" w:rsidRPr="00483D44" w:rsidRDefault="00B06C65" w:rsidP="00483D44">
            <w:r w:rsidRPr="00483D44">
              <w:rPr>
                <w:rFonts w:cs="Arial"/>
              </w:rPr>
              <w:t>Follow-on formula as defined under</w:t>
            </w:r>
            <w:r w:rsidR="009D1A50">
              <w:rPr>
                <w:rFonts w:cs="Arial"/>
              </w:rPr>
              <w:t xml:space="preserve"> </w:t>
            </w:r>
            <w:r w:rsidR="009D1A50">
              <w:rPr>
                <w:rStyle w:val="normaltextrun"/>
                <w:rFonts w:cs="Arial"/>
                <w:color w:val="000000"/>
                <w:shd w:val="clear" w:color="auto" w:fill="FFFFFF"/>
              </w:rPr>
              <w:t>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76972E5" w14:textId="77777777" w:rsidR="00B06C65" w:rsidRPr="00483D44" w:rsidRDefault="00B06C65" w:rsidP="00483D44">
            <w:r w:rsidRPr="00483D44">
              <w:rPr>
                <w:rFonts w:cs="Arial"/>
              </w:rPr>
              <w:t>0.3 g/L in the final product ready for use, marketed as such or reconstituted as instructed by the manufacturer   </w:t>
            </w:r>
          </w:p>
        </w:tc>
      </w:tr>
      <w:tr w:rsidR="00B06C65" w:rsidRPr="00483D44" w14:paraId="3F418EF7"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2735D81" w14:textId="7AC05687" w:rsidR="00B06C65" w:rsidRPr="00483D44" w:rsidRDefault="00B06C65" w:rsidP="00483D44">
            <w:r w:rsidRPr="00483D44">
              <w:rPr>
                <w:rFonts w:cs="Arial"/>
              </w:rPr>
              <w:t>Processed cereal-based food and baby food for infants and young children as defined under</w:t>
            </w:r>
            <w:r w:rsidR="009D1A50">
              <w:rPr>
                <w:rStyle w:val="normaltextrun"/>
                <w:rFonts w:cs="Arial"/>
                <w:color w:val="000000"/>
                <w:shd w:val="clear" w:color="auto" w:fill="FFFFFF"/>
              </w:rPr>
              <w:t> 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ED6F261" w14:textId="77777777" w:rsidR="00B06C65" w:rsidRPr="00483D44" w:rsidRDefault="00B06C65" w:rsidP="00483D44">
            <w:r w:rsidRPr="00483D44">
              <w:rPr>
                <w:rFonts w:cs="Arial"/>
              </w:rPr>
              <w:t>0.3 g/L (beverages) in the final product ready for use, marketed as such or reconstituted as instructed by the manufacturer   </w:t>
            </w:r>
          </w:p>
          <w:p w14:paraId="771D6F3E" w14:textId="77777777" w:rsidR="00B06C65" w:rsidRPr="00483D44" w:rsidRDefault="00B06C65" w:rsidP="00483D44">
            <w:r w:rsidRPr="00483D44">
              <w:rPr>
                <w:rFonts w:cs="Arial"/>
              </w:rPr>
              <w:t>2.5 g/kg for products other than beverages   </w:t>
            </w:r>
          </w:p>
        </w:tc>
      </w:tr>
      <w:tr w:rsidR="00B06C65" w:rsidRPr="00483D44" w14:paraId="60CFBC11"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11673DE" w14:textId="77777777" w:rsidR="00B06C65" w:rsidRPr="00483D44" w:rsidRDefault="00B06C65" w:rsidP="00483D44">
            <w:r w:rsidRPr="00483D44">
              <w:rPr>
                <w:rFonts w:cs="Arial"/>
              </w:rPr>
              <w:t>Milk based drinks and similar products intended for young children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567F931" w14:textId="77777777" w:rsidR="00B06C65" w:rsidRPr="00483D44" w:rsidRDefault="00B06C65" w:rsidP="00483D44">
            <w:r w:rsidRPr="00483D44">
              <w:rPr>
                <w:rFonts w:cs="Arial"/>
              </w:rPr>
              <w:t>0.3 g/L (beverages) in the final product ready for use, marketed as such or reconstituted as instructed by the manufacturer   </w:t>
            </w:r>
          </w:p>
        </w:tc>
      </w:tr>
      <w:tr w:rsidR="00B06C65" w:rsidRPr="00483D44" w14:paraId="2417F220"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C6ECE44" w14:textId="0AD62934" w:rsidR="00B06C65" w:rsidRPr="00483D44" w:rsidRDefault="00B06C65" w:rsidP="00483D44">
            <w:r w:rsidRPr="00483D44">
              <w:rPr>
                <w:rFonts w:cs="Arial"/>
              </w:rPr>
              <w:t>Total diet replacement foods for weight control as defined under</w:t>
            </w:r>
            <w:r w:rsidR="0096140D">
              <w:rPr>
                <w:rFonts w:cs="Arial"/>
              </w:rPr>
              <w:t xml:space="preserve"> </w:t>
            </w:r>
            <w:r w:rsidR="009D1A50">
              <w:rPr>
                <w:rStyle w:val="normaltextrun"/>
                <w:rFonts w:cs="Arial"/>
                <w:color w:val="000000"/>
                <w:shd w:val="clear" w:color="auto" w:fill="FFFFFF"/>
              </w:rPr>
              <w:t>Retained</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EU</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Regulation</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1EBC45E" w14:textId="77777777" w:rsidR="00B06C65" w:rsidRPr="00483D44" w:rsidRDefault="00B06C65" w:rsidP="00483D44">
            <w:r w:rsidRPr="00483D44">
              <w:rPr>
                <w:rFonts w:cs="Arial"/>
              </w:rPr>
              <w:t>1.0 g/L (beverages)   </w:t>
            </w:r>
          </w:p>
          <w:p w14:paraId="2CD936CC" w14:textId="77777777" w:rsidR="00B06C65" w:rsidRPr="00483D44" w:rsidRDefault="00B06C65" w:rsidP="00483D44">
            <w:r w:rsidRPr="00483D44">
              <w:rPr>
                <w:rFonts w:cs="Arial"/>
              </w:rPr>
              <w:t>10.0 g/kg (products other than beverages)   </w:t>
            </w:r>
          </w:p>
        </w:tc>
      </w:tr>
      <w:tr w:rsidR="00B06C65" w:rsidRPr="00483D44" w14:paraId="50E8A4DE"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5B06A13" w14:textId="4D6D7EE2" w:rsidR="00B06C65" w:rsidRPr="00483D44" w:rsidRDefault="00B06C65" w:rsidP="00483D44">
            <w:r w:rsidRPr="00483D44">
              <w:rPr>
                <w:rFonts w:cs="Arial"/>
              </w:rPr>
              <w:t>Food for special medical purposes as defined under</w:t>
            </w:r>
            <w:r w:rsidR="0096140D">
              <w:rPr>
                <w:rFonts w:cs="Arial"/>
              </w:rPr>
              <w:t xml:space="preserve"> </w:t>
            </w:r>
            <w:r w:rsidR="0096140D">
              <w:rPr>
                <w:rStyle w:val="normaltextrun"/>
                <w:rFonts w:cs="Arial"/>
                <w:color w:val="000000"/>
                <w:shd w:val="clear" w:color="auto" w:fill="FFFFFF"/>
              </w:rPr>
              <w:t>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BE23A70" w14:textId="77777777" w:rsidR="00B06C65" w:rsidRPr="00483D44" w:rsidRDefault="00B06C65" w:rsidP="00483D44">
            <w:r w:rsidRPr="00483D44">
              <w:rPr>
                <w:rFonts w:cs="Arial"/>
              </w:rPr>
              <w:t>In accordance with the particular nutritional requirements of the persons for whom the products are intended   </w:t>
            </w:r>
          </w:p>
        </w:tc>
      </w:tr>
      <w:tr w:rsidR="00B06C65" w:rsidRPr="00483D44" w14:paraId="25B9BFDC"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809ABBF" w14:textId="56A36CED" w:rsidR="00B06C65" w:rsidRPr="00483D44" w:rsidRDefault="00B06C65" w:rsidP="00483D44">
            <w:r w:rsidRPr="00483D44">
              <w:t>Food Supplements as defined in each of the Food Supplement</w:t>
            </w:r>
            <w:r w:rsidR="00FB1153">
              <w:t>s</w:t>
            </w:r>
            <w:r w:rsidRPr="00483D44">
              <w:t xml:space="preserve"> Regulations 2003 for England, Wales and Scotland</w:t>
            </w:r>
            <w:r w:rsidRPr="00483D44">
              <w:rPr>
                <w:rFonts w:cs="Arial"/>
              </w:rPr>
              <w:t>, excluding food supplements for infants and young children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60E82B8" w14:textId="77777777" w:rsidR="00B06C65" w:rsidRPr="00483D44" w:rsidRDefault="00B06C65" w:rsidP="00483D44">
            <w:r w:rsidRPr="00483D44">
              <w:rPr>
                <w:rFonts w:cs="Arial"/>
              </w:rPr>
              <w:t>1.0 g/day   </w:t>
            </w:r>
          </w:p>
        </w:tc>
      </w:tr>
    </w:tbl>
    <w:p w14:paraId="23E116CC" w14:textId="77777777" w:rsidR="00441405" w:rsidRDefault="00B06C65" w:rsidP="00483D44">
      <w:pPr>
        <w:rPr>
          <w:rFonts w:cs="Arial"/>
        </w:rPr>
        <w:sectPr w:rsidR="00441405" w:rsidSect="00C76F94">
          <w:pgSz w:w="11906" w:h="16838"/>
          <w:pgMar w:top="1134" w:right="1276" w:bottom="1134" w:left="1134" w:header="709" w:footer="709" w:gutter="0"/>
          <w:cols w:space="1134"/>
          <w:titlePg/>
          <w:docGrid w:linePitch="360"/>
        </w:sectPr>
      </w:pPr>
      <w:r w:rsidRPr="00483D44">
        <w:rPr>
          <w:rFonts w:cs="Arial"/>
        </w:rPr>
        <w:t> </w:t>
      </w:r>
    </w:p>
    <w:p w14:paraId="06EB23B5" w14:textId="6942DBF9" w:rsidR="00AB3E6E" w:rsidRPr="0096140D" w:rsidRDefault="00B06C65" w:rsidP="00483D44">
      <w:pPr>
        <w:rPr>
          <w:b/>
          <w:bCs/>
        </w:rPr>
      </w:pPr>
      <w:r w:rsidRPr="0096140D">
        <w:rPr>
          <w:b/>
          <w:bCs/>
        </w:rPr>
        <w:lastRenderedPageBreak/>
        <w:t>Table 2: Specifications</w:t>
      </w:r>
      <w:r w:rsidRPr="00483D44">
        <w:rPr>
          <w:rFonts w:cs="Arial"/>
          <w:b/>
          <w:bCs/>
        </w:rPr>
        <w:t>  </w:t>
      </w:r>
    </w:p>
    <w:tbl>
      <w:tblPr>
        <w:tblStyle w:val="TableGrid"/>
        <w:tblW w:w="0" w:type="auto"/>
        <w:tblLook w:val="04A0" w:firstRow="1" w:lastRow="0" w:firstColumn="1" w:lastColumn="0" w:noHBand="0" w:noVBand="1"/>
      </w:tblPr>
      <w:tblGrid>
        <w:gridCol w:w="9486"/>
      </w:tblGrid>
      <w:tr w:rsidR="00AB3E6E" w14:paraId="7D842FC4" w14:textId="77777777" w:rsidTr="00AB3E6E">
        <w:tc>
          <w:tcPr>
            <w:tcW w:w="9486" w:type="dxa"/>
            <w:shd w:val="clear" w:color="auto" w:fill="009CBD"/>
          </w:tcPr>
          <w:p w14:paraId="0940297C" w14:textId="468D326F" w:rsidR="00AB3E6E" w:rsidRDefault="00AB3E6E" w:rsidP="00483D44">
            <w:pPr>
              <w:rPr>
                <w:b/>
                <w:bCs/>
              </w:rPr>
            </w:pPr>
            <w:r w:rsidRPr="0096140D">
              <w:rPr>
                <w:b/>
                <w:bCs/>
              </w:rPr>
              <w:t>Specification</w:t>
            </w:r>
          </w:p>
        </w:tc>
      </w:tr>
      <w:tr w:rsidR="00AB3E6E" w14:paraId="7972A1CD" w14:textId="77777777" w:rsidTr="00AB3E6E">
        <w:tc>
          <w:tcPr>
            <w:tcW w:w="9486" w:type="dxa"/>
          </w:tcPr>
          <w:p w14:paraId="494B9700" w14:textId="5A1B9320" w:rsidR="00AB3E6E" w:rsidRPr="00AB3E6E" w:rsidRDefault="00AB3E6E" w:rsidP="00AB3E6E">
            <w:pPr>
              <w:rPr>
                <w:b/>
                <w:bCs/>
              </w:rPr>
            </w:pPr>
            <w:r w:rsidRPr="00A43A23">
              <w:rPr>
                <w:b/>
                <w:bCs/>
              </w:rPr>
              <w:t>Description:</w:t>
            </w:r>
            <w:r w:rsidRPr="00483D44">
              <w:rPr>
                <w:rFonts w:cs="Arial"/>
                <w:b/>
                <w:bCs/>
              </w:rPr>
              <w:t>  </w:t>
            </w:r>
            <w:r>
              <w:rPr>
                <w:rFonts w:cs="Arial"/>
                <w:b/>
                <w:bCs/>
              </w:rPr>
              <w:br/>
            </w:r>
            <w:r w:rsidRPr="00483D44">
              <w:rPr>
                <w:rFonts w:cs="Arial"/>
              </w:rPr>
              <w:t>6’-Sialyllactose (6’-SL) sodium salt is a purified, white to off-white powder or agglomerate that is produced by a microbial process and contains limited levels of lactose, 6’-</w:t>
            </w:r>
            <w:proofErr w:type="spellStart"/>
            <w:r w:rsidRPr="00483D44">
              <w:rPr>
                <w:rFonts w:cs="Arial"/>
              </w:rPr>
              <w:t>sialyl</w:t>
            </w:r>
            <w:proofErr w:type="spellEnd"/>
            <w:r w:rsidRPr="00483D44">
              <w:rPr>
                <w:rFonts w:cs="Arial"/>
              </w:rPr>
              <w:t>-lactulose, and sialic acid.  </w:t>
            </w:r>
          </w:p>
          <w:p w14:paraId="5A2A760E" w14:textId="6ACA9CE2" w:rsidR="00AB3E6E" w:rsidRPr="00AB3E6E" w:rsidRDefault="00AB3E6E" w:rsidP="00AB3E6E">
            <w:r w:rsidRPr="00A43A23">
              <w:rPr>
                <w:b/>
                <w:bCs/>
              </w:rPr>
              <w:t>Source:</w:t>
            </w:r>
            <w:r w:rsidRPr="00483D44">
              <w:rPr>
                <w:rFonts w:cs="Arial"/>
              </w:rPr>
              <w:t> Genetically modified strain of</w:t>
            </w:r>
            <w:r w:rsidRPr="00483D44">
              <w:rPr>
                <w:rFonts w:cs="Arial"/>
                <w:i/>
                <w:iCs/>
              </w:rPr>
              <w:t> </w:t>
            </w:r>
            <w:r w:rsidRPr="00771E36">
              <w:rPr>
                <w:i/>
                <w:iCs/>
              </w:rPr>
              <w:t>Escherichia</w:t>
            </w:r>
            <w:r w:rsidRPr="00483D44">
              <w:t xml:space="preserve"> </w:t>
            </w:r>
            <w:r w:rsidRPr="00771E36">
              <w:rPr>
                <w:i/>
                <w:iCs/>
              </w:rPr>
              <w:t>coli</w:t>
            </w:r>
            <w:r w:rsidRPr="00483D44">
              <w:rPr>
                <w:rFonts w:cs="Arial"/>
              </w:rPr>
              <w:t xml:space="preserve"> K-12 </w:t>
            </w:r>
            <w:proofErr w:type="spellStart"/>
            <w:r w:rsidRPr="00483D44">
              <w:rPr>
                <w:rFonts w:cs="Arial"/>
              </w:rPr>
              <w:t>DH1</w:t>
            </w:r>
            <w:proofErr w:type="spellEnd"/>
            <w:r w:rsidRPr="00483D44">
              <w:rPr>
                <w:rFonts w:cs="Arial"/>
              </w:rPr>
              <w:t>  </w:t>
            </w:r>
            <w:r>
              <w:rPr>
                <w:rFonts w:cs="Arial"/>
              </w:rPr>
              <w:br/>
            </w:r>
            <w:r w:rsidRPr="00A43A23">
              <w:rPr>
                <w:b/>
                <w:bCs/>
              </w:rPr>
              <w:t>Definition:</w:t>
            </w:r>
            <w:r w:rsidRPr="00483D44">
              <w:rPr>
                <w:rFonts w:cs="Arial"/>
                <w:b/>
                <w:bCs/>
              </w:rPr>
              <w:t>  </w:t>
            </w:r>
          </w:p>
          <w:p w14:paraId="29FFCBD5" w14:textId="77777777" w:rsidR="00AB3E6E" w:rsidRPr="00483D44" w:rsidRDefault="00AB3E6E" w:rsidP="00AB3E6E">
            <w:r w:rsidRPr="00483D44">
              <w:rPr>
                <w:rFonts w:cs="Arial"/>
              </w:rPr>
              <w:t xml:space="preserve">Chemical formula: </w:t>
            </w:r>
            <w:proofErr w:type="spellStart"/>
            <w:r w:rsidRPr="00483D44">
              <w:rPr>
                <w:rFonts w:cs="Arial"/>
              </w:rPr>
              <w:t>C</w:t>
            </w:r>
            <w:r w:rsidRPr="002B4717">
              <w:rPr>
                <w:vertAlign w:val="subscript"/>
              </w:rPr>
              <w:t>23</w:t>
            </w:r>
            <w:r w:rsidRPr="00483D44">
              <w:rPr>
                <w:rFonts w:cs="Arial"/>
              </w:rPr>
              <w:t>H</w:t>
            </w:r>
            <w:r w:rsidRPr="002B4717">
              <w:rPr>
                <w:vertAlign w:val="subscript"/>
              </w:rPr>
              <w:t>38</w:t>
            </w:r>
            <w:r w:rsidRPr="00483D44">
              <w:rPr>
                <w:rFonts w:cs="Arial"/>
              </w:rPr>
              <w:t>NO</w:t>
            </w:r>
            <w:r w:rsidRPr="002B4717">
              <w:rPr>
                <w:vertAlign w:val="subscript"/>
              </w:rPr>
              <w:t>19</w:t>
            </w:r>
            <w:r w:rsidRPr="00483D44">
              <w:rPr>
                <w:rFonts w:cs="Arial"/>
              </w:rPr>
              <w:t>Na</w:t>
            </w:r>
            <w:proofErr w:type="spellEnd"/>
            <w:r w:rsidRPr="00483D44">
              <w:rPr>
                <w:rFonts w:cs="Arial"/>
              </w:rPr>
              <w:t>  </w:t>
            </w:r>
          </w:p>
          <w:p w14:paraId="553B6E90" w14:textId="77777777" w:rsidR="00AB3E6E" w:rsidRPr="00483D44" w:rsidRDefault="00AB3E6E" w:rsidP="00AB3E6E">
            <w:r w:rsidRPr="00483D44">
              <w:rPr>
                <w:rFonts w:cs="Arial"/>
              </w:rPr>
              <w:t>Chemical name: N-Acetyl-α-D-neuraminyl-(2→6)-β-D-galactopyranosyl-(1→4)-D-glucose, sodium salt  </w:t>
            </w:r>
          </w:p>
          <w:p w14:paraId="640D6F64" w14:textId="77777777" w:rsidR="00AB3E6E" w:rsidRPr="002B4717" w:rsidRDefault="00AB3E6E" w:rsidP="00AB3E6E">
            <w:pPr>
              <w:rPr>
                <w:lang w:val="pt-PT"/>
              </w:rPr>
            </w:pPr>
            <w:r w:rsidRPr="002B4717">
              <w:rPr>
                <w:rFonts w:cs="Arial"/>
                <w:lang w:val="pt-PT"/>
              </w:rPr>
              <w:t>Molecular mass: 655.53 Da  </w:t>
            </w:r>
          </w:p>
          <w:p w14:paraId="60A40618" w14:textId="596D6E98" w:rsidR="00AB3E6E" w:rsidRPr="00AB3E6E" w:rsidRDefault="00AB3E6E" w:rsidP="00AB3E6E">
            <w:pPr>
              <w:rPr>
                <w:lang w:val="pt-PT"/>
              </w:rPr>
            </w:pPr>
            <w:r w:rsidRPr="002B4717">
              <w:rPr>
                <w:rFonts w:cs="Arial"/>
                <w:lang w:val="pt-PT"/>
              </w:rPr>
              <w:t>CAS No 157574-76-0  </w:t>
            </w:r>
            <w:r w:rsidRPr="002B4717">
              <w:rPr>
                <w:rFonts w:cs="Arial"/>
                <w:lang w:val="pt-PT"/>
              </w:rPr>
              <w:br/>
            </w:r>
            <w:r w:rsidRPr="00D402A8">
              <w:rPr>
                <w:b/>
                <w:bCs/>
              </w:rPr>
              <w:t>Characteristics/Composition:</w:t>
            </w:r>
            <w:r w:rsidRPr="00483D44">
              <w:rPr>
                <w:rFonts w:cs="Arial"/>
                <w:b/>
                <w:bCs/>
              </w:rPr>
              <w:t>  </w:t>
            </w:r>
          </w:p>
          <w:p w14:paraId="0F8AA6DB" w14:textId="77777777" w:rsidR="00AB3E6E" w:rsidRPr="00483D44" w:rsidRDefault="00AB3E6E" w:rsidP="00AB3E6E">
            <w:r w:rsidRPr="00483D44">
              <w:rPr>
                <w:rFonts w:cs="Arial"/>
              </w:rPr>
              <w:t>Appearance: White to off-white powder or agglomerate  </w:t>
            </w:r>
          </w:p>
          <w:p w14:paraId="552FD4C2" w14:textId="77777777" w:rsidR="00AB3E6E" w:rsidRPr="00483D44" w:rsidRDefault="00AB3E6E" w:rsidP="00AB3E6E">
            <w:r w:rsidRPr="00483D44">
              <w:rPr>
                <w:rFonts w:cs="Arial"/>
              </w:rPr>
              <w:t>Sum of 6’-Sialyllactose sodium salt, D-Lactose and Sialic acid (% of dry matter): ≥ 94.0 % (w/w)  </w:t>
            </w:r>
          </w:p>
          <w:p w14:paraId="2701EEF8" w14:textId="77777777" w:rsidR="00AB3E6E" w:rsidRPr="00483D44" w:rsidRDefault="00AB3E6E" w:rsidP="00AB3E6E">
            <w:r w:rsidRPr="00483D44">
              <w:rPr>
                <w:rFonts w:cs="Arial"/>
              </w:rPr>
              <w:t>6’-Sialyllactose sodium salt (% of dry matter): ≥ 90.0 % (w/w)  </w:t>
            </w:r>
          </w:p>
          <w:p w14:paraId="1039676E" w14:textId="77777777" w:rsidR="00AB3E6E" w:rsidRPr="002B4717" w:rsidRDefault="00AB3E6E" w:rsidP="00AB3E6E">
            <w:pPr>
              <w:rPr>
                <w:lang w:val="pl-PL"/>
              </w:rPr>
            </w:pPr>
            <w:r w:rsidRPr="002B4717">
              <w:rPr>
                <w:rFonts w:cs="Arial"/>
                <w:lang w:val="pl-PL"/>
              </w:rPr>
              <w:t>D-Lactose: ≤ 5.0 % (w/w)  </w:t>
            </w:r>
          </w:p>
          <w:p w14:paraId="05419772" w14:textId="77777777" w:rsidR="00AB3E6E" w:rsidRPr="002B4717" w:rsidRDefault="00AB3E6E" w:rsidP="00AB3E6E">
            <w:pPr>
              <w:rPr>
                <w:lang w:val="pl-PL"/>
              </w:rPr>
            </w:pPr>
            <w:r w:rsidRPr="002B4717">
              <w:rPr>
                <w:rFonts w:cs="Arial"/>
                <w:lang w:val="pl-PL"/>
              </w:rPr>
              <w:t>Sialic acid: ≤ 2.0 % (w/w)  </w:t>
            </w:r>
          </w:p>
          <w:p w14:paraId="405B9188" w14:textId="77777777" w:rsidR="00AB3E6E" w:rsidRPr="002B4717" w:rsidRDefault="00AB3E6E" w:rsidP="00AB3E6E">
            <w:pPr>
              <w:rPr>
                <w:lang w:val="pl-PL"/>
              </w:rPr>
            </w:pPr>
            <w:r w:rsidRPr="002B4717">
              <w:rPr>
                <w:rFonts w:cs="Arial"/>
                <w:lang w:val="pl-PL"/>
              </w:rPr>
              <w:t>6’-Sialyl-lactulose: ≤ 3.0 % (w/w)  </w:t>
            </w:r>
          </w:p>
          <w:p w14:paraId="13EAF330" w14:textId="77777777" w:rsidR="00AB3E6E" w:rsidRPr="00483D44" w:rsidRDefault="00AB3E6E" w:rsidP="00AB3E6E">
            <w:r w:rsidRPr="00483D44">
              <w:rPr>
                <w:rFonts w:cs="Arial"/>
              </w:rPr>
              <w:t>Sum of other carbohydrates: ≤ 3.0 % (w/w)  </w:t>
            </w:r>
          </w:p>
          <w:p w14:paraId="378037AE" w14:textId="77777777" w:rsidR="00AB3E6E" w:rsidRPr="002B4717" w:rsidRDefault="00AB3E6E" w:rsidP="00AB3E6E">
            <w:pPr>
              <w:rPr>
                <w:lang w:val="pl-PL"/>
              </w:rPr>
            </w:pPr>
            <w:r w:rsidRPr="002B4717">
              <w:rPr>
                <w:rFonts w:cs="Arial"/>
                <w:lang w:val="pl-PL"/>
              </w:rPr>
              <w:t>Moisture</w:t>
            </w:r>
            <w:r w:rsidRPr="002B4717">
              <w:rPr>
                <w:lang w:val="pl-PL"/>
              </w:rPr>
              <w:t>: ≤ 6.0 % (w/w)  </w:t>
            </w:r>
          </w:p>
          <w:p w14:paraId="4CE4CD60" w14:textId="77777777" w:rsidR="00AB3E6E" w:rsidRPr="002B4717" w:rsidRDefault="00AB3E6E" w:rsidP="00AB3E6E">
            <w:pPr>
              <w:rPr>
                <w:lang w:val="pl-PL"/>
              </w:rPr>
            </w:pPr>
            <w:r w:rsidRPr="002B4717">
              <w:rPr>
                <w:rFonts w:cs="Arial"/>
                <w:lang w:val="pl-PL"/>
              </w:rPr>
              <w:t>Sodium: 2.5-4.5 % (w/w)  </w:t>
            </w:r>
          </w:p>
          <w:p w14:paraId="00A7BA70" w14:textId="77777777" w:rsidR="00AB3E6E" w:rsidRPr="002B4717" w:rsidRDefault="00AB3E6E" w:rsidP="00AB3E6E">
            <w:pPr>
              <w:rPr>
                <w:lang w:val="pl-PL"/>
              </w:rPr>
            </w:pPr>
            <w:r w:rsidRPr="002B4717">
              <w:rPr>
                <w:rFonts w:cs="Arial"/>
                <w:lang w:val="pl-PL"/>
              </w:rPr>
              <w:t>Chloride: ≤ 1.0 % (w/w)  </w:t>
            </w:r>
          </w:p>
          <w:p w14:paraId="3DA81701" w14:textId="77777777" w:rsidR="00AB3E6E" w:rsidRPr="002B4717" w:rsidRDefault="00AB3E6E" w:rsidP="00AB3E6E">
            <w:pPr>
              <w:rPr>
                <w:lang w:val="pl-PL"/>
              </w:rPr>
            </w:pPr>
            <w:r w:rsidRPr="002B4717">
              <w:rPr>
                <w:rFonts w:cs="Arial"/>
                <w:lang w:val="pl-PL"/>
              </w:rPr>
              <w:t>pH (20 °C, 5 % solution): 4.5-6.0  </w:t>
            </w:r>
          </w:p>
          <w:p w14:paraId="0907886B" w14:textId="0D5744EB" w:rsidR="00AB3E6E" w:rsidRPr="00AB3E6E" w:rsidRDefault="00AB3E6E" w:rsidP="00AB3E6E">
            <w:pPr>
              <w:rPr>
                <w:lang w:val="pl-PL"/>
              </w:rPr>
            </w:pPr>
            <w:r w:rsidRPr="002B4717">
              <w:rPr>
                <w:rFonts w:cs="Arial"/>
                <w:lang w:val="pl-PL"/>
              </w:rPr>
              <w:t>Residual protein: ≤ 0.01 % (w/w)  </w:t>
            </w:r>
            <w:r w:rsidRPr="002B4717">
              <w:rPr>
                <w:rFonts w:cs="Arial"/>
                <w:lang w:val="pl-PL"/>
              </w:rPr>
              <w:br/>
            </w:r>
            <w:r w:rsidRPr="002B4717">
              <w:rPr>
                <w:b/>
                <w:lang w:val="pl-PL"/>
              </w:rPr>
              <w:t>Microbiological criteria:</w:t>
            </w:r>
            <w:r w:rsidRPr="002B4717">
              <w:rPr>
                <w:rFonts w:cs="Arial"/>
                <w:b/>
                <w:lang w:val="pl-PL"/>
              </w:rPr>
              <w:t>  </w:t>
            </w:r>
          </w:p>
          <w:p w14:paraId="01091690" w14:textId="77777777" w:rsidR="00AB3E6E" w:rsidRPr="002B4717" w:rsidRDefault="00AB3E6E" w:rsidP="00AB3E6E">
            <w:pPr>
              <w:rPr>
                <w:lang w:val="pl-PL"/>
              </w:rPr>
            </w:pPr>
            <w:r w:rsidRPr="002B4717">
              <w:rPr>
                <w:rFonts w:cs="Arial"/>
                <w:lang w:val="pl-PL"/>
              </w:rPr>
              <w:t>Aerobic mesophilic bacteria total plate count: ≤ 1 000 CFU/g  </w:t>
            </w:r>
          </w:p>
          <w:p w14:paraId="54B353CD" w14:textId="77777777" w:rsidR="00AB3E6E" w:rsidRPr="002B4717" w:rsidRDefault="00AB3E6E" w:rsidP="00AB3E6E">
            <w:pPr>
              <w:rPr>
                <w:lang w:val="pl-PL"/>
              </w:rPr>
            </w:pPr>
            <w:r w:rsidRPr="002B4717">
              <w:rPr>
                <w:i/>
                <w:lang w:val="pl-PL"/>
              </w:rPr>
              <w:t>Enterobacteriaceae</w:t>
            </w:r>
            <w:r w:rsidRPr="002B4717">
              <w:rPr>
                <w:lang w:val="pl-PL"/>
              </w:rPr>
              <w:t>: ≤ 10 CFU/g  </w:t>
            </w:r>
          </w:p>
          <w:p w14:paraId="7EA2AFDE" w14:textId="77777777" w:rsidR="00AB3E6E" w:rsidRPr="002B4717" w:rsidRDefault="00AB3E6E" w:rsidP="00AB3E6E">
            <w:pPr>
              <w:rPr>
                <w:lang w:val="pl-PL"/>
              </w:rPr>
            </w:pPr>
            <w:r w:rsidRPr="002B4717">
              <w:rPr>
                <w:i/>
                <w:lang w:val="pl-PL"/>
              </w:rPr>
              <w:t>Salmonella</w:t>
            </w:r>
            <w:r w:rsidRPr="002B4717">
              <w:rPr>
                <w:rFonts w:cs="Arial"/>
                <w:lang w:val="pl-PL"/>
              </w:rPr>
              <w:t> sp.: Absence in 25 g  </w:t>
            </w:r>
          </w:p>
          <w:p w14:paraId="4241DF7E" w14:textId="77777777" w:rsidR="00AB3E6E" w:rsidRPr="002B4717" w:rsidRDefault="00AB3E6E" w:rsidP="00AB3E6E">
            <w:pPr>
              <w:rPr>
                <w:lang w:val="pl-PL"/>
              </w:rPr>
            </w:pPr>
            <w:r w:rsidRPr="002B4717">
              <w:rPr>
                <w:rFonts w:cs="Arial"/>
                <w:lang w:val="pl-PL"/>
              </w:rPr>
              <w:t>Yeast: ≤ 100 CFU/g  </w:t>
            </w:r>
          </w:p>
          <w:p w14:paraId="7427CABF" w14:textId="77777777" w:rsidR="00AB3E6E" w:rsidRPr="002B4717" w:rsidRDefault="00AB3E6E" w:rsidP="00AB3E6E">
            <w:pPr>
              <w:rPr>
                <w:lang w:val="pl-PL"/>
              </w:rPr>
            </w:pPr>
            <w:r w:rsidRPr="002B4717">
              <w:rPr>
                <w:rFonts w:cs="Arial"/>
                <w:lang w:val="pl-PL"/>
              </w:rPr>
              <w:t>Mould: ≤ 100 CFU/g  </w:t>
            </w:r>
          </w:p>
          <w:p w14:paraId="53297B79" w14:textId="359A09C2" w:rsidR="00AB3E6E" w:rsidRDefault="00AB3E6E" w:rsidP="00AB3E6E">
            <w:pPr>
              <w:rPr>
                <w:b/>
                <w:bCs/>
              </w:rPr>
            </w:pPr>
            <w:r w:rsidRPr="00483D44">
              <w:rPr>
                <w:rFonts w:cs="Arial"/>
              </w:rPr>
              <w:t>Residual endotoxins: ≤ 10 EU/mg  </w:t>
            </w:r>
            <w:r w:rsidRPr="00483D44">
              <w:t>  </w:t>
            </w:r>
          </w:p>
        </w:tc>
      </w:tr>
    </w:tbl>
    <w:p w14:paraId="71B266A6" w14:textId="07F7DCA9" w:rsidR="006062D9" w:rsidRPr="00D531B0" w:rsidRDefault="006062D9" w:rsidP="006062D9">
      <w:pPr>
        <w:spacing w:before="240"/>
        <w:rPr>
          <w:rStyle w:val="Hyperlink"/>
          <w:color w:val="auto"/>
          <w:u w:val="none"/>
        </w:rPr>
      </w:pPr>
      <w:r>
        <w:rPr>
          <w:b/>
          <w:bCs/>
          <w:color w:val="2B579A"/>
          <w:sz w:val="28"/>
          <w:szCs w:val="28"/>
        </w:rPr>
        <w:lastRenderedPageBreak/>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69C5C608" w14:textId="2194AD33" w:rsidR="006C419F" w:rsidRDefault="006062D9" w:rsidP="00441405">
      <w:pPr>
        <w:spacing w:after="240"/>
        <w:rPr>
          <w:color w:val="2B579A"/>
          <w:shd w:val="clear" w:color="auto" w:fill="E6E6E6"/>
        </w:rPr>
      </w:pPr>
      <w:r>
        <w:rPr>
          <w:color w:val="2B579A"/>
          <w:shd w:val="clear" w:color="auto" w:fill="E6E6E6"/>
        </w:rPr>
        <w:fldChar w:fldCharType="end"/>
      </w:r>
      <w:r w:rsidR="006C419F">
        <w:rPr>
          <w:color w:val="2B579A"/>
          <w:shd w:val="clear" w:color="auto" w:fill="E6E6E6"/>
        </w:rPr>
        <w:br w:type="page"/>
      </w:r>
    </w:p>
    <w:p w14:paraId="0D9501E3" w14:textId="7333A9EF" w:rsidR="006C419F" w:rsidRPr="00577866" w:rsidRDefault="006C419F" w:rsidP="006F708C">
      <w:pPr>
        <w:pStyle w:val="Heading1"/>
        <w:rPr>
          <w:rFonts w:eastAsia="Arial"/>
          <w:color w:val="009CBD"/>
        </w:rPr>
      </w:pPr>
      <w:bookmarkStart w:id="20" w:name="_Toc98230089"/>
      <w:r w:rsidRPr="00577866">
        <w:rPr>
          <w:color w:val="009CBD"/>
        </w:rPr>
        <w:lastRenderedPageBreak/>
        <w:t xml:space="preserve">Annex </w:t>
      </w:r>
      <w:r w:rsidR="004F0ED9" w:rsidRPr="00577866">
        <w:rPr>
          <w:color w:val="009CBD"/>
        </w:rPr>
        <w:t>C</w:t>
      </w:r>
      <w:r w:rsidRPr="00577866">
        <w:rPr>
          <w:color w:val="009CBD"/>
        </w:rPr>
        <w:t xml:space="preserve">: </w:t>
      </w:r>
      <w:proofErr w:type="spellStart"/>
      <w:r w:rsidR="006F708C" w:rsidRPr="00577866">
        <w:rPr>
          <w:rStyle w:val="normaltextrun"/>
          <w:color w:val="009CBD"/>
        </w:rPr>
        <w:t>RP14</w:t>
      </w:r>
      <w:proofErr w:type="spellEnd"/>
      <w:r w:rsidR="006F708C" w:rsidRPr="00577866">
        <w:rPr>
          <w:rStyle w:val="normaltextrun"/>
          <w:color w:val="009CBD"/>
        </w:rPr>
        <w:t xml:space="preserve"> – 2’-</w:t>
      </w:r>
      <w:proofErr w:type="spellStart"/>
      <w:r w:rsidR="006F708C" w:rsidRPr="00577866">
        <w:rPr>
          <w:rStyle w:val="normaltextrun"/>
          <w:color w:val="009CBD"/>
        </w:rPr>
        <w:t>Fucosyllactose</w:t>
      </w:r>
      <w:proofErr w:type="spellEnd"/>
      <w:r w:rsidR="006F708C" w:rsidRPr="00577866">
        <w:rPr>
          <w:rStyle w:val="normaltextrun"/>
          <w:color w:val="009CBD"/>
        </w:rPr>
        <w:t xml:space="preserve"> / </w:t>
      </w:r>
      <w:proofErr w:type="spellStart"/>
      <w:r w:rsidR="006F708C" w:rsidRPr="00577866">
        <w:rPr>
          <w:rStyle w:val="normaltextrun"/>
          <w:color w:val="009CBD"/>
        </w:rPr>
        <w:t>difucosyllactose</w:t>
      </w:r>
      <w:proofErr w:type="spellEnd"/>
      <w:r w:rsidR="006F708C" w:rsidRPr="00577866">
        <w:rPr>
          <w:rStyle w:val="normaltextrun"/>
          <w:color w:val="009CBD"/>
        </w:rPr>
        <w:t> mixture (“2’-FL/</w:t>
      </w:r>
      <w:proofErr w:type="spellStart"/>
      <w:r w:rsidR="006F708C" w:rsidRPr="00577866">
        <w:rPr>
          <w:rStyle w:val="normaltextrun"/>
          <w:color w:val="009CBD"/>
        </w:rPr>
        <w:t>DFL</w:t>
      </w:r>
      <w:proofErr w:type="spellEnd"/>
      <w:r w:rsidR="006F708C" w:rsidRPr="00577866">
        <w:rPr>
          <w:rStyle w:val="normaltextrun"/>
          <w:color w:val="009CBD"/>
        </w:rPr>
        <w:t xml:space="preserve"> mixture”) (extension of use for current authorisation</w:t>
      </w:r>
      <w:r w:rsidRPr="00577866">
        <w:rPr>
          <w:rStyle w:val="normaltextrun"/>
          <w:color w:val="009CBD"/>
        </w:rPr>
        <w:t>)</w:t>
      </w:r>
      <w:bookmarkEnd w:id="20"/>
    </w:p>
    <w:p w14:paraId="28761F6F" w14:textId="30420425" w:rsidR="006C419F" w:rsidRDefault="00577866" w:rsidP="006C419F">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C419F">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C419F"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C419F">
        <w:rPr>
          <w:rStyle w:val="normaltextrun"/>
          <w:rFonts w:cs="Arial"/>
          <w:color w:val="000000"/>
          <w:shd w:val="clear" w:color="auto" w:fill="FFFFFF"/>
        </w:rPr>
        <w:t xml:space="preserve"> </w:t>
      </w:r>
      <w:r w:rsidR="006C419F" w:rsidRPr="6A4650AE">
        <w:rPr>
          <w:rStyle w:val="normaltextrun"/>
          <w:rFonts w:cs="Arial"/>
          <w:color w:val="000000" w:themeColor="text1"/>
        </w:rPr>
        <w:t>T</w:t>
      </w:r>
      <w:r w:rsidR="006C419F">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since the publication date of the EFSA opinion</w:t>
      </w:r>
      <w:r w:rsidR="006C419F" w:rsidRPr="6A4650AE">
        <w:rPr>
          <w:rStyle w:val="normaltextrun"/>
          <w:rFonts w:cs="Arial"/>
          <w:color w:val="000000" w:themeColor="text1"/>
        </w:rPr>
        <w:t>, therefore,</w:t>
      </w:r>
      <w:r w:rsidR="006C419F">
        <w:rPr>
          <w:rStyle w:val="normaltextrun"/>
          <w:rFonts w:cs="Arial"/>
          <w:color w:val="000000"/>
          <w:shd w:val="clear" w:color="auto" w:fill="FFFFFF"/>
        </w:rPr>
        <w:t xml:space="preserve"> the appropriateness of the EFSA opinion</w:t>
      </w:r>
      <w:r w:rsidR="006C419F" w:rsidRPr="6A4650AE">
        <w:rPr>
          <w:rStyle w:val="normaltextrun"/>
          <w:rFonts w:cs="Arial"/>
          <w:color w:val="000000" w:themeColor="text1"/>
        </w:rPr>
        <w:t xml:space="preserve"> is maintained</w:t>
      </w:r>
      <w:r w:rsidR="006C419F">
        <w:rPr>
          <w:rStyle w:val="normaltextrun"/>
          <w:rFonts w:cs="Arial"/>
          <w:color w:val="000000"/>
          <w:shd w:val="clear" w:color="auto" w:fill="FFFFFF"/>
        </w:rPr>
        <w:t xml:space="preserve">. </w:t>
      </w:r>
      <w:r w:rsidR="006C419F" w:rsidRPr="6A4650AE">
        <w:rPr>
          <w:rStyle w:val="normaltextrun"/>
          <w:rFonts w:cs="Arial"/>
          <w:color w:val="000000" w:themeColor="text1"/>
        </w:rPr>
        <w:t>F</w:t>
      </w:r>
      <w:r w:rsidR="006C419F" w:rsidRPr="0C084841">
        <w:rPr>
          <w:rStyle w:val="normaltextrun"/>
          <w:rFonts w:cs="Arial"/>
          <w:color w:val="000000" w:themeColor="text1"/>
        </w:rPr>
        <w:t>ollowing</w:t>
      </w:r>
      <w:r w:rsidR="006C419F">
        <w:rPr>
          <w:rStyle w:val="normaltextrun"/>
          <w:rFonts w:cs="Arial"/>
          <w:color w:val="000000" w:themeColor="text1"/>
        </w:rPr>
        <w:t xml:space="preserve"> </w:t>
      </w:r>
      <w:r w:rsidR="006C419F" w:rsidRPr="0C084841">
        <w:rPr>
          <w:rStyle w:val="normaltextrun"/>
          <w:rFonts w:cs="Arial"/>
          <w:color w:val="000000" w:themeColor="text1"/>
        </w:rPr>
        <w:t xml:space="preserve">the principles outlined in the introduction for making use of the EFSA opinion, </w:t>
      </w:r>
      <w:r w:rsidR="006C419F">
        <w:rPr>
          <w:rStyle w:val="normaltextrun"/>
          <w:rFonts w:cs="Arial"/>
          <w:color w:val="000000"/>
          <w:shd w:val="clear" w:color="auto" w:fill="FFFFFF"/>
        </w:rPr>
        <w:t xml:space="preserve">the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opinion is that the NF, as described in this application, is safe and is not liable to have an effect on human health.</w:t>
      </w:r>
    </w:p>
    <w:p w14:paraId="56A0A11E" w14:textId="77777777" w:rsidR="006C419F"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6B51D3C9" w14:textId="77777777" w:rsidR="006C419F"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3D36C8B2" w14:textId="52CD494A" w:rsidR="006C419F" w:rsidRPr="006300EA"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573C1ADC">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79BE261C" w14:textId="77777777" w:rsidR="006C419F" w:rsidRPr="001B1B29" w:rsidRDefault="006C419F" w:rsidP="00756383">
      <w:pPr>
        <w:pStyle w:val="Heading3"/>
        <w:spacing w:line="240" w:lineRule="auto"/>
      </w:pPr>
      <w:r>
        <w:t>EFSA Risk Assessment:</w:t>
      </w:r>
    </w:p>
    <w:p w14:paraId="0EC8EB06" w14:textId="444A46DF" w:rsidR="006C419F" w:rsidRPr="00AA6A20" w:rsidRDefault="005860D1" w:rsidP="00756383">
      <w:pPr>
        <w:spacing w:after="240"/>
      </w:pPr>
      <w:r>
        <w:rPr>
          <w:rStyle w:val="normaltextrun"/>
          <w:rFonts w:cs="Arial"/>
          <w:color w:val="000000"/>
          <w:shd w:val="clear" w:color="auto" w:fill="FFFFFF"/>
        </w:rPr>
        <w:t>EFSA has published their</w:t>
      </w:r>
      <w:r w:rsidR="00C218AD">
        <w:rPr>
          <w:rStyle w:val="normaltextrun"/>
          <w:rFonts w:cs="Arial"/>
          <w:color w:val="000000"/>
          <w:shd w:val="clear" w:color="auto" w:fill="FFFFFF"/>
        </w:rPr>
        <w:t xml:space="preserve"> </w:t>
      </w:r>
      <w:r w:rsidR="003B4FC2">
        <w:rPr>
          <w:rStyle w:val="normaltextrun"/>
          <w:rFonts w:cs="Arial"/>
          <w:color w:val="000000"/>
          <w:shd w:val="clear" w:color="auto" w:fill="FFFFFF"/>
        </w:rPr>
        <w:t xml:space="preserve">risk assessment and </w:t>
      </w:r>
      <w:r>
        <w:rPr>
          <w:rStyle w:val="normaltextrun"/>
          <w:rFonts w:cs="Arial"/>
          <w:color w:val="000000"/>
          <w:shd w:val="clear" w:color="auto" w:fill="FFFFFF"/>
        </w:rPr>
        <w:t xml:space="preserve">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w:t>
      </w:r>
      <w:r w:rsidR="0078275E">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9"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No.5717</w:t>
        </w:r>
        <w:proofErr w:type="spellEnd"/>
        <w:r>
          <w:rPr>
            <w:rStyle w:val="normaltextrun"/>
            <w:rFonts w:cs="Arial"/>
            <w:color w:val="0000FF"/>
            <w:u w:val="single"/>
            <w:shd w:val="clear" w:color="auto" w:fill="FFFFFF"/>
          </w:rPr>
          <w:t xml:space="preserve"> (2019)</w:t>
        </w:r>
      </w:hyperlink>
      <w:r>
        <w:rPr>
          <w:rStyle w:val="normaltextrun"/>
          <w:rFonts w:cs="Arial"/>
          <w:color w:val="000000"/>
          <w:shd w:val="clear" w:color="auto" w:fill="FFFFFF"/>
        </w:rPr>
        <w:t> (safety of 2’</w:t>
      </w:r>
      <w:r>
        <w:rPr>
          <w:rStyle w:val="normaltextrun"/>
          <w:rFonts w:ascii="Cambria Math" w:hAnsi="Cambria Math"/>
          <w:color w:val="000000"/>
          <w:shd w:val="clear" w:color="auto" w:fill="FFFFFF"/>
        </w:rPr>
        <w:t>‐</w:t>
      </w:r>
      <w:proofErr w:type="spellStart"/>
      <w:r>
        <w:rPr>
          <w:rStyle w:val="normaltextrun"/>
          <w:rFonts w:cs="Arial"/>
          <w:color w:val="000000"/>
          <w:shd w:val="clear" w:color="auto" w:fill="FFFFFF"/>
        </w:rPr>
        <w:t>fucosyllactose</w:t>
      </w:r>
      <w:proofErr w:type="spellEnd"/>
      <w:r>
        <w:rPr>
          <w:rStyle w:val="normaltextrun"/>
          <w:rFonts w:cs="Arial"/>
          <w:color w:val="000000"/>
          <w:shd w:val="clear" w:color="auto" w:fill="FFFFFF"/>
        </w:rPr>
        <w:t>/</w:t>
      </w:r>
      <w:proofErr w:type="spellStart"/>
      <w:r>
        <w:rPr>
          <w:rStyle w:val="normaltextrun"/>
          <w:rFonts w:cs="Arial"/>
          <w:color w:val="000000"/>
          <w:shd w:val="clear" w:color="auto" w:fill="FFFFFF"/>
        </w:rPr>
        <w:t>difucosyllactose</w:t>
      </w:r>
      <w:proofErr w:type="spellEnd"/>
      <w:r>
        <w:rPr>
          <w:rStyle w:val="normaltextrun"/>
          <w:rFonts w:cs="Arial"/>
          <w:color w:val="000000"/>
          <w:shd w:val="clear" w:color="auto" w:fill="FFFFFF"/>
        </w:rPr>
        <w:t> mixture as a novel food</w:t>
      </w:r>
      <w:r w:rsidR="006C419F">
        <w:t>).</w:t>
      </w:r>
      <w:r w:rsidR="00C218AD">
        <w:t xml:space="preserve"> </w:t>
      </w:r>
      <w:r w:rsidR="003F4126">
        <w:t>S</w:t>
      </w:r>
      <w:r w:rsidR="00C218AD">
        <w:t xml:space="preserve">ince this concerns </w:t>
      </w:r>
      <w:r w:rsidR="003A6FB9">
        <w:t xml:space="preserve">an application for </w:t>
      </w:r>
      <w:r w:rsidR="007B2B82">
        <w:t>an extension of use for a</w:t>
      </w:r>
      <w:r w:rsidR="00967C5C">
        <w:t xml:space="preserve"> current authorisation</w:t>
      </w:r>
      <w:r w:rsidR="00B05972">
        <w:t xml:space="preserve"> </w:t>
      </w:r>
      <w:r w:rsidR="00384741">
        <w:t xml:space="preserve">within GB, </w:t>
      </w:r>
      <w:r w:rsidR="00B05972">
        <w:t xml:space="preserve">where an additional </w:t>
      </w:r>
      <w:r w:rsidR="006D4F30">
        <w:t>risk assessment was not</w:t>
      </w:r>
      <w:r w:rsidR="005B0245">
        <w:t xml:space="preserve"> requested of EFSA</w:t>
      </w:r>
      <w:r w:rsidR="00673326">
        <w:t xml:space="preserve"> when the application was made in the EU</w:t>
      </w:r>
      <w:r w:rsidR="00C218AD">
        <w:t xml:space="preserve">, </w:t>
      </w:r>
      <w:r w:rsidR="005E5842">
        <w:t>we</w:t>
      </w:r>
      <w:r w:rsidR="00C218AD">
        <w:t xml:space="preserve"> refer to the original EFSA risk assessment that </w:t>
      </w:r>
      <w:r w:rsidR="00577866">
        <w:t>FSS/FSA</w:t>
      </w:r>
      <w:r w:rsidR="00C218AD">
        <w:t xml:space="preserve"> has reviewed where necessary.</w:t>
      </w:r>
    </w:p>
    <w:p w14:paraId="4CECF98E" w14:textId="77777777" w:rsidR="006C419F" w:rsidRPr="00FB7387" w:rsidRDefault="006C419F" w:rsidP="00756383">
      <w:pPr>
        <w:pStyle w:val="Heading3"/>
        <w:spacing w:line="240" w:lineRule="auto"/>
      </w:pPr>
      <w:r>
        <w:t>Conclusions from EFSA Risk Assessment:</w:t>
      </w:r>
    </w:p>
    <w:p w14:paraId="1AD9786A" w14:textId="6723FB58" w:rsidR="00C823A4" w:rsidRDefault="00C823A4" w:rsidP="00756383">
      <w:pPr>
        <w:spacing w:after="240"/>
        <w:rPr>
          <w:rStyle w:val="eop"/>
          <w:rFonts w:cs="Arial"/>
          <w:color w:val="000000"/>
          <w:shd w:val="clear" w:color="auto" w:fill="FFFFFF"/>
        </w:rPr>
      </w:pPr>
      <w:r>
        <w:rPr>
          <w:rStyle w:val="normaltextrun"/>
          <w:rFonts w:cs="Arial"/>
          <w:color w:val="000000"/>
          <w:shd w:val="clear" w:color="auto" w:fill="FFFFFF"/>
        </w:rPr>
        <w:t xml:space="preserve">An additional </w:t>
      </w:r>
      <w:r w:rsidR="00017E08">
        <w:rPr>
          <w:rStyle w:val="normaltextrun"/>
          <w:rFonts w:cs="Arial"/>
          <w:color w:val="000000"/>
          <w:shd w:val="clear" w:color="auto" w:fill="FFFFFF"/>
        </w:rPr>
        <w:t>EFSA</w:t>
      </w:r>
      <w:r>
        <w:rPr>
          <w:rStyle w:val="normaltextrun"/>
          <w:rFonts w:cs="Arial"/>
          <w:color w:val="000000"/>
          <w:shd w:val="clear" w:color="auto" w:fill="FFFFFF"/>
        </w:rPr>
        <w:t xml:space="preserve"> </w:t>
      </w:r>
      <w:r w:rsidR="00017E08">
        <w:rPr>
          <w:rStyle w:val="normaltextrun"/>
          <w:rFonts w:cs="Arial"/>
          <w:color w:val="000000"/>
          <w:shd w:val="clear" w:color="auto" w:fill="FFFFFF"/>
        </w:rPr>
        <w:t>risk assessment</w:t>
      </w:r>
      <w:r>
        <w:rPr>
          <w:rStyle w:val="normaltextrun"/>
          <w:rFonts w:cs="Arial"/>
          <w:color w:val="000000"/>
          <w:shd w:val="clear" w:color="auto" w:fill="FFFFFF"/>
        </w:rPr>
        <w:t xml:space="preserve"> was not undertaken for this amendment</w:t>
      </w:r>
      <w:r w:rsidR="004477B4">
        <w:rPr>
          <w:rStyle w:val="normaltextrun"/>
          <w:rFonts w:cs="Arial"/>
          <w:color w:val="000000"/>
          <w:shd w:val="clear" w:color="auto" w:fill="FFFFFF"/>
        </w:rPr>
        <w:t xml:space="preserve"> when the application was made in the EU,</w:t>
      </w:r>
      <w:r>
        <w:rPr>
          <w:rStyle w:val="normaltextrun"/>
          <w:rFonts w:cs="Arial"/>
          <w:color w:val="000000"/>
          <w:shd w:val="clear" w:color="auto" w:fill="FFFFFF"/>
        </w:rPr>
        <w:t xml:space="preserve"> since the requested extension of use was covered by the original EFSA </w:t>
      </w:r>
      <w:r w:rsidR="00017E08">
        <w:rPr>
          <w:rStyle w:val="normaltextrun"/>
          <w:rFonts w:cs="Arial"/>
          <w:color w:val="000000"/>
          <w:shd w:val="clear" w:color="auto" w:fill="FFFFFF"/>
        </w:rPr>
        <w:t xml:space="preserve">opinion </w:t>
      </w:r>
      <w:r>
        <w:rPr>
          <w:rStyle w:val="normaltextrun"/>
          <w:rFonts w:cs="Arial"/>
          <w:color w:val="000000"/>
          <w:shd w:val="clear" w:color="auto" w:fill="FFFFFF"/>
        </w:rPr>
        <w:t>and the requested changes to the specification and identity do not impact on the safety of the product.</w:t>
      </w:r>
      <w:r>
        <w:rPr>
          <w:rStyle w:val="eop"/>
          <w:rFonts w:cs="Arial"/>
          <w:color w:val="000000"/>
          <w:shd w:val="clear" w:color="auto" w:fill="FFFFFF"/>
        </w:rPr>
        <w:t> </w:t>
      </w:r>
    </w:p>
    <w:p w14:paraId="52BCBB6B" w14:textId="77777777" w:rsidR="00C90266" w:rsidRDefault="00D86F12" w:rsidP="00C90266">
      <w:pPr>
        <w:spacing w:after="240"/>
      </w:pPr>
      <w:r w:rsidRPr="009C73D3">
        <w:lastRenderedPageBreak/>
        <w:t>For the original application</w:t>
      </w:r>
      <w:r w:rsidR="009C73D3">
        <w:t xml:space="preserve"> in the EU,</w:t>
      </w:r>
      <w:r w:rsidR="00BB59A7">
        <w:t xml:space="preserve"> t</w:t>
      </w:r>
      <w:r w:rsidR="00923E39" w:rsidRPr="009C73D3">
        <w:t>he EFSA Panel on Nutrition, Novel Foods and Food Allergens (NDA) deliver</w:t>
      </w:r>
      <w:r w:rsidR="004C07FB">
        <w:t>ed</w:t>
      </w:r>
      <w:r w:rsidR="00923E39" w:rsidRPr="009C73D3">
        <w:t xml:space="preserve"> an opinion on 2’-FL/</w:t>
      </w:r>
      <w:proofErr w:type="spellStart"/>
      <w:r w:rsidR="00923E39" w:rsidRPr="009C73D3">
        <w:t>DFL</w:t>
      </w:r>
      <w:proofErr w:type="spellEnd"/>
      <w:r w:rsidR="00923E39" w:rsidRPr="009C73D3">
        <w:t xml:space="preserve"> mixture as a NF pursuant to Regulation (EU) 2015/2283</w:t>
      </w:r>
      <w:r w:rsidR="004C07FB">
        <w:t>, and here we have detailed the conclusions from this opinion</w:t>
      </w:r>
      <w:r w:rsidR="00923E39" w:rsidRPr="009C73D3">
        <w:t>.</w:t>
      </w:r>
      <w:r w:rsidR="00C90266">
        <w:t xml:space="preserve"> </w:t>
      </w:r>
    </w:p>
    <w:p w14:paraId="40DC4475" w14:textId="5E99F0EE" w:rsidR="00923E39" w:rsidRPr="009C73D3" w:rsidRDefault="00923E39" w:rsidP="00C90266">
      <w:pPr>
        <w:spacing w:after="240"/>
      </w:pPr>
      <w:r w:rsidRPr="009C73D3">
        <w:t xml:space="preserve">The NF is a powdered mixture mainly composed of two oligosaccharides, 2’-FL and </w:t>
      </w:r>
      <w:proofErr w:type="spellStart"/>
      <w:r w:rsidRPr="009C73D3">
        <w:t>DFL</w:t>
      </w:r>
      <w:proofErr w:type="spellEnd"/>
      <w:r w:rsidRPr="009C73D3">
        <w:t>, which are produced together by fermentation with a genetically modified strain of </w:t>
      </w:r>
      <w:r w:rsidRPr="00771E36">
        <w:rPr>
          <w:i/>
          <w:iCs/>
        </w:rPr>
        <w:t>Escherichia coli</w:t>
      </w:r>
      <w:r w:rsidRPr="009C73D3">
        <w:t> </w:t>
      </w:r>
      <w:proofErr w:type="spellStart"/>
      <w:r w:rsidRPr="009C73D3">
        <w:t>K12</w:t>
      </w:r>
      <w:proofErr w:type="spellEnd"/>
      <w:r w:rsidRPr="009C73D3">
        <w:t> (no GM material present in end product). The information provided on the manufacturing process, composition and specifications of the NF does not raise safety concerns.   </w:t>
      </w:r>
    </w:p>
    <w:p w14:paraId="5D3B131F" w14:textId="77777777" w:rsidR="00923E39" w:rsidRPr="009C73D3" w:rsidRDefault="00923E39" w:rsidP="00C90266">
      <w:pPr>
        <w:spacing w:after="240"/>
      </w:pPr>
      <w:r w:rsidRPr="009C73D3">
        <w:t>The applicant intends to add the NF in a variety of foods, including infant and follow-on formula, foods for infants and young children, foods for special medical purposes and food supplements. The target population is the general population except for food supplements, for which the target population is individuals above 1 year of age.   </w:t>
      </w:r>
    </w:p>
    <w:p w14:paraId="3E596534" w14:textId="4C340991" w:rsidR="00923E39" w:rsidRPr="009C73D3" w:rsidRDefault="00923E39" w:rsidP="00C90266">
      <w:pPr>
        <w:spacing w:after="240"/>
      </w:pPr>
      <w:r w:rsidRPr="009C73D3">
        <w:t xml:space="preserve">Since the intake of 2’-FL and </w:t>
      </w:r>
      <w:proofErr w:type="spellStart"/>
      <w:r w:rsidRPr="009C73D3">
        <w:t>DFL</w:t>
      </w:r>
      <w:proofErr w:type="spellEnd"/>
      <w:r w:rsidRPr="009C73D3">
        <w:t xml:space="preserve"> from the NF at the proposed use levels is unlikely to exceed the intake level of naturally occurring 2’-FL and </w:t>
      </w:r>
      <w:proofErr w:type="spellStart"/>
      <w:r w:rsidRPr="009C73D3">
        <w:t>DFL</w:t>
      </w:r>
      <w:proofErr w:type="spellEnd"/>
      <w:r w:rsidRPr="009C73D3">
        <w:t xml:space="preserve"> in breastfed infants per kilogram body weight, the Panel conclude</w:t>
      </w:r>
      <w:r w:rsidR="007638E2">
        <w:t>d</w:t>
      </w:r>
      <w:r w:rsidRPr="009C73D3">
        <w:t xml:space="preserve"> that the NF, a mixture of 2’-FL and </w:t>
      </w:r>
      <w:proofErr w:type="spellStart"/>
      <w:r w:rsidRPr="009C73D3">
        <w:t>DFL</w:t>
      </w:r>
      <w:proofErr w:type="spellEnd"/>
      <w:r w:rsidRPr="009C73D3">
        <w:t>, is safe under the proposed conditions of use for the proposed target population.  </w:t>
      </w:r>
    </w:p>
    <w:p w14:paraId="6C230BE6" w14:textId="14E0DE5E" w:rsidR="000D2C32" w:rsidRPr="000D2C32" w:rsidRDefault="000D2C32" w:rsidP="000D2C32">
      <w:pPr>
        <w:spacing w:after="240"/>
      </w:pPr>
      <w:r w:rsidRPr="000D2C32">
        <w:t>The Panel conclude</w:t>
      </w:r>
      <w:r>
        <w:t>d</w:t>
      </w:r>
      <w:r w:rsidRPr="000D2C32">
        <w:t xml:space="preserve"> that the NF, a mixture of 2’-FL and </w:t>
      </w:r>
      <w:proofErr w:type="spellStart"/>
      <w:r w:rsidRPr="000D2C32">
        <w:t>DFL</w:t>
      </w:r>
      <w:proofErr w:type="spellEnd"/>
      <w:r w:rsidRPr="000D2C32">
        <w:t>, is safe under the proposed conditions of use. The target population is the general population, except for food supplements for which the target population is individuals above 1 year of age. Food supplements are not intended to be used if other foods with added NF or 2’-FL (as well as breast milk for young children) are consumed the same day.  </w:t>
      </w:r>
    </w:p>
    <w:p w14:paraId="178C6FB8" w14:textId="77777777" w:rsidR="000D2C32" w:rsidRPr="000D2C32" w:rsidRDefault="000D2C32" w:rsidP="000D2C32">
      <w:pPr>
        <w:spacing w:after="240"/>
      </w:pPr>
      <w:r w:rsidRPr="000D2C32">
        <w:t>The Panel could not have reached the conclusions on the safety of the NF under the proposed conditions of use without the following data claimed as proprietary by the applicant:  </w:t>
      </w:r>
    </w:p>
    <w:p w14:paraId="01A6A550" w14:textId="77777777" w:rsidR="000D2C32" w:rsidRPr="000D2C32" w:rsidRDefault="000D2C32" w:rsidP="00811801">
      <w:pPr>
        <w:pStyle w:val="ListParagraph"/>
        <w:numPr>
          <w:ilvl w:val="0"/>
          <w:numId w:val="19"/>
        </w:numPr>
        <w:spacing w:after="240"/>
      </w:pPr>
      <w:r w:rsidRPr="000D2C32">
        <w:t>annexes to the dossier which relate to the identity, the production process, production microorganism, composition and specifications of the NF (see annexes indicated in Section </w:t>
      </w:r>
      <w:hyperlink r:id="rId20" w:anchor="efs25717-sec-0006" w:tgtFrame="_blank" w:history="1">
        <w:r w:rsidRPr="000D2C32">
          <w:rPr>
            <w:rStyle w:val="Hyperlink"/>
          </w:rPr>
          <w:t>2.1</w:t>
        </w:r>
      </w:hyperlink>
      <w:r w:rsidRPr="000D2C32">
        <w:t>)  </w:t>
      </w:r>
    </w:p>
    <w:p w14:paraId="0D43B261" w14:textId="3E466DB8" w:rsidR="006C419F" w:rsidRDefault="000D2C32" w:rsidP="00811801">
      <w:pPr>
        <w:pStyle w:val="ListParagraph"/>
        <w:numPr>
          <w:ilvl w:val="0"/>
          <w:numId w:val="19"/>
        </w:numPr>
        <w:spacing w:after="240"/>
      </w:pPr>
      <w:r w:rsidRPr="000D2C32">
        <w:t>bacterial reverse mutation test (unpublished study report,</w:t>
      </w:r>
      <w:r>
        <w:t> </w:t>
      </w:r>
      <w:proofErr w:type="spellStart"/>
      <w:r w:rsidR="00D0170A">
        <w:fldChar w:fldCharType="begin"/>
      </w:r>
      <w:r w:rsidR="00D0170A">
        <w:instrText xml:space="preserve"> HYPERLINK "https://efsa.onlinelibrary.wiley.com/doi/10.2903/j.efsa.2019.5717" \l "efs25717-bib-0062" \h </w:instrText>
      </w:r>
      <w:r w:rsidR="00D0170A">
        <w:fldChar w:fldCharType="separate"/>
      </w:r>
      <w:r w:rsidRPr="61027EF2">
        <w:rPr>
          <w:rStyle w:val="Hyperlink"/>
        </w:rPr>
        <w:t>2017a</w:t>
      </w:r>
      <w:proofErr w:type="spellEnd"/>
      <w:r w:rsidR="00D0170A">
        <w:rPr>
          <w:rStyle w:val="Hyperlink"/>
        </w:rPr>
        <w:fldChar w:fldCharType="end"/>
      </w:r>
      <w:r w:rsidRPr="000D2C32">
        <w:t>),</w:t>
      </w:r>
      <w:r>
        <w:t> in</w:t>
      </w:r>
      <w:r w:rsidRPr="000D2C32">
        <w:t xml:space="preserve"> </w:t>
      </w:r>
      <w:r>
        <w:t>vitro micronucleus</w:t>
      </w:r>
      <w:r w:rsidRPr="000D2C32">
        <w:t xml:space="preserve"> test (unpublished study report,</w:t>
      </w:r>
      <w:r>
        <w:t> </w:t>
      </w:r>
      <w:proofErr w:type="spellStart"/>
      <w:r w:rsidR="00D0170A">
        <w:fldChar w:fldCharType="begin"/>
      </w:r>
      <w:r w:rsidR="00D0170A">
        <w:instrText xml:space="preserve"> HYPERLINK "https://e</w:instrText>
      </w:r>
      <w:r w:rsidR="00D0170A">
        <w:instrText xml:space="preserve">fsa.onlinelibrary.wiley.com/doi/10.2903/j.efsa.2019.5717" \l "efs25717-bib-0063" \h </w:instrText>
      </w:r>
      <w:r w:rsidR="00D0170A">
        <w:fldChar w:fldCharType="separate"/>
      </w:r>
      <w:r w:rsidRPr="61027EF2">
        <w:rPr>
          <w:rStyle w:val="Hyperlink"/>
        </w:rPr>
        <w:t>2017b</w:t>
      </w:r>
      <w:proofErr w:type="spellEnd"/>
      <w:r w:rsidR="00D0170A">
        <w:rPr>
          <w:rStyle w:val="Hyperlink"/>
        </w:rPr>
        <w:fldChar w:fldCharType="end"/>
      </w:r>
      <w:r w:rsidRPr="000D2C32">
        <w:t>), and 90-day oral toxicity study with the NF (unpublished study report,</w:t>
      </w:r>
      <w:r>
        <w:t> </w:t>
      </w:r>
      <w:hyperlink r:id="rId21" w:anchor="efs25717-bib-0065">
        <w:r w:rsidRPr="61027EF2">
          <w:rPr>
            <w:rStyle w:val="Hyperlink"/>
          </w:rPr>
          <w:t>2018</w:t>
        </w:r>
      </w:hyperlink>
      <w:r w:rsidRPr="000D2C32">
        <w:t>)</w:t>
      </w:r>
      <w:r>
        <w:t> including the</w:t>
      </w:r>
      <w:r w:rsidRPr="000D2C32">
        <w:t xml:space="preserve"> summary table of the statistically significant observations in the 90-day study (Appendix </w:t>
      </w:r>
      <w:proofErr w:type="spellStart"/>
      <w:r w:rsidRPr="000D2C32">
        <w:t>B.3</w:t>
      </w:r>
      <w:proofErr w:type="spellEnd"/>
      <w:r w:rsidRPr="000D2C32">
        <w:t xml:space="preserve"> to the </w:t>
      </w:r>
      <w:r w:rsidRPr="000D2C32">
        <w:lastRenderedPageBreak/>
        <w:t>dossier). The results of these studies have been published by Phipps et al. (</w:t>
      </w:r>
      <w:hyperlink r:id="rId22" w:anchor="efs25717-bib-0051">
        <w:r w:rsidRPr="61027EF2">
          <w:rPr>
            <w:rStyle w:val="Hyperlink"/>
          </w:rPr>
          <w:t>2018</w:t>
        </w:r>
      </w:hyperlink>
      <w:r>
        <w:t>). </w:t>
      </w:r>
    </w:p>
    <w:p w14:paraId="07E56A16" w14:textId="257D45D7" w:rsidR="009A0693" w:rsidRPr="00596701" w:rsidRDefault="00577866" w:rsidP="009A0693">
      <w:pPr>
        <w:spacing w:after="240"/>
      </w:pPr>
      <w:r>
        <w:t>FSS/FSA</w:t>
      </w:r>
      <w:r w:rsidR="00135016">
        <w:t xml:space="preserve"> accepts the EFSA conclusion on d</w:t>
      </w:r>
      <w:r w:rsidR="00901FDC">
        <w:t>ata protection</w:t>
      </w:r>
      <w:r w:rsidR="003863CC">
        <w:t xml:space="preserve"> since </w:t>
      </w:r>
      <w:r>
        <w:t>FSS/FSA</w:t>
      </w:r>
      <w:r w:rsidR="003F23A2">
        <w:t xml:space="preserve"> could not have assessed the product without the proprietary data in order to grant data protection </w:t>
      </w:r>
      <w:r w:rsidR="009B28F7">
        <w:t>for the application made to GB nations</w:t>
      </w:r>
      <w:r w:rsidR="00706A9E">
        <w:t xml:space="preserve"> as set out in Retained EU Regulation 2015/2283</w:t>
      </w:r>
      <w:r w:rsidR="009B28F7">
        <w:t xml:space="preserve">. </w:t>
      </w:r>
    </w:p>
    <w:p w14:paraId="791EF027" w14:textId="1F508428" w:rsidR="006C419F" w:rsidRDefault="006C419F" w:rsidP="00756383">
      <w:pPr>
        <w:pStyle w:val="Heading3"/>
        <w:spacing w:line="240" w:lineRule="auto"/>
      </w:pPr>
      <w:r>
        <w:t>Proposed terms for entry to the list of authorised novel foods:</w:t>
      </w:r>
    </w:p>
    <w:p w14:paraId="451A7C02" w14:textId="113471A9" w:rsidR="00BC6E01" w:rsidRPr="00435281" w:rsidRDefault="00577866" w:rsidP="00756383">
      <w:pPr>
        <w:spacing w:after="240"/>
      </w:pPr>
      <w:r>
        <w:t>FSS/FSA</w:t>
      </w:r>
      <w:r w:rsidR="00BC6E01">
        <w:t xml:space="preserve"> recommends that it is appropriate to amend the description of the production process for the NF and to remove ‘spray drying’ from the description of the final drying step (as specified in Table 2).   </w:t>
      </w:r>
    </w:p>
    <w:p w14:paraId="24143172" w14:textId="23CCF716" w:rsidR="00BC6E01" w:rsidRPr="00435281" w:rsidRDefault="00577866" w:rsidP="00435281">
      <w:pPr>
        <w:spacing w:after="240"/>
      </w:pPr>
      <w:r>
        <w:t>FSS/FSA</w:t>
      </w:r>
      <w:r w:rsidR="00BC6E01">
        <w:t xml:space="preserve"> recommends to remove the term ‘amorphous’ from the description of the NF, and to include 3-</w:t>
      </w:r>
      <w:proofErr w:type="spellStart"/>
      <w:r w:rsidR="00BC6E01">
        <w:t>fucosyllactose</w:t>
      </w:r>
      <w:proofErr w:type="spellEnd"/>
      <w:r w:rsidR="00BC6E01">
        <w:t xml:space="preserve"> in the sum of the main oligosaccharides comprising the NF (as specified in Table 2).  </w:t>
      </w:r>
    </w:p>
    <w:p w14:paraId="35B9984A" w14:textId="77777777" w:rsidR="00BC6E01" w:rsidRPr="00435281" w:rsidRDefault="00BC6E01" w:rsidP="00435281">
      <w:pPr>
        <w:rPr>
          <w:b/>
          <w:bCs/>
        </w:rPr>
      </w:pPr>
      <w:r w:rsidRPr="00435281">
        <w:rPr>
          <w:b/>
          <w:bCs/>
        </w:rPr>
        <w:t>Table 1: Proposed uses; conditions under which the NF may be used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725"/>
      </w:tblGrid>
      <w:tr w:rsidR="00BC6E01" w:rsidRPr="00435281" w14:paraId="045D4F8C" w14:textId="77777777" w:rsidTr="00577866">
        <w:tc>
          <w:tcPr>
            <w:tcW w:w="4725" w:type="dxa"/>
            <w:tcBorders>
              <w:top w:val="single" w:sz="6" w:space="0" w:color="auto"/>
              <w:left w:val="single" w:sz="6" w:space="0" w:color="auto"/>
              <w:bottom w:val="single" w:sz="6" w:space="0" w:color="auto"/>
              <w:right w:val="single" w:sz="6" w:space="0" w:color="auto"/>
            </w:tcBorders>
            <w:shd w:val="clear" w:color="auto" w:fill="009CBD"/>
            <w:hideMark/>
          </w:tcPr>
          <w:p w14:paraId="2C14195D" w14:textId="77777777" w:rsidR="00BC6E01" w:rsidRPr="00435281" w:rsidRDefault="00BC6E01" w:rsidP="00435281">
            <w:pPr>
              <w:rPr>
                <w:b/>
                <w:bCs/>
              </w:rPr>
            </w:pPr>
            <w:r w:rsidRPr="00435281">
              <w:rPr>
                <w:b/>
                <w:bCs/>
              </w:rPr>
              <w:t>Specified food category  </w:t>
            </w:r>
          </w:p>
        </w:tc>
        <w:tc>
          <w:tcPr>
            <w:tcW w:w="4725" w:type="dxa"/>
            <w:tcBorders>
              <w:top w:val="single" w:sz="6" w:space="0" w:color="auto"/>
              <w:left w:val="single" w:sz="6" w:space="0" w:color="auto"/>
              <w:bottom w:val="single" w:sz="6" w:space="0" w:color="auto"/>
              <w:right w:val="single" w:sz="6" w:space="0" w:color="auto"/>
            </w:tcBorders>
            <w:shd w:val="clear" w:color="auto" w:fill="009CBD"/>
            <w:hideMark/>
          </w:tcPr>
          <w:p w14:paraId="1A1DCD65" w14:textId="77777777" w:rsidR="00BC6E01" w:rsidRPr="00435281" w:rsidRDefault="00BC6E01" w:rsidP="00435281">
            <w:pPr>
              <w:rPr>
                <w:b/>
                <w:bCs/>
              </w:rPr>
            </w:pPr>
            <w:r w:rsidRPr="00435281">
              <w:rPr>
                <w:b/>
                <w:bCs/>
              </w:rPr>
              <w:t>Proposed maximum levels  </w:t>
            </w:r>
          </w:p>
        </w:tc>
      </w:tr>
      <w:tr w:rsidR="00BC6E01" w:rsidRPr="00435281" w14:paraId="26C7F075" w14:textId="77777777" w:rsidTr="00BC6E01">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0AC155A6" w14:textId="77777777" w:rsidR="00BC6E01" w:rsidRPr="00435281" w:rsidRDefault="00BC6E01" w:rsidP="00435281">
            <w:r w:rsidRPr="00435281">
              <w:t>Milk-based drinks and similar products intended for young children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35FF8617" w14:textId="77777777" w:rsidR="00BC6E01" w:rsidRPr="00435281" w:rsidRDefault="00BC6E01" w:rsidP="00435281">
            <w:r w:rsidRPr="00435281">
              <w:t>1.2 g/L in the final product ready for use, marketed as such or reconstituted as instructed by the manufacturer’  </w:t>
            </w:r>
          </w:p>
        </w:tc>
      </w:tr>
    </w:tbl>
    <w:p w14:paraId="5F6072A6" w14:textId="77777777" w:rsidR="00BC6E01" w:rsidRPr="00435281" w:rsidRDefault="00BC6E01" w:rsidP="00435281">
      <w:r w:rsidRPr="00435281">
        <w:t>  </w:t>
      </w:r>
    </w:p>
    <w:p w14:paraId="121B2259" w14:textId="77777777" w:rsidR="00BC6E01" w:rsidRPr="00435281" w:rsidRDefault="00BC6E01" w:rsidP="00435281">
      <w:pPr>
        <w:rPr>
          <w:b/>
          <w:bCs/>
        </w:rPr>
      </w:pPr>
      <w:r w:rsidRPr="00435281">
        <w:rPr>
          <w:b/>
          <w:bCs/>
        </w:rPr>
        <w:t>Table 2: Specifications  </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5"/>
        <w:gridCol w:w="5220"/>
      </w:tblGrid>
      <w:tr w:rsidR="00BC6E01" w:rsidRPr="00435281" w14:paraId="1C495375" w14:textId="77777777" w:rsidTr="00577866">
        <w:trPr>
          <w:tblHeader/>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9CBD"/>
            <w:hideMark/>
          </w:tcPr>
          <w:p w14:paraId="36017438" w14:textId="77777777" w:rsidR="00BC6E01" w:rsidRPr="00435281" w:rsidRDefault="00BC6E01" w:rsidP="00435281">
            <w:pPr>
              <w:rPr>
                <w:b/>
                <w:bCs/>
              </w:rPr>
            </w:pPr>
            <w:r w:rsidRPr="00435281">
              <w:rPr>
                <w:b/>
                <w:bCs/>
              </w:rPr>
              <w:t>Authorised Novel Food  </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9CBD"/>
            <w:hideMark/>
          </w:tcPr>
          <w:p w14:paraId="70D4518C" w14:textId="77777777" w:rsidR="00BC6E01" w:rsidRPr="00435281" w:rsidRDefault="00BC6E01" w:rsidP="00435281">
            <w:pPr>
              <w:rPr>
                <w:b/>
                <w:bCs/>
              </w:rPr>
            </w:pPr>
            <w:r w:rsidRPr="00435281">
              <w:rPr>
                <w:b/>
                <w:bCs/>
              </w:rPr>
              <w:t>Specification  </w:t>
            </w:r>
          </w:p>
        </w:tc>
      </w:tr>
      <w:tr w:rsidR="00BC6E01" w:rsidRPr="00435281" w14:paraId="18E50A77" w14:textId="77777777" w:rsidTr="27E98678">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413830D" w14:textId="77777777" w:rsidR="00BC6E01" w:rsidRPr="00435281" w:rsidRDefault="00BC6E01" w:rsidP="00435281">
            <w:r w:rsidRPr="00435281">
              <w:t>‘2'-</w:t>
            </w:r>
            <w:proofErr w:type="spellStart"/>
            <w:r w:rsidRPr="00435281">
              <w:t>Fucosyllactose</w:t>
            </w:r>
            <w:proofErr w:type="spellEnd"/>
            <w:r w:rsidRPr="00435281">
              <w:t>/</w:t>
            </w:r>
            <w:proofErr w:type="spellStart"/>
            <w:r w:rsidRPr="00435281">
              <w:t>Difucosyllactose</w:t>
            </w:r>
            <w:proofErr w:type="spellEnd"/>
            <w:r w:rsidRPr="00435281">
              <w:t> mixture (‘2'-FL/</w:t>
            </w:r>
            <w:proofErr w:type="spellStart"/>
            <w:r w:rsidRPr="00435281">
              <w:t>DFL</w:t>
            </w:r>
            <w:proofErr w:type="spellEnd"/>
            <w:r w:rsidRPr="00435281">
              <w:t>’)  </w:t>
            </w:r>
          </w:p>
          <w:p w14:paraId="3B975181" w14:textId="77777777" w:rsidR="00BC6E01" w:rsidRPr="00435281" w:rsidRDefault="00BC6E01" w:rsidP="00435281">
            <w:r w:rsidRPr="00435281">
              <w:t>(microbial source)  </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37EA46" w14:textId="77777777" w:rsidR="00CF7AC2" w:rsidRPr="00CF7AC2" w:rsidRDefault="00CF7AC2" w:rsidP="00A0268E">
            <w:pPr>
              <w:textAlignment w:val="baseline"/>
              <w:rPr>
                <w:rFonts w:ascii="Segoe UI" w:hAnsi="Segoe UI" w:cs="Segoe UI"/>
                <w:sz w:val="18"/>
                <w:szCs w:val="18"/>
              </w:rPr>
            </w:pPr>
            <w:r w:rsidRPr="00CF7AC2">
              <w:rPr>
                <w:rFonts w:cs="Arial"/>
                <w:b/>
                <w:bCs/>
              </w:rPr>
              <w:t>Description/Definition:</w:t>
            </w:r>
            <w:r w:rsidRPr="00CF7AC2">
              <w:rPr>
                <w:rFonts w:cs="Arial"/>
              </w:rPr>
              <w:t>  </w:t>
            </w:r>
          </w:p>
          <w:p w14:paraId="07232965" w14:textId="77777777" w:rsidR="00CF7AC2" w:rsidRPr="00CF7AC2" w:rsidRDefault="00CF7AC2" w:rsidP="00A0268E">
            <w:pPr>
              <w:textAlignment w:val="baseline"/>
              <w:rPr>
                <w:rFonts w:ascii="Segoe UI" w:hAnsi="Segoe UI" w:cs="Segoe UI"/>
                <w:sz w:val="18"/>
                <w:szCs w:val="18"/>
              </w:rPr>
            </w:pPr>
            <w:r w:rsidRPr="00CF7AC2">
              <w:rPr>
                <w:rFonts w:cs="Arial"/>
              </w:rPr>
              <w:t>2'-</w:t>
            </w:r>
            <w:proofErr w:type="spellStart"/>
            <w:r w:rsidRPr="00CF7AC2">
              <w:rPr>
                <w:rFonts w:cs="Arial"/>
              </w:rPr>
              <w:t>Fucosyllactose</w:t>
            </w:r>
            <w:proofErr w:type="spellEnd"/>
            <w:r w:rsidRPr="00CF7AC2">
              <w:rPr>
                <w:rFonts w:cs="Arial"/>
              </w:rPr>
              <w:t>/</w:t>
            </w:r>
            <w:proofErr w:type="spellStart"/>
            <w:r w:rsidRPr="00CF7AC2">
              <w:rPr>
                <w:rFonts w:cs="Arial"/>
              </w:rPr>
              <w:t>Difucosyllactose</w:t>
            </w:r>
            <w:proofErr w:type="spellEnd"/>
            <w:r w:rsidRPr="00CF7AC2">
              <w:rPr>
                <w:rFonts w:cs="Arial"/>
              </w:rPr>
              <w:t> mixture is a purified, white to off-white </w:t>
            </w:r>
            <w:r w:rsidRPr="00CF7AC2">
              <w:rPr>
                <w:rFonts w:cs="Arial"/>
                <w:strike/>
              </w:rPr>
              <w:t>amorphous powder that is produced by a microbial process. After purification, the 2'-</w:t>
            </w:r>
            <w:proofErr w:type="spellStart"/>
            <w:r w:rsidRPr="00CF7AC2">
              <w:rPr>
                <w:rFonts w:cs="Arial"/>
                <w:strike/>
              </w:rPr>
              <w:t>Fucosyllactose</w:t>
            </w:r>
            <w:proofErr w:type="spellEnd"/>
            <w:r w:rsidRPr="00CF7AC2">
              <w:rPr>
                <w:rFonts w:cs="Arial"/>
                <w:strike/>
              </w:rPr>
              <w:t>/</w:t>
            </w:r>
            <w:proofErr w:type="spellStart"/>
            <w:r w:rsidRPr="00CF7AC2">
              <w:rPr>
                <w:rFonts w:cs="Arial"/>
                <w:strike/>
              </w:rPr>
              <w:t>Difucosyllactose</w:t>
            </w:r>
            <w:proofErr w:type="spellEnd"/>
            <w:r w:rsidRPr="00CF7AC2">
              <w:rPr>
                <w:rFonts w:cs="Arial"/>
                <w:strike/>
              </w:rPr>
              <w:t> mixture is isolated by spray drying.</w:t>
            </w:r>
            <w:r w:rsidRPr="00CF7AC2">
              <w:rPr>
                <w:rFonts w:cs="Arial"/>
              </w:rPr>
              <w:t> powder or agglomerates thereof that is produced by a microbial process.  </w:t>
            </w:r>
          </w:p>
          <w:p w14:paraId="6AF7B060" w14:textId="77777777" w:rsidR="00CF7AC2" w:rsidRPr="00CF7AC2" w:rsidRDefault="00CF7AC2" w:rsidP="00A0268E">
            <w:pPr>
              <w:textAlignment w:val="baseline"/>
              <w:rPr>
                <w:rFonts w:ascii="Segoe UI" w:hAnsi="Segoe UI" w:cs="Segoe UI"/>
                <w:sz w:val="18"/>
                <w:szCs w:val="18"/>
              </w:rPr>
            </w:pPr>
            <w:r w:rsidRPr="00CF7AC2">
              <w:rPr>
                <w:rFonts w:cs="Arial"/>
                <w:b/>
                <w:bCs/>
              </w:rPr>
              <w:t>Source:</w:t>
            </w:r>
            <w:r w:rsidRPr="00CF7AC2">
              <w:rPr>
                <w:rFonts w:cs="Arial"/>
              </w:rPr>
              <w:t xml:space="preserve"> Genetically modified strain of </w:t>
            </w:r>
            <w:r w:rsidRPr="00CF7AC2">
              <w:rPr>
                <w:rFonts w:cs="Arial"/>
                <w:i/>
                <w:iCs/>
              </w:rPr>
              <w:t>Escherichia coli</w:t>
            </w:r>
            <w:r w:rsidRPr="00CF7AC2">
              <w:rPr>
                <w:rFonts w:cs="Arial"/>
              </w:rPr>
              <w:t xml:space="preserve"> strain K-12 </w:t>
            </w:r>
            <w:proofErr w:type="spellStart"/>
            <w:r w:rsidRPr="00CF7AC2">
              <w:rPr>
                <w:rFonts w:cs="Arial"/>
              </w:rPr>
              <w:t>DH1</w:t>
            </w:r>
            <w:proofErr w:type="spellEnd"/>
            <w:r w:rsidRPr="00CF7AC2">
              <w:rPr>
                <w:rFonts w:cs="Arial"/>
              </w:rPr>
              <w:t>  </w:t>
            </w:r>
          </w:p>
          <w:p w14:paraId="3B3644EB" w14:textId="743BFFCA" w:rsidR="00CF7AC2" w:rsidRPr="00CF7AC2" w:rsidRDefault="00CF7AC2" w:rsidP="00A0268E">
            <w:pPr>
              <w:textAlignment w:val="baseline"/>
              <w:rPr>
                <w:rFonts w:ascii="Segoe UI" w:hAnsi="Segoe UI" w:cs="Segoe UI"/>
                <w:sz w:val="18"/>
                <w:szCs w:val="18"/>
              </w:rPr>
            </w:pPr>
            <w:r w:rsidRPr="00CF7AC2">
              <w:rPr>
                <w:rFonts w:cs="Arial"/>
                <w:b/>
                <w:bCs/>
              </w:rPr>
              <w:t>Characteristics/Compositio</w:t>
            </w:r>
            <w:r w:rsidR="004177CD">
              <w:rPr>
                <w:rFonts w:cs="Arial"/>
                <w:b/>
                <w:bCs/>
              </w:rPr>
              <w:t>n:</w:t>
            </w:r>
          </w:p>
          <w:p w14:paraId="2BFEB088" w14:textId="77777777" w:rsidR="00CF7AC2" w:rsidRPr="00CF7AC2" w:rsidRDefault="00CF7AC2" w:rsidP="00A0268E">
            <w:pPr>
              <w:textAlignment w:val="baseline"/>
              <w:rPr>
                <w:rFonts w:ascii="Segoe UI" w:hAnsi="Segoe UI" w:cs="Segoe UI"/>
                <w:sz w:val="18"/>
                <w:szCs w:val="18"/>
              </w:rPr>
            </w:pPr>
            <w:r w:rsidRPr="00CF7AC2">
              <w:rPr>
                <w:rFonts w:cs="Arial"/>
              </w:rPr>
              <w:lastRenderedPageBreak/>
              <w:t>Appearance: White to off white powder or agglomerates  </w:t>
            </w:r>
          </w:p>
          <w:p w14:paraId="64C71DFB" w14:textId="77777777" w:rsidR="00CF7AC2" w:rsidRPr="00CF7AC2" w:rsidRDefault="00CF7AC2" w:rsidP="00A0268E">
            <w:pPr>
              <w:textAlignment w:val="baseline"/>
              <w:rPr>
                <w:rFonts w:ascii="Segoe UI" w:hAnsi="Segoe UI" w:cs="Segoe UI"/>
                <w:sz w:val="18"/>
                <w:szCs w:val="18"/>
              </w:rPr>
            </w:pPr>
            <w:r w:rsidRPr="00CF7AC2">
              <w:rPr>
                <w:rFonts w:cs="Arial"/>
              </w:rPr>
              <w:t>Sum of 2'-</w:t>
            </w:r>
            <w:proofErr w:type="spellStart"/>
            <w:r w:rsidRPr="00CF7AC2">
              <w:rPr>
                <w:rFonts w:cs="Arial"/>
              </w:rPr>
              <w:t>Fucosyllactose</w:t>
            </w:r>
            <w:proofErr w:type="spellEnd"/>
            <w:r w:rsidRPr="00CF7AC2">
              <w:rPr>
                <w:rFonts w:cs="Arial"/>
              </w:rPr>
              <w:t>, </w:t>
            </w:r>
            <w:proofErr w:type="spellStart"/>
            <w:r w:rsidRPr="00CF7AC2">
              <w:rPr>
                <w:rFonts w:cs="Arial"/>
              </w:rPr>
              <w:t>Difucosyllactose</w:t>
            </w:r>
            <w:proofErr w:type="spellEnd"/>
            <w:r w:rsidRPr="00CF7AC2">
              <w:rPr>
                <w:rFonts w:cs="Arial"/>
              </w:rPr>
              <w:t>, </w:t>
            </w:r>
            <w:r w:rsidRPr="00CF7AC2">
              <w:rPr>
                <w:rFonts w:cs="Arial"/>
                <w:strike/>
              </w:rPr>
              <w:t xml:space="preserve">Lactose and </w:t>
            </w:r>
            <w:proofErr w:type="spellStart"/>
            <w:r w:rsidRPr="00CF7AC2">
              <w:rPr>
                <w:rFonts w:cs="Arial"/>
                <w:strike/>
              </w:rPr>
              <w:t>Fucose</w:t>
            </w:r>
            <w:proofErr w:type="spellEnd"/>
            <w:r w:rsidRPr="00CF7AC2">
              <w:rPr>
                <w:rFonts w:cs="Arial"/>
                <w:strike/>
              </w:rPr>
              <w:t xml:space="preserve"> (% of dry matter): ≥ 92.0 % (w/w)</w:t>
            </w:r>
            <w:r w:rsidRPr="00CF7AC2">
              <w:rPr>
                <w:rFonts w:cs="Arial"/>
                <w:color w:val="002060"/>
              </w:rPr>
              <w:t> </w:t>
            </w:r>
            <w:r w:rsidRPr="00CF7AC2">
              <w:rPr>
                <w:rFonts w:cs="Arial"/>
              </w:rPr>
              <w:t>D-Lactose, L-</w:t>
            </w:r>
            <w:proofErr w:type="spellStart"/>
            <w:r w:rsidRPr="00CF7AC2">
              <w:rPr>
                <w:rFonts w:cs="Arial"/>
              </w:rPr>
              <w:t>Fucose</w:t>
            </w:r>
            <w:proofErr w:type="spellEnd"/>
            <w:r w:rsidRPr="00CF7AC2">
              <w:rPr>
                <w:rFonts w:cs="Arial"/>
              </w:rPr>
              <w:t>, and 3-</w:t>
            </w:r>
            <w:proofErr w:type="spellStart"/>
            <w:r w:rsidRPr="00CF7AC2">
              <w:rPr>
                <w:rFonts w:cs="Arial"/>
              </w:rPr>
              <w:t>Fucosyllactose</w:t>
            </w:r>
            <w:proofErr w:type="spellEnd"/>
            <w:r w:rsidRPr="00CF7AC2">
              <w:rPr>
                <w:rFonts w:cs="Arial"/>
              </w:rPr>
              <w:t xml:space="preserve"> (% of dry matter): ≥ 92.0 % (w/w)  </w:t>
            </w:r>
          </w:p>
          <w:p w14:paraId="45D61873" w14:textId="77777777" w:rsidR="00CF7AC2" w:rsidRPr="00CF7AC2" w:rsidRDefault="00CF7AC2" w:rsidP="00A0268E">
            <w:pPr>
              <w:textAlignment w:val="baseline"/>
              <w:rPr>
                <w:rFonts w:ascii="Segoe UI" w:hAnsi="Segoe UI" w:cs="Segoe UI"/>
                <w:sz w:val="18"/>
                <w:szCs w:val="18"/>
              </w:rPr>
            </w:pPr>
            <w:r w:rsidRPr="00CF7AC2">
              <w:rPr>
                <w:rFonts w:cs="Arial"/>
              </w:rPr>
              <w:t>Sum of 2'-</w:t>
            </w:r>
            <w:proofErr w:type="spellStart"/>
            <w:r w:rsidRPr="00CF7AC2">
              <w:rPr>
                <w:rFonts w:cs="Arial"/>
              </w:rPr>
              <w:t>fucosyllactose</w:t>
            </w:r>
            <w:proofErr w:type="spellEnd"/>
            <w:r w:rsidRPr="00CF7AC2">
              <w:rPr>
                <w:rFonts w:cs="Arial"/>
              </w:rPr>
              <w:t xml:space="preserve"> and </w:t>
            </w:r>
            <w:proofErr w:type="spellStart"/>
            <w:r w:rsidRPr="00CF7AC2">
              <w:rPr>
                <w:rFonts w:cs="Arial"/>
              </w:rPr>
              <w:t>difucosyllactose</w:t>
            </w:r>
            <w:proofErr w:type="spellEnd"/>
            <w:r w:rsidRPr="00CF7AC2">
              <w:rPr>
                <w:rFonts w:cs="Arial"/>
              </w:rPr>
              <w:t> (% of dry matter): ≥ 85.0 % (w/w)  </w:t>
            </w:r>
          </w:p>
          <w:p w14:paraId="4174CDB1" w14:textId="77777777" w:rsidR="00CF7AC2" w:rsidRPr="00CF7AC2" w:rsidRDefault="00CF7AC2" w:rsidP="00A0268E">
            <w:pPr>
              <w:textAlignment w:val="baseline"/>
              <w:rPr>
                <w:rFonts w:ascii="Segoe UI" w:hAnsi="Segoe UI" w:cs="Segoe UI"/>
                <w:sz w:val="18"/>
                <w:szCs w:val="18"/>
              </w:rPr>
            </w:pPr>
            <w:r w:rsidRPr="00CF7AC2">
              <w:rPr>
                <w:rFonts w:cs="Arial"/>
              </w:rPr>
              <w:t>2'-</w:t>
            </w:r>
            <w:proofErr w:type="spellStart"/>
            <w:r w:rsidRPr="00CF7AC2">
              <w:rPr>
                <w:rFonts w:cs="Arial"/>
              </w:rPr>
              <w:t>Fucosyllactose</w:t>
            </w:r>
            <w:proofErr w:type="spellEnd"/>
            <w:r w:rsidRPr="00CF7AC2">
              <w:rPr>
                <w:rFonts w:cs="Arial"/>
              </w:rPr>
              <w:t xml:space="preserve"> (% of dry matter): ≥ 75.0 % (w/w)  </w:t>
            </w:r>
          </w:p>
          <w:p w14:paraId="3903D7F1" w14:textId="77777777" w:rsidR="00CF7AC2" w:rsidRPr="00CF7AC2" w:rsidRDefault="00CF7AC2" w:rsidP="00A0268E">
            <w:pPr>
              <w:textAlignment w:val="baseline"/>
              <w:rPr>
                <w:rFonts w:ascii="Segoe UI" w:hAnsi="Segoe UI" w:cs="Segoe UI"/>
                <w:sz w:val="18"/>
                <w:szCs w:val="18"/>
              </w:rPr>
            </w:pPr>
            <w:proofErr w:type="spellStart"/>
            <w:r w:rsidRPr="00CF7AC2">
              <w:rPr>
                <w:rFonts w:cs="Arial"/>
              </w:rPr>
              <w:t>Difucosyllactose</w:t>
            </w:r>
            <w:proofErr w:type="spellEnd"/>
            <w:r w:rsidRPr="00CF7AC2">
              <w:rPr>
                <w:rFonts w:cs="Arial"/>
              </w:rPr>
              <w:t> (% of dry matter): ≥ 5.0 % (w/w)  </w:t>
            </w:r>
          </w:p>
          <w:p w14:paraId="63800DD1"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D-Lactose: ≤ 10.0 % (w/w)  </w:t>
            </w:r>
          </w:p>
          <w:p w14:paraId="429EFFE4"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L-Fucose: ≤ 1.0 % (w/w)  </w:t>
            </w:r>
          </w:p>
          <w:p w14:paraId="68CB960F"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2'-Fucosyl-D-lactulose: ≤ 2.0 % (w/w)  </w:t>
            </w:r>
          </w:p>
          <w:p w14:paraId="65489B2F" w14:textId="307F2E4A" w:rsidR="00CF7AC2" w:rsidRPr="00CF7AC2" w:rsidRDefault="00CF7AC2" w:rsidP="00A0268E">
            <w:pPr>
              <w:textAlignment w:val="baseline"/>
              <w:rPr>
                <w:rFonts w:ascii="Segoe UI" w:hAnsi="Segoe UI" w:cs="Segoe UI"/>
                <w:sz w:val="18"/>
                <w:szCs w:val="18"/>
              </w:rPr>
            </w:pPr>
            <w:r w:rsidRPr="00CF7AC2">
              <w:rPr>
                <w:rFonts w:cs="Arial"/>
              </w:rPr>
              <w:t>Sum of other carbohydrate</w:t>
            </w:r>
            <w:r w:rsidR="00A0268E">
              <w:rPr>
                <w:rFonts w:cs="Arial"/>
              </w:rPr>
              <w:t>s*</w:t>
            </w:r>
            <w:r w:rsidRPr="00CF7AC2">
              <w:rPr>
                <w:rFonts w:ascii="Calibri" w:hAnsi="Calibri" w:cs="Calibri"/>
              </w:rPr>
              <w:t>: ≤ 6.0 % (w/w)  </w:t>
            </w:r>
          </w:p>
          <w:p w14:paraId="2D763CD5"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Moisture</w:t>
            </w:r>
            <w:r w:rsidRPr="002B4717">
              <w:rPr>
                <w:rFonts w:ascii="Calibri" w:hAnsi="Calibri" w:cs="Calibri"/>
                <w:lang w:val="pl-PL"/>
              </w:rPr>
              <w:t>: ≤ 6.0 % (w/w)  </w:t>
            </w:r>
          </w:p>
          <w:p w14:paraId="2C087A4B"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Ash, sulfated</w:t>
            </w:r>
            <w:r w:rsidRPr="002B4717">
              <w:rPr>
                <w:rFonts w:ascii="Calibri" w:hAnsi="Calibri" w:cs="Calibri"/>
                <w:lang w:val="pl-PL"/>
              </w:rPr>
              <w:t>: ≤ 0.8 % (w/w)  </w:t>
            </w:r>
          </w:p>
          <w:p w14:paraId="5C484A97"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pH (20 °C, 5 % solution): 4.0-6.0  </w:t>
            </w:r>
          </w:p>
          <w:p w14:paraId="5C62574C"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Residual protein: ≤ 0.01 % (w/w)  </w:t>
            </w:r>
          </w:p>
          <w:p w14:paraId="43BBF3A6" w14:textId="77777777" w:rsidR="00CF7AC2" w:rsidRPr="002B4717" w:rsidRDefault="00CF7AC2" w:rsidP="00A0268E">
            <w:pPr>
              <w:textAlignment w:val="baseline"/>
              <w:rPr>
                <w:rFonts w:ascii="Segoe UI" w:hAnsi="Segoe UI" w:cs="Segoe UI"/>
                <w:sz w:val="18"/>
                <w:szCs w:val="18"/>
                <w:lang w:val="pl-PL"/>
              </w:rPr>
            </w:pPr>
            <w:r w:rsidRPr="002B4717">
              <w:rPr>
                <w:rFonts w:cs="Arial"/>
                <w:b/>
                <w:lang w:val="pl-PL"/>
              </w:rPr>
              <w:t>Microbiological criteria:</w:t>
            </w:r>
            <w:r w:rsidRPr="002B4717">
              <w:rPr>
                <w:rFonts w:cs="Arial"/>
                <w:lang w:val="pl-PL"/>
              </w:rPr>
              <w:t>  </w:t>
            </w:r>
          </w:p>
          <w:p w14:paraId="1C7EF682" w14:textId="4D57FDB2" w:rsidR="00CF7AC2" w:rsidRPr="002B4717" w:rsidRDefault="00CF7AC2" w:rsidP="00A0268E">
            <w:pPr>
              <w:textAlignment w:val="baseline"/>
              <w:rPr>
                <w:rFonts w:ascii="Segoe UI" w:hAnsi="Segoe UI" w:cs="Segoe UI"/>
                <w:sz w:val="18"/>
                <w:szCs w:val="18"/>
                <w:lang w:val="pl-PL"/>
              </w:rPr>
            </w:pPr>
            <w:r w:rsidRPr="002B4717">
              <w:rPr>
                <w:rFonts w:cs="Arial"/>
                <w:lang w:val="pl-PL"/>
              </w:rPr>
              <w:t>Aerobic mesophilic total plate count: ≤ 1000 CFU/g  </w:t>
            </w:r>
          </w:p>
          <w:p w14:paraId="4DC38C7A" w14:textId="77777777" w:rsidR="00CF7AC2" w:rsidRPr="002B4717" w:rsidRDefault="00CF7AC2" w:rsidP="00A0268E">
            <w:pPr>
              <w:textAlignment w:val="baseline"/>
              <w:rPr>
                <w:rFonts w:ascii="Segoe UI" w:hAnsi="Segoe UI" w:cs="Segoe UI"/>
                <w:sz w:val="18"/>
                <w:szCs w:val="18"/>
                <w:lang w:val="pl-PL"/>
              </w:rPr>
            </w:pPr>
            <w:r w:rsidRPr="002B4717">
              <w:rPr>
                <w:rFonts w:cs="Arial"/>
                <w:i/>
                <w:lang w:val="pl-PL"/>
              </w:rPr>
              <w:t>Enterobacteriaceae</w:t>
            </w:r>
            <w:r w:rsidRPr="002B4717">
              <w:rPr>
                <w:rFonts w:ascii="Calibri" w:hAnsi="Calibri" w:cs="Calibri"/>
                <w:lang w:val="pl-PL"/>
              </w:rPr>
              <w:t>: ≤ 10 CFU/g  </w:t>
            </w:r>
          </w:p>
          <w:p w14:paraId="61F10773" w14:textId="77777777" w:rsidR="00CF7AC2" w:rsidRPr="002B4717" w:rsidRDefault="00CF7AC2" w:rsidP="00A0268E">
            <w:pPr>
              <w:textAlignment w:val="baseline"/>
              <w:rPr>
                <w:rFonts w:ascii="Segoe UI" w:hAnsi="Segoe UI" w:cs="Segoe UI"/>
                <w:sz w:val="18"/>
                <w:szCs w:val="18"/>
                <w:lang w:val="pl-PL"/>
              </w:rPr>
            </w:pPr>
            <w:r w:rsidRPr="002B4717">
              <w:rPr>
                <w:rFonts w:cs="Arial"/>
                <w:i/>
                <w:lang w:val="pl-PL"/>
              </w:rPr>
              <w:t>Salmonella</w:t>
            </w:r>
            <w:r w:rsidRPr="002B4717">
              <w:rPr>
                <w:rFonts w:cs="Arial"/>
                <w:lang w:val="pl-PL"/>
              </w:rPr>
              <w:t> sp.: Negative/25 g  </w:t>
            </w:r>
          </w:p>
          <w:p w14:paraId="76B7AC87"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Yeast: ≤ 100 CFU/g  </w:t>
            </w:r>
          </w:p>
          <w:p w14:paraId="7F62AA81" w14:textId="77777777" w:rsidR="00CF7AC2" w:rsidRPr="002B4717" w:rsidRDefault="00CF7AC2" w:rsidP="00A0268E">
            <w:pPr>
              <w:textAlignment w:val="baseline"/>
              <w:rPr>
                <w:rFonts w:ascii="Segoe UI" w:hAnsi="Segoe UI" w:cs="Segoe UI"/>
                <w:sz w:val="18"/>
                <w:szCs w:val="18"/>
                <w:lang w:val="pl-PL"/>
              </w:rPr>
            </w:pPr>
            <w:r w:rsidRPr="002B4717">
              <w:rPr>
                <w:rFonts w:cs="Arial"/>
                <w:lang w:val="pl-PL"/>
              </w:rPr>
              <w:t>Mould: ≤ 100 CFU/g  </w:t>
            </w:r>
          </w:p>
          <w:p w14:paraId="0734139F" w14:textId="77777777" w:rsidR="00CF7AC2" w:rsidRPr="00CF7AC2" w:rsidRDefault="00CF7AC2" w:rsidP="00A0268E">
            <w:pPr>
              <w:textAlignment w:val="baseline"/>
              <w:rPr>
                <w:rFonts w:ascii="Segoe UI" w:hAnsi="Segoe UI" w:cs="Segoe UI"/>
                <w:sz w:val="18"/>
                <w:szCs w:val="18"/>
              </w:rPr>
            </w:pPr>
            <w:r w:rsidRPr="00CF7AC2">
              <w:rPr>
                <w:rFonts w:cs="Arial"/>
              </w:rPr>
              <w:t>Residual endotoxins: ≤ 10 EU/mg  </w:t>
            </w:r>
          </w:p>
          <w:p w14:paraId="578B5FBF" w14:textId="59A9BFBA" w:rsidR="00BC6E01" w:rsidRPr="00A0268E" w:rsidRDefault="00CF7AC2" w:rsidP="00A0268E">
            <w:pPr>
              <w:textAlignment w:val="baseline"/>
              <w:rPr>
                <w:rFonts w:ascii="Segoe UI" w:hAnsi="Segoe UI" w:cs="Segoe UI"/>
                <w:sz w:val="18"/>
                <w:szCs w:val="18"/>
              </w:rPr>
            </w:pPr>
            <w:proofErr w:type="spellStart"/>
            <w:r w:rsidRPr="00CF7AC2">
              <w:rPr>
                <w:rFonts w:cs="Arial"/>
              </w:rPr>
              <w:t>CFU</w:t>
            </w:r>
            <w:proofErr w:type="spellEnd"/>
            <w:r w:rsidRPr="00CF7AC2">
              <w:rPr>
                <w:rFonts w:cs="Arial"/>
              </w:rPr>
              <w:t>: Colony Forming Units; EU: Endotoxin Units  </w:t>
            </w:r>
          </w:p>
        </w:tc>
      </w:tr>
    </w:tbl>
    <w:p w14:paraId="1EE18E89" w14:textId="068E3CAD" w:rsidR="00A0268E" w:rsidRPr="00A0268E" w:rsidRDefault="00A0268E" w:rsidP="00A0268E">
      <w:r w:rsidRPr="00A0268E">
        <w:lastRenderedPageBreak/>
        <w:t>*3'-</w:t>
      </w:r>
      <w:proofErr w:type="spellStart"/>
      <w:r w:rsidRPr="00A0268E">
        <w:t>Fucosyllactose</w:t>
      </w:r>
      <w:proofErr w:type="spellEnd"/>
      <w:r w:rsidRPr="00A0268E">
        <w:t>, 2'-</w:t>
      </w:r>
      <w:proofErr w:type="spellStart"/>
      <w:r w:rsidRPr="00A0268E">
        <w:t>Fucosyl</w:t>
      </w:r>
      <w:proofErr w:type="spellEnd"/>
      <w:r w:rsidRPr="00A0268E">
        <w:t xml:space="preserve">-galactose, Glucose, Galactose, Mannitol, Sorbitol, </w:t>
      </w:r>
      <w:proofErr w:type="spellStart"/>
      <w:r w:rsidRPr="00A0268E">
        <w:t>Galactitol</w:t>
      </w:r>
      <w:proofErr w:type="spellEnd"/>
      <w:r w:rsidRPr="00A0268E">
        <w:t xml:space="preserve">, </w:t>
      </w:r>
      <w:proofErr w:type="spellStart"/>
      <w:r w:rsidRPr="00A0268E">
        <w:t>Trihexose</w:t>
      </w:r>
      <w:proofErr w:type="spellEnd"/>
      <w:r w:rsidRPr="00A0268E">
        <w:t xml:space="preserve">, </w:t>
      </w:r>
      <w:proofErr w:type="spellStart"/>
      <w:r w:rsidRPr="00A0268E">
        <w:t>Allo</w:t>
      </w:r>
      <w:proofErr w:type="spellEnd"/>
      <w:r w:rsidRPr="00A0268E">
        <w:t>-lactose and other structurally related carbohydrates.</w:t>
      </w:r>
    </w:p>
    <w:p w14:paraId="04156B42" w14:textId="7C980ADF" w:rsidR="006C419F" w:rsidRPr="00D531B0" w:rsidRDefault="006C419F" w:rsidP="006C419F">
      <w:pPr>
        <w:spacing w:before="240"/>
        <w:rPr>
          <w:rStyle w:val="Hyperlink"/>
          <w:color w:val="auto"/>
          <w:u w:val="none"/>
        </w:rPr>
      </w:pPr>
      <w:r>
        <w:rPr>
          <w:b/>
          <w:bCs/>
          <w:color w:val="2B579A"/>
          <w:sz w:val="28"/>
          <w:szCs w:val="28"/>
        </w:rPr>
        <w:lastRenderedPageBreak/>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474D0FE1" w14:textId="424CE957" w:rsidR="009A7CD9" w:rsidRDefault="006C419F" w:rsidP="005E0FBC">
      <w:pPr>
        <w:spacing w:after="240"/>
        <w:rPr>
          <w:color w:val="2B579A"/>
          <w:shd w:val="clear" w:color="auto" w:fill="E6E6E6"/>
        </w:rPr>
      </w:pPr>
      <w:r>
        <w:rPr>
          <w:color w:val="2B579A"/>
          <w:shd w:val="clear" w:color="auto" w:fill="E6E6E6"/>
        </w:rPr>
        <w:fldChar w:fldCharType="end"/>
      </w:r>
      <w:r w:rsidR="009A7CD9">
        <w:rPr>
          <w:color w:val="2B579A"/>
          <w:shd w:val="clear" w:color="auto" w:fill="E6E6E6"/>
        </w:rPr>
        <w:br w:type="page"/>
      </w:r>
    </w:p>
    <w:p w14:paraId="0165557A" w14:textId="3CE4EEFF" w:rsidR="00417ED8" w:rsidRPr="00577866" w:rsidRDefault="00417ED8" w:rsidP="002C5BD4">
      <w:pPr>
        <w:pStyle w:val="Heading1"/>
        <w:rPr>
          <w:rFonts w:eastAsia="Arial"/>
          <w:strike/>
          <w:color w:val="009CBD"/>
        </w:rPr>
      </w:pPr>
      <w:bookmarkStart w:id="21" w:name="_Toc98230090"/>
      <w:r w:rsidRPr="00577866">
        <w:rPr>
          <w:color w:val="009CBD"/>
        </w:rPr>
        <w:lastRenderedPageBreak/>
        <w:t xml:space="preserve">Annex </w:t>
      </w:r>
      <w:r w:rsidR="002B0C41" w:rsidRPr="00577866">
        <w:rPr>
          <w:color w:val="009CBD"/>
        </w:rPr>
        <w:t>D</w:t>
      </w:r>
      <w:r w:rsidRPr="00577866">
        <w:rPr>
          <w:color w:val="009CBD"/>
        </w:rPr>
        <w:t xml:space="preserve">: </w:t>
      </w:r>
      <w:proofErr w:type="spellStart"/>
      <w:r w:rsidR="0096042C" w:rsidRPr="00577866">
        <w:rPr>
          <w:rStyle w:val="normaltextrun"/>
          <w:color w:val="009CBD"/>
        </w:rPr>
        <w:t>RP</w:t>
      </w:r>
      <w:r w:rsidR="0015050B" w:rsidRPr="00577866">
        <w:rPr>
          <w:rStyle w:val="normaltextrun"/>
          <w:color w:val="009CBD"/>
        </w:rPr>
        <w:t>87</w:t>
      </w:r>
      <w:proofErr w:type="spellEnd"/>
      <w:r w:rsidR="0096042C" w:rsidRPr="00577866">
        <w:rPr>
          <w:rStyle w:val="normaltextrun"/>
          <w:color w:val="009CBD"/>
        </w:rPr>
        <w:t xml:space="preserve"> – </w:t>
      </w:r>
      <w:proofErr w:type="spellStart"/>
      <w:r w:rsidR="0096042C" w:rsidRPr="00577866">
        <w:rPr>
          <w:rStyle w:val="normaltextrun"/>
          <w:color w:val="009CBD"/>
        </w:rPr>
        <w:t>DHA</w:t>
      </w:r>
      <w:proofErr w:type="spellEnd"/>
      <w:r w:rsidR="0096042C" w:rsidRPr="00577866">
        <w:rPr>
          <w:rStyle w:val="normaltextrun"/>
          <w:color w:val="009CBD"/>
        </w:rPr>
        <w:t>-rich algal oil from</w:t>
      </w:r>
      <w:r w:rsidR="002C5BD4" w:rsidRPr="00577866">
        <w:rPr>
          <w:rStyle w:val="normaltextrun"/>
          <w:color w:val="009CBD"/>
        </w:rPr>
        <w:t xml:space="preserve"> </w:t>
      </w:r>
      <w:r w:rsidR="0096042C" w:rsidRPr="00577866">
        <w:rPr>
          <w:rStyle w:val="normaltextrun"/>
          <w:i/>
          <w:iCs/>
          <w:color w:val="009CBD"/>
        </w:rPr>
        <w:t>Schizochytrium</w:t>
      </w:r>
      <w:r w:rsidR="002C5BD4" w:rsidRPr="00577866">
        <w:rPr>
          <w:rStyle w:val="normaltextrun"/>
          <w:color w:val="009CBD"/>
        </w:rPr>
        <w:t xml:space="preserve"> </w:t>
      </w:r>
      <w:proofErr w:type="spellStart"/>
      <w:r w:rsidR="0096042C" w:rsidRPr="00577866">
        <w:rPr>
          <w:rStyle w:val="normaltextrun"/>
          <w:color w:val="009CBD"/>
        </w:rPr>
        <w:t>sp</w:t>
      </w:r>
      <w:proofErr w:type="spellEnd"/>
      <w:r w:rsidR="002C5BD4" w:rsidRPr="00577866">
        <w:rPr>
          <w:rStyle w:val="normaltextrun"/>
          <w:color w:val="009CBD"/>
        </w:rPr>
        <w:t xml:space="preserve"> </w:t>
      </w:r>
      <w:r w:rsidR="0096042C" w:rsidRPr="00577866">
        <w:rPr>
          <w:rStyle w:val="normaltextrun"/>
          <w:color w:val="009CBD"/>
        </w:rPr>
        <w:t>strain</w:t>
      </w:r>
      <w:r w:rsidR="002C5BD4" w:rsidRPr="00577866">
        <w:rPr>
          <w:rStyle w:val="normaltextrun"/>
          <w:color w:val="009CBD"/>
        </w:rPr>
        <w:t xml:space="preserve"> </w:t>
      </w:r>
      <w:proofErr w:type="spellStart"/>
      <w:r w:rsidR="0096042C" w:rsidRPr="00577866">
        <w:rPr>
          <w:rStyle w:val="normaltextrun"/>
          <w:color w:val="009CBD"/>
        </w:rPr>
        <w:t>WZU477</w:t>
      </w:r>
      <w:proofErr w:type="spellEnd"/>
      <w:r w:rsidR="0096042C" w:rsidRPr="00577866">
        <w:rPr>
          <w:rStyle w:val="normaltextrun"/>
          <w:color w:val="009CBD"/>
        </w:rPr>
        <w:t xml:space="preserve"> </w:t>
      </w:r>
      <w:r w:rsidRPr="00577866">
        <w:rPr>
          <w:rStyle w:val="normaltextrun"/>
          <w:color w:val="009CBD"/>
        </w:rPr>
        <w:t>(</w:t>
      </w:r>
      <w:r w:rsidR="002C5BD4" w:rsidRPr="00577866">
        <w:rPr>
          <w:rStyle w:val="normaltextrun"/>
          <w:color w:val="009CBD"/>
        </w:rPr>
        <w:t>extension of use for current authorisation</w:t>
      </w:r>
      <w:r w:rsidRPr="00577866">
        <w:rPr>
          <w:rStyle w:val="normaltextrun"/>
          <w:color w:val="009CBD"/>
        </w:rPr>
        <w:t>)</w:t>
      </w:r>
      <w:r w:rsidR="00AC4AE1" w:rsidRPr="00577866">
        <w:rPr>
          <w:rStyle w:val="normaltextrun"/>
          <w:strike/>
          <w:color w:val="009CBD"/>
        </w:rPr>
        <w:t xml:space="preserve"> </w:t>
      </w:r>
      <w:bookmarkEnd w:id="21"/>
    </w:p>
    <w:p w14:paraId="278CD887" w14:textId="6589CA65" w:rsidR="00417ED8" w:rsidRDefault="00577866" w:rsidP="00417ED8">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417ED8">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417ED8"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417ED8">
        <w:rPr>
          <w:rStyle w:val="normaltextrun"/>
          <w:rFonts w:cs="Arial"/>
          <w:color w:val="000000"/>
          <w:shd w:val="clear" w:color="auto" w:fill="FFFFFF"/>
        </w:rPr>
        <w:t xml:space="preserve"> </w:t>
      </w:r>
      <w:r w:rsidR="00417ED8" w:rsidRPr="6A4650AE">
        <w:rPr>
          <w:rStyle w:val="normaltextrun"/>
          <w:rFonts w:cs="Arial"/>
          <w:color w:val="000000" w:themeColor="text1"/>
        </w:rPr>
        <w:t>T</w:t>
      </w:r>
      <w:r w:rsidR="00417ED8">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since the publication date of the EFSA opinion</w:t>
      </w:r>
      <w:r w:rsidR="00417ED8" w:rsidRPr="6A4650AE">
        <w:rPr>
          <w:rStyle w:val="normaltextrun"/>
          <w:rFonts w:cs="Arial"/>
          <w:color w:val="000000" w:themeColor="text1"/>
        </w:rPr>
        <w:t>, therefore,</w:t>
      </w:r>
      <w:r w:rsidR="00417ED8">
        <w:rPr>
          <w:rStyle w:val="normaltextrun"/>
          <w:rFonts w:cs="Arial"/>
          <w:color w:val="000000"/>
          <w:shd w:val="clear" w:color="auto" w:fill="FFFFFF"/>
        </w:rPr>
        <w:t xml:space="preserve"> the appropriateness of the EFSA opinion</w:t>
      </w:r>
      <w:r w:rsidR="00417ED8" w:rsidRPr="6A4650AE">
        <w:rPr>
          <w:rStyle w:val="normaltextrun"/>
          <w:rFonts w:cs="Arial"/>
          <w:color w:val="000000" w:themeColor="text1"/>
        </w:rPr>
        <w:t xml:space="preserve"> is maintained</w:t>
      </w:r>
      <w:r w:rsidR="00417ED8">
        <w:rPr>
          <w:rStyle w:val="normaltextrun"/>
          <w:rFonts w:cs="Arial"/>
          <w:color w:val="000000"/>
          <w:shd w:val="clear" w:color="auto" w:fill="FFFFFF"/>
        </w:rPr>
        <w:t xml:space="preserve">. </w:t>
      </w:r>
      <w:r w:rsidR="00417ED8" w:rsidRPr="6A4650AE">
        <w:rPr>
          <w:rStyle w:val="normaltextrun"/>
          <w:rFonts w:cs="Arial"/>
          <w:color w:val="000000" w:themeColor="text1"/>
        </w:rPr>
        <w:t>F</w:t>
      </w:r>
      <w:r w:rsidR="00417ED8" w:rsidRPr="0C084841">
        <w:rPr>
          <w:rStyle w:val="normaltextrun"/>
          <w:rFonts w:cs="Arial"/>
          <w:color w:val="000000" w:themeColor="text1"/>
        </w:rPr>
        <w:t>ollowing</w:t>
      </w:r>
      <w:r w:rsidR="00417ED8">
        <w:rPr>
          <w:rStyle w:val="normaltextrun"/>
          <w:rFonts w:cs="Arial"/>
          <w:color w:val="000000" w:themeColor="text1"/>
        </w:rPr>
        <w:t xml:space="preserve"> </w:t>
      </w:r>
      <w:r w:rsidR="00417ED8" w:rsidRPr="0C084841">
        <w:rPr>
          <w:rStyle w:val="normaltextrun"/>
          <w:rFonts w:cs="Arial"/>
          <w:color w:val="000000" w:themeColor="text1"/>
        </w:rPr>
        <w:t xml:space="preserve">the principles outlined in the introduction for making use of the EFSA opinion, </w:t>
      </w:r>
      <w:r w:rsidR="00417ED8">
        <w:rPr>
          <w:rStyle w:val="normaltextrun"/>
          <w:rFonts w:cs="Arial"/>
          <w:color w:val="000000"/>
          <w:shd w:val="clear" w:color="auto" w:fill="FFFFFF"/>
        </w:rPr>
        <w:t xml:space="preserve">the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opinion is that the NF, as described in this application, is safe and is not liable to have an effect on human health.</w:t>
      </w:r>
    </w:p>
    <w:p w14:paraId="615B7727" w14:textId="77777777" w:rsidR="00417ED8"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0CF6FCC8" w14:textId="77777777" w:rsidR="00417ED8"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7A4C4C22" w14:textId="6C0CEECA" w:rsidR="00417ED8" w:rsidRPr="006300EA"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1AC08B25">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5C11BF7E" w14:textId="77777777" w:rsidR="00417ED8" w:rsidRPr="001B1B29" w:rsidRDefault="00417ED8" w:rsidP="00756383">
      <w:pPr>
        <w:pStyle w:val="Heading3"/>
        <w:spacing w:line="240" w:lineRule="auto"/>
      </w:pPr>
      <w:r>
        <w:t>EFSA Risk Assessment:</w:t>
      </w:r>
    </w:p>
    <w:p w14:paraId="2FEC2A74" w14:textId="06D2C64A" w:rsidR="00417ED8" w:rsidRPr="00AA6A20" w:rsidRDefault="00417ED8" w:rsidP="00756383">
      <w:pPr>
        <w:spacing w:after="240"/>
      </w:pPr>
      <w:r>
        <w:rPr>
          <w:rStyle w:val="normaltextrun"/>
          <w:rFonts w:cs="Arial"/>
          <w:color w:val="000000"/>
          <w:shd w:val="clear" w:color="auto" w:fill="FFFFFF"/>
        </w:rPr>
        <w:t xml:space="preserve">EFSA has published their risk assessment and 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974352">
        <w:rPr>
          <w:rStyle w:val="normaltextrun"/>
          <w:rFonts w:cs="Arial"/>
          <w:color w:val="000000"/>
          <w:shd w:val="clear" w:color="auto" w:fill="FFFFFF"/>
        </w:rPr>
        <w:t>the </w:t>
      </w:r>
      <w:hyperlink r:id="rId23" w:tgtFrame="_blank" w:history="1">
        <w:r w:rsidR="00974352">
          <w:rPr>
            <w:rStyle w:val="normaltextrun"/>
            <w:rFonts w:cs="Arial"/>
            <w:color w:val="0000FF"/>
            <w:u w:val="single"/>
            <w:shd w:val="clear" w:color="auto" w:fill="FFFFFF"/>
          </w:rPr>
          <w:t xml:space="preserve">EFSA Journal </w:t>
        </w:r>
        <w:proofErr w:type="spellStart"/>
        <w:r w:rsidR="00974352">
          <w:rPr>
            <w:rStyle w:val="normaltextrun"/>
            <w:rFonts w:cs="Arial"/>
            <w:color w:val="0000FF"/>
            <w:u w:val="single"/>
            <w:shd w:val="clear" w:color="auto" w:fill="FFFFFF"/>
          </w:rPr>
          <w:t>No.6242</w:t>
        </w:r>
        <w:proofErr w:type="spellEnd"/>
        <w:r w:rsidR="00974352">
          <w:rPr>
            <w:rStyle w:val="normaltextrun"/>
            <w:rFonts w:cs="Arial"/>
            <w:color w:val="0000FF"/>
            <w:u w:val="single"/>
            <w:shd w:val="clear" w:color="auto" w:fill="FFFFFF"/>
          </w:rPr>
          <w:t> (2020)</w:t>
        </w:r>
      </w:hyperlink>
      <w:r w:rsidR="00974352">
        <w:rPr>
          <w:rStyle w:val="normaltextrun"/>
          <w:rFonts w:cs="Arial"/>
          <w:color w:val="000000"/>
          <w:shd w:val="clear" w:color="auto" w:fill="FFFFFF"/>
        </w:rPr>
        <w:t> (safety of </w:t>
      </w:r>
      <w:r w:rsidR="00974352">
        <w:rPr>
          <w:rStyle w:val="normaltextrun"/>
          <w:rFonts w:cs="Arial"/>
          <w:i/>
          <w:iCs/>
          <w:color w:val="000000"/>
          <w:shd w:val="clear" w:color="auto" w:fill="FFFFFF"/>
        </w:rPr>
        <w:t>Schizochytrium</w:t>
      </w:r>
      <w:r w:rsidR="00974352">
        <w:rPr>
          <w:rStyle w:val="normaltextrun"/>
          <w:rFonts w:cs="Arial"/>
          <w:color w:val="000000"/>
          <w:shd w:val="clear" w:color="auto" w:fill="FFFFFF"/>
        </w:rPr>
        <w:t> sp. oil as a novel food).</w:t>
      </w:r>
      <w:r w:rsidR="00AC63A0">
        <w:rPr>
          <w:rStyle w:val="normaltextrun"/>
          <w:rFonts w:cs="Arial"/>
          <w:color w:val="000000"/>
          <w:shd w:val="clear" w:color="auto" w:fill="FFFFFF"/>
        </w:rPr>
        <w:t xml:space="preserve"> </w:t>
      </w:r>
      <w:r w:rsidR="00AC63A0">
        <w:t xml:space="preserve">Since this concerns </w:t>
      </w:r>
      <w:r w:rsidR="005633DC">
        <w:t xml:space="preserve">an extension of use </w:t>
      </w:r>
      <w:r w:rsidR="005F0D0E">
        <w:t>for a current authorisation</w:t>
      </w:r>
      <w:r w:rsidR="00AC63A0">
        <w:t>, the EFSA opinion refers to</w:t>
      </w:r>
      <w:r w:rsidR="00023FCE">
        <w:t xml:space="preserve"> </w:t>
      </w:r>
      <w:r w:rsidR="00E019BA">
        <w:t>existing</w:t>
      </w:r>
      <w:r w:rsidR="00AC63A0">
        <w:t xml:space="preserve"> EFSA </w:t>
      </w:r>
      <w:r w:rsidR="002A694B">
        <w:t>opinions</w:t>
      </w:r>
      <w:r w:rsidR="00AC63A0">
        <w:t xml:space="preserve"> that </w:t>
      </w:r>
      <w:r w:rsidR="00577866">
        <w:t>FSS/FSA</w:t>
      </w:r>
      <w:r w:rsidR="00AC63A0">
        <w:t xml:space="preserve"> has also reviewed where necessary.</w:t>
      </w:r>
      <w:r>
        <w:t xml:space="preserve"> </w:t>
      </w:r>
    </w:p>
    <w:p w14:paraId="12256A47" w14:textId="77777777" w:rsidR="00417ED8" w:rsidRPr="00FB7387" w:rsidRDefault="00417ED8" w:rsidP="00756383">
      <w:pPr>
        <w:pStyle w:val="Heading3"/>
        <w:spacing w:line="240" w:lineRule="auto"/>
      </w:pPr>
      <w:r>
        <w:t>Conclusions from EFSA Risk Assessment:</w:t>
      </w:r>
    </w:p>
    <w:p w14:paraId="1C4F4D37" w14:textId="77777777" w:rsidR="00C64B34" w:rsidRDefault="00D70D50" w:rsidP="00756383">
      <w:pPr>
        <w:spacing w:after="240"/>
        <w:textAlignment w:val="baseline"/>
        <w:rPr>
          <w:rFonts w:cs="Arial"/>
        </w:rPr>
      </w:pPr>
      <w:r w:rsidRPr="00D70D50">
        <w:rPr>
          <w:rFonts w:cs="Arial"/>
        </w:rPr>
        <w:t>The EFSA Panel on Nutrition, Novel Foods and Food Allergens (NDA) deliver</w:t>
      </w:r>
      <w:r w:rsidR="00D82089">
        <w:rPr>
          <w:rFonts w:cs="Arial"/>
        </w:rPr>
        <w:t>ed</w:t>
      </w:r>
      <w:r w:rsidRPr="00D70D50">
        <w:rPr>
          <w:rFonts w:cs="Arial"/>
        </w:rPr>
        <w:t xml:space="preserve"> an opinion on the safety of </w:t>
      </w:r>
      <w:r w:rsidRPr="00D70D50">
        <w:rPr>
          <w:rFonts w:cs="Arial"/>
          <w:i/>
          <w:iCs/>
        </w:rPr>
        <w:t>Schizochytrium</w:t>
      </w:r>
      <w:r w:rsidRPr="00D70D50">
        <w:rPr>
          <w:rFonts w:cs="Arial"/>
        </w:rPr>
        <w:t> sp. oil as a NF pursuant to Regulation (EU) 2015/2283</w:t>
      </w:r>
      <w:r w:rsidR="00D82089">
        <w:rPr>
          <w:rFonts w:cs="Arial"/>
        </w:rPr>
        <w:t xml:space="preserve">, </w:t>
      </w:r>
      <w:r w:rsidR="00D82089">
        <w:t>and here we have detailed the conclusions from this opinion</w:t>
      </w:r>
      <w:r w:rsidRPr="00D70D50">
        <w:rPr>
          <w:rFonts w:cs="Arial"/>
        </w:rPr>
        <w:t>.</w:t>
      </w:r>
      <w:r w:rsidR="00C64B34">
        <w:rPr>
          <w:rFonts w:cs="Arial"/>
        </w:rPr>
        <w:t xml:space="preserve"> </w:t>
      </w:r>
    </w:p>
    <w:p w14:paraId="119A56CF" w14:textId="34542D01" w:rsidR="00D70D50" w:rsidRPr="00D70D50" w:rsidRDefault="00D70D50" w:rsidP="00D82089">
      <w:pPr>
        <w:spacing w:after="240"/>
        <w:textAlignment w:val="baseline"/>
        <w:rPr>
          <w:rFonts w:ascii="Segoe UI" w:hAnsi="Segoe UI" w:cs="Segoe UI"/>
          <w:sz w:val="18"/>
          <w:szCs w:val="18"/>
        </w:rPr>
      </w:pPr>
      <w:r w:rsidRPr="00D70D50">
        <w:rPr>
          <w:rFonts w:cs="Arial"/>
          <w:i/>
          <w:iCs/>
        </w:rPr>
        <w:t>Schizochytrium</w:t>
      </w:r>
      <w:r w:rsidRPr="00D70D50">
        <w:rPr>
          <w:rFonts w:cs="Arial"/>
        </w:rPr>
        <w:t xml:space="preserve"> sp. is a single-cell microalga. The strain </w:t>
      </w:r>
      <w:proofErr w:type="spellStart"/>
      <w:r w:rsidRPr="00D70D50">
        <w:rPr>
          <w:rFonts w:cs="Arial"/>
        </w:rPr>
        <w:t>WZU477</w:t>
      </w:r>
      <w:proofErr w:type="spellEnd"/>
      <w:r w:rsidRPr="00D70D50">
        <w:rPr>
          <w:rFonts w:cs="Arial"/>
        </w:rPr>
        <w:t>, used by the applicant (Progress Biotech </w:t>
      </w:r>
      <w:proofErr w:type="spellStart"/>
      <w:r w:rsidRPr="00D70D50">
        <w:rPr>
          <w:rFonts w:cs="Arial"/>
        </w:rPr>
        <w:t>bv</w:t>
      </w:r>
      <w:proofErr w:type="spellEnd"/>
      <w:r w:rsidRPr="00D70D50">
        <w:rPr>
          <w:rFonts w:cs="Arial"/>
        </w:rPr>
        <w:t>), was found to belong to the species </w:t>
      </w:r>
      <w:r w:rsidRPr="00D70D50">
        <w:rPr>
          <w:rFonts w:cs="Arial"/>
          <w:i/>
          <w:iCs/>
        </w:rPr>
        <w:t>Schizochytrium </w:t>
      </w:r>
      <w:proofErr w:type="spellStart"/>
      <w:r w:rsidRPr="00D70D50">
        <w:rPr>
          <w:rFonts w:cs="Arial"/>
          <w:i/>
          <w:iCs/>
        </w:rPr>
        <w:t>limacinum</w:t>
      </w:r>
      <w:proofErr w:type="spellEnd"/>
      <w:r w:rsidRPr="00D70D50">
        <w:rPr>
          <w:rFonts w:cs="Arial"/>
        </w:rPr>
        <w:t> and was obtained in a marine environment from rotted mangrove forest leaves. The NF, an oil rich in docosahexaenoic acid (</w:t>
      </w:r>
      <w:proofErr w:type="spellStart"/>
      <w:r w:rsidRPr="00D70D50">
        <w:rPr>
          <w:rFonts w:cs="Arial"/>
        </w:rPr>
        <w:t>DHA</w:t>
      </w:r>
      <w:proofErr w:type="spellEnd"/>
      <w:r w:rsidRPr="00D70D50">
        <w:rPr>
          <w:rFonts w:cs="Arial"/>
        </w:rPr>
        <w:t>), is isolated from the microalgae by mechanical extraction.   </w:t>
      </w:r>
    </w:p>
    <w:p w14:paraId="69010F53" w14:textId="493D07A0" w:rsidR="00D70D50" w:rsidRPr="00D70D50" w:rsidRDefault="00D70D50" w:rsidP="00D82089">
      <w:pPr>
        <w:spacing w:after="240"/>
        <w:textAlignment w:val="baseline"/>
        <w:rPr>
          <w:rFonts w:ascii="Segoe UI" w:hAnsi="Segoe UI" w:cs="Segoe UI"/>
          <w:sz w:val="18"/>
          <w:szCs w:val="18"/>
        </w:rPr>
      </w:pPr>
      <w:r w:rsidRPr="00D70D50">
        <w:rPr>
          <w:rFonts w:cs="Arial"/>
        </w:rPr>
        <w:lastRenderedPageBreak/>
        <w:t xml:space="preserve">The applicant proposed to use the NF in </w:t>
      </w:r>
      <w:r w:rsidR="00D32C81" w:rsidRPr="00596701">
        <w:t>infant and follow-on formula</w:t>
      </w:r>
      <w:r w:rsidRPr="00D70D50">
        <w:rPr>
          <w:rFonts w:cs="Arial"/>
        </w:rPr>
        <w:t>. The use level defined by the applicant</w:t>
      </w:r>
      <w:r w:rsidR="00356BCC">
        <w:rPr>
          <w:rFonts w:cs="Arial"/>
        </w:rPr>
        <w:t xml:space="preserve"> </w:t>
      </w:r>
      <w:r w:rsidRPr="00D70D50">
        <w:rPr>
          <w:rFonts w:cs="Arial"/>
        </w:rPr>
        <w:t>was derived from Regulation (EU) 2016/127, which states the mandatory addition</w:t>
      </w:r>
      <w:r w:rsidR="00356BCC">
        <w:rPr>
          <w:rFonts w:cs="Arial"/>
        </w:rPr>
        <w:t xml:space="preserve"> </w:t>
      </w:r>
      <w:r w:rsidRPr="00D70D50">
        <w:rPr>
          <w:rFonts w:cs="Arial"/>
        </w:rPr>
        <w:t xml:space="preserve">of </w:t>
      </w:r>
      <w:proofErr w:type="spellStart"/>
      <w:r w:rsidRPr="00D70D50">
        <w:rPr>
          <w:rFonts w:cs="Arial"/>
        </w:rPr>
        <w:t>DHA</w:t>
      </w:r>
      <w:proofErr w:type="spellEnd"/>
      <w:r w:rsidRPr="00D70D50">
        <w:rPr>
          <w:rFonts w:cs="Arial"/>
        </w:rPr>
        <w:t xml:space="preserve"> to </w:t>
      </w:r>
      <w:r w:rsidR="00D12869" w:rsidRPr="00596701">
        <w:t>infant and follow-on formula</w:t>
      </w:r>
      <w:r w:rsidR="00D12869" w:rsidRPr="00D70D50">
        <w:rPr>
          <w:rFonts w:cs="Arial"/>
        </w:rPr>
        <w:t xml:space="preserve"> </w:t>
      </w:r>
      <w:r w:rsidRPr="00D70D50">
        <w:rPr>
          <w:rFonts w:cs="Arial"/>
        </w:rPr>
        <w:t xml:space="preserve">at the level of 20–50 mg/100 kcal. The intake of </w:t>
      </w:r>
      <w:proofErr w:type="spellStart"/>
      <w:r w:rsidRPr="00D70D50">
        <w:rPr>
          <w:rFonts w:cs="Arial"/>
        </w:rPr>
        <w:t>DHA</w:t>
      </w:r>
      <w:proofErr w:type="spellEnd"/>
      <w:r w:rsidRPr="00D70D50">
        <w:rPr>
          <w:rFonts w:cs="Arial"/>
        </w:rPr>
        <w:t xml:space="preserve"> resulting from the use of the NF in </w:t>
      </w:r>
      <w:r w:rsidR="00D12869" w:rsidRPr="00596701">
        <w:t>infant and follow-on formula</w:t>
      </w:r>
      <w:r w:rsidR="00D12869" w:rsidRPr="00D70D50">
        <w:rPr>
          <w:rFonts w:cs="Arial"/>
        </w:rPr>
        <w:t xml:space="preserve"> </w:t>
      </w:r>
      <w:r w:rsidRPr="00D70D50">
        <w:rPr>
          <w:rFonts w:cs="Arial"/>
        </w:rPr>
        <w:t>is not expected to pose safety concerns.   </w:t>
      </w:r>
    </w:p>
    <w:p w14:paraId="68B5D1F8" w14:textId="35F9D2C2" w:rsidR="00D70D50" w:rsidRPr="00D70D50" w:rsidRDefault="00D70D50" w:rsidP="00D82089">
      <w:pPr>
        <w:spacing w:after="240"/>
        <w:textAlignment w:val="baseline"/>
        <w:rPr>
          <w:rFonts w:ascii="Segoe UI" w:hAnsi="Segoe UI" w:cs="Segoe UI"/>
          <w:sz w:val="18"/>
          <w:szCs w:val="18"/>
        </w:rPr>
      </w:pPr>
      <w:r w:rsidRPr="00D70D50">
        <w:rPr>
          <w:rFonts w:cs="Arial"/>
        </w:rPr>
        <w:t xml:space="preserve">The composition of the NF indicates the absence of marine </w:t>
      </w:r>
      <w:proofErr w:type="spellStart"/>
      <w:r w:rsidRPr="00D70D50">
        <w:rPr>
          <w:rFonts w:cs="Arial"/>
        </w:rPr>
        <w:t>biotoxins</w:t>
      </w:r>
      <w:proofErr w:type="spellEnd"/>
      <w:r w:rsidRPr="00D70D50">
        <w:rPr>
          <w:rFonts w:cs="Arial"/>
        </w:rPr>
        <w:t xml:space="preserve"> in the NF. Furthermore,</w:t>
      </w:r>
      <w:r w:rsidR="005E0FBC">
        <w:rPr>
          <w:rFonts w:cs="Arial"/>
        </w:rPr>
        <w:t xml:space="preserve"> </w:t>
      </w:r>
      <w:r w:rsidRPr="00D70D50">
        <w:rPr>
          <w:rFonts w:cs="Arial"/>
          <w:i/>
          <w:iCs/>
        </w:rPr>
        <w:t>Schizochytrium </w:t>
      </w:r>
      <w:proofErr w:type="spellStart"/>
      <w:r w:rsidRPr="00D70D50">
        <w:rPr>
          <w:rFonts w:cs="Arial"/>
          <w:i/>
          <w:iCs/>
        </w:rPr>
        <w:t>limacinum</w:t>
      </w:r>
      <w:proofErr w:type="spellEnd"/>
      <w:r w:rsidRPr="00D70D50">
        <w:rPr>
          <w:rFonts w:cs="Arial"/>
        </w:rPr>
        <w:t> was attributed the qualified presumption of safety (</w:t>
      </w:r>
      <w:proofErr w:type="spellStart"/>
      <w:r w:rsidRPr="00D70D50">
        <w:rPr>
          <w:rFonts w:cs="Arial"/>
        </w:rPr>
        <w:t>QPS</w:t>
      </w:r>
      <w:proofErr w:type="spellEnd"/>
      <w:r w:rsidRPr="00D70D50">
        <w:rPr>
          <w:rFonts w:cs="Arial"/>
        </w:rPr>
        <w:t>) status with the qualification ‘for production purposes only’. Based on the information</w:t>
      </w:r>
      <w:r w:rsidR="00356BCC">
        <w:rPr>
          <w:rFonts w:cs="Arial"/>
        </w:rPr>
        <w:t xml:space="preserve"> </w:t>
      </w:r>
      <w:r w:rsidRPr="00D70D50">
        <w:rPr>
          <w:rFonts w:cs="Arial"/>
        </w:rPr>
        <w:t>provided, the microalga is not expected to survive the manufacturing process. Toxicological tests conducted with the NF were not performed. However, based on the available toxicological data on various forms of oils derived from </w:t>
      </w:r>
      <w:r w:rsidRPr="00D70D50">
        <w:rPr>
          <w:rFonts w:cs="Arial"/>
          <w:i/>
          <w:iCs/>
        </w:rPr>
        <w:t>Schizochytrium</w:t>
      </w:r>
      <w:r w:rsidRPr="00D70D50">
        <w:rPr>
          <w:rFonts w:cs="Arial"/>
        </w:rPr>
        <w:t xml:space="preserve"> sp., the </w:t>
      </w:r>
      <w:proofErr w:type="spellStart"/>
      <w:r w:rsidRPr="00D70D50">
        <w:rPr>
          <w:rFonts w:cs="Arial"/>
        </w:rPr>
        <w:t>QPS</w:t>
      </w:r>
      <w:proofErr w:type="spellEnd"/>
      <w:r w:rsidRPr="00D70D50">
        <w:rPr>
          <w:rFonts w:cs="Arial"/>
        </w:rPr>
        <w:t xml:space="preserve"> status of the source of the NF, the production process and the composition of the NF, the Panel consider</w:t>
      </w:r>
      <w:r w:rsidR="0089372D">
        <w:rPr>
          <w:rFonts w:cs="Arial"/>
        </w:rPr>
        <w:t>ed</w:t>
      </w:r>
      <w:r w:rsidRPr="00D70D50">
        <w:rPr>
          <w:rFonts w:cs="Arial"/>
        </w:rPr>
        <w:t xml:space="preserve"> there </w:t>
      </w:r>
      <w:r w:rsidR="00DC7E14">
        <w:rPr>
          <w:rFonts w:cs="Arial"/>
        </w:rPr>
        <w:t>were</w:t>
      </w:r>
      <w:r w:rsidRPr="00D70D50">
        <w:rPr>
          <w:rFonts w:cs="Arial"/>
        </w:rPr>
        <w:t xml:space="preserve"> no concerns with regard to toxicity of the NF. The Panel conclude</w:t>
      </w:r>
      <w:r w:rsidR="00AC2C8C">
        <w:rPr>
          <w:rFonts w:cs="Arial"/>
        </w:rPr>
        <w:t>d</w:t>
      </w:r>
      <w:r w:rsidRPr="00D70D50">
        <w:rPr>
          <w:rFonts w:cs="Arial"/>
        </w:rPr>
        <w:t xml:space="preserve"> that the NF is safe under the proposed conditions of use.   </w:t>
      </w:r>
    </w:p>
    <w:p w14:paraId="6CEDDD35" w14:textId="027D8C64" w:rsidR="00417ED8" w:rsidRDefault="00D70D50" w:rsidP="00356BCC">
      <w:pPr>
        <w:spacing w:after="240"/>
        <w:textAlignment w:val="baseline"/>
        <w:rPr>
          <w:rFonts w:cs="Arial"/>
          <w:color w:val="000000"/>
        </w:rPr>
      </w:pPr>
      <w:r w:rsidRPr="00D70D50">
        <w:rPr>
          <w:rFonts w:cs="Arial"/>
        </w:rPr>
        <w:t>The Panel conclude</w:t>
      </w:r>
      <w:r w:rsidR="00356BCC">
        <w:rPr>
          <w:rFonts w:cs="Arial"/>
        </w:rPr>
        <w:t>d</w:t>
      </w:r>
      <w:r w:rsidRPr="00D70D50">
        <w:rPr>
          <w:rFonts w:cs="Arial"/>
        </w:rPr>
        <w:t xml:space="preserve"> that the NF, i.e. </w:t>
      </w:r>
      <w:r w:rsidRPr="5B33E0A7">
        <w:rPr>
          <w:rFonts w:cs="Arial"/>
          <w:i/>
          <w:iCs/>
        </w:rPr>
        <w:t>Schizochytrium</w:t>
      </w:r>
      <w:r w:rsidRPr="00D70D50">
        <w:rPr>
          <w:rFonts w:cs="Arial"/>
        </w:rPr>
        <w:t xml:space="preserve"> sp. oil (produced from the strain </w:t>
      </w:r>
      <w:proofErr w:type="spellStart"/>
      <w:r w:rsidRPr="00D70D50">
        <w:rPr>
          <w:rFonts w:cs="Arial"/>
        </w:rPr>
        <w:t>WZU477</w:t>
      </w:r>
      <w:proofErr w:type="spellEnd"/>
      <w:r w:rsidRPr="00D70D50">
        <w:rPr>
          <w:rFonts w:cs="Arial"/>
        </w:rPr>
        <w:t xml:space="preserve"> belonging to species </w:t>
      </w:r>
      <w:r w:rsidRPr="5B33E0A7">
        <w:rPr>
          <w:rFonts w:cs="Arial"/>
          <w:i/>
          <w:iCs/>
        </w:rPr>
        <w:t>Schizochytrium </w:t>
      </w:r>
      <w:proofErr w:type="spellStart"/>
      <w:r w:rsidRPr="5B33E0A7">
        <w:rPr>
          <w:rFonts w:cs="Arial"/>
          <w:i/>
          <w:iCs/>
        </w:rPr>
        <w:t>limacinum</w:t>
      </w:r>
      <w:proofErr w:type="spellEnd"/>
      <w:r w:rsidRPr="00D70D50">
        <w:rPr>
          <w:rFonts w:cs="Arial"/>
        </w:rPr>
        <w:t>), is safe under the proposed conditions of use. The target population is infants and young children.</w:t>
      </w:r>
      <w:r w:rsidRPr="00D70D50">
        <w:rPr>
          <w:rFonts w:cs="Arial"/>
          <w:color w:val="000000"/>
          <w:shd w:val="clear" w:color="auto" w:fill="FFFFFF"/>
        </w:rPr>
        <w:t> </w:t>
      </w:r>
      <w:r w:rsidRPr="00D70D50">
        <w:rPr>
          <w:rFonts w:cs="Arial"/>
          <w:color w:val="000000"/>
        </w:rPr>
        <w:t> </w:t>
      </w:r>
    </w:p>
    <w:p w14:paraId="24FA072F" w14:textId="623DF14E" w:rsidR="10799DEF" w:rsidRDefault="00577866" w:rsidP="5B33E0A7">
      <w:pPr>
        <w:spacing w:after="240"/>
      </w:pPr>
      <w:r>
        <w:rPr>
          <w:rFonts w:eastAsia="Arial" w:cs="Arial"/>
          <w:color w:val="000000" w:themeColor="text1"/>
        </w:rPr>
        <w:t>FSS/FSA</w:t>
      </w:r>
      <w:r w:rsidR="10799DEF" w:rsidRPr="5B33E0A7">
        <w:rPr>
          <w:rFonts w:eastAsia="Arial" w:cs="Arial"/>
          <w:color w:val="000000" w:themeColor="text1"/>
        </w:rPr>
        <w:t xml:space="preserve"> accepts the EFSA conclusion on data protection since </w:t>
      </w:r>
      <w:r>
        <w:rPr>
          <w:rFonts w:eastAsia="Arial" w:cs="Arial"/>
          <w:color w:val="000000" w:themeColor="text1"/>
        </w:rPr>
        <w:t>FSS/FSA</w:t>
      </w:r>
      <w:r w:rsidR="10799DEF" w:rsidRPr="5B33E0A7">
        <w:rPr>
          <w:rFonts w:eastAsia="Arial" w:cs="Arial"/>
          <w:color w:val="000000" w:themeColor="text1"/>
        </w:rPr>
        <w:t xml:space="preserve"> could not have assessed the product without the proprietary data in order to grant data protection for the application made to GB nations as set out in Retained EU Regulation 2015/2283. </w:t>
      </w:r>
      <w:r w:rsidR="10799DEF" w:rsidRPr="5B33E0A7">
        <w:rPr>
          <w:rFonts w:eastAsia="Arial" w:cs="Arial"/>
        </w:rPr>
        <w:t xml:space="preserve"> </w:t>
      </w:r>
    </w:p>
    <w:p w14:paraId="7C4C3116" w14:textId="39DFF9FD" w:rsidR="00417ED8" w:rsidRDefault="00417ED8" w:rsidP="00756383">
      <w:pPr>
        <w:pStyle w:val="Heading3"/>
        <w:spacing w:line="240" w:lineRule="auto"/>
      </w:pPr>
      <w:r>
        <w:t>Proposed terms for entry to the list of authorised novel foods:</w:t>
      </w:r>
    </w:p>
    <w:p w14:paraId="722A9F48" w14:textId="4F78AC1B" w:rsidR="002E2DBF" w:rsidRPr="00AB3E6E" w:rsidRDefault="002E2DBF" w:rsidP="00756383">
      <w:pPr>
        <w:spacing w:after="240"/>
        <w:textAlignment w:val="baseline"/>
        <w:rPr>
          <w:rFonts w:cs="Arial"/>
        </w:rPr>
      </w:pPr>
      <w:r w:rsidRPr="00AB3E6E">
        <w:t>The application was submitted for an extension of use of docosahexaenoic acid (</w:t>
      </w:r>
      <w:proofErr w:type="spellStart"/>
      <w:r w:rsidRPr="00AB3E6E">
        <w:t>DHA</w:t>
      </w:r>
      <w:proofErr w:type="spellEnd"/>
      <w:r w:rsidRPr="00AB3E6E">
        <w:t xml:space="preserve">)-rich algal oil sourced from the marine microalgae Schizochytrium sp. to include strain </w:t>
      </w:r>
      <w:proofErr w:type="spellStart"/>
      <w:r w:rsidRPr="00AB3E6E">
        <w:t>WZU477</w:t>
      </w:r>
      <w:proofErr w:type="spellEnd"/>
      <w:r w:rsidRPr="00AB3E6E">
        <w:t xml:space="preserve"> as a NF ingredient for use in infant and follow-on formula (as defined in Retained EU Regulation 609/2013) in the list of authorised novel foods as an alternative source of fatty acids presently permitted in these products.</w:t>
      </w:r>
      <w:r w:rsidR="00CB2586" w:rsidRPr="00AB3E6E" w:rsidDel="00CB2586">
        <w:t xml:space="preserve"> </w:t>
      </w:r>
      <w:r w:rsidRPr="00AB3E6E">
        <w:t xml:space="preserve">No other changes to the existing </w:t>
      </w:r>
      <w:r w:rsidRPr="00AB3E6E">
        <w:rPr>
          <w:rFonts w:cs="Arial"/>
        </w:rPr>
        <w:t>specifications are proposed. </w:t>
      </w:r>
    </w:p>
    <w:p w14:paraId="37AD5F3D" w14:textId="2E2B22EF" w:rsidR="00DB0060" w:rsidRPr="00AB3E6E" w:rsidRDefault="00070692" w:rsidP="002B4717">
      <w:pPr>
        <w:spacing w:after="240"/>
        <w:textAlignment w:val="baseline"/>
        <w:rPr>
          <w:rFonts w:cs="Arial"/>
        </w:rPr>
      </w:pPr>
      <w:r w:rsidRPr="00AB3E6E">
        <w:rPr>
          <w:rFonts w:cs="Arial"/>
        </w:rPr>
        <w:t>T</w:t>
      </w:r>
      <w:r w:rsidR="00DB0060" w:rsidRPr="00AB3E6E">
        <w:rPr>
          <w:rFonts w:cs="Arial"/>
        </w:rPr>
        <w:t>aking into acco</w:t>
      </w:r>
      <w:r w:rsidR="00DB0060" w:rsidRPr="00AB3E6E">
        <w:t xml:space="preserve">unt that authorised Schizochytrium sp. oil for which an extension of use </w:t>
      </w:r>
      <w:r w:rsidRPr="00AB3E6E">
        <w:t>has been</w:t>
      </w:r>
      <w:r w:rsidR="00DB0060" w:rsidRPr="00AB3E6E">
        <w:t xml:space="preserve"> requested is neither species-specific nor strain-specific, </w:t>
      </w:r>
      <w:r w:rsidR="00F53140" w:rsidRPr="00AB3E6E">
        <w:t>it is</w:t>
      </w:r>
      <w:r w:rsidR="00DB0060" w:rsidRPr="00AB3E6E">
        <w:t xml:space="preserve"> necessary to authorise the placing on the market of oil from strain </w:t>
      </w:r>
      <w:proofErr w:type="spellStart"/>
      <w:r w:rsidR="00DB0060" w:rsidRPr="00AB3E6E">
        <w:t>WZU477</w:t>
      </w:r>
      <w:proofErr w:type="spellEnd"/>
      <w:r w:rsidR="00DB0060" w:rsidRPr="00AB3E6E">
        <w:t xml:space="preserve"> of Schizochytrium sp. under the </w:t>
      </w:r>
      <w:r w:rsidR="00DB0060" w:rsidRPr="00AB3E6E">
        <w:rPr>
          <w:rFonts w:cs="Arial"/>
        </w:rPr>
        <w:t xml:space="preserve">assessed conditions of use, and not as an extension of use of oil from all strains of the Schizochytrium genus as requested by the applicant. </w:t>
      </w:r>
    </w:p>
    <w:p w14:paraId="112B697A" w14:textId="32D9276C" w:rsidR="00DB0060" w:rsidRPr="00DB0060" w:rsidRDefault="00577866" w:rsidP="002B4717">
      <w:pPr>
        <w:spacing w:after="240"/>
        <w:textAlignment w:val="baseline"/>
      </w:pPr>
      <w:r w:rsidRPr="00AB3E6E">
        <w:rPr>
          <w:rFonts w:cs="Arial"/>
        </w:rPr>
        <w:lastRenderedPageBreak/>
        <w:t>FSS and the FSA conclude</w:t>
      </w:r>
      <w:r w:rsidR="00DB0060" w:rsidRPr="00AB3E6E">
        <w:t xml:space="preserve"> that the proposed extension of authorisation would not be appropriate, and instead propose that a new authorisation is added to the list of authorised novel foods.</w:t>
      </w:r>
    </w:p>
    <w:p w14:paraId="60862916" w14:textId="77777777" w:rsidR="00DB0060" w:rsidRPr="00DB0060" w:rsidRDefault="00DB0060" w:rsidP="002B4717"/>
    <w:p w14:paraId="60B463AA" w14:textId="77777777" w:rsidR="00122470" w:rsidRPr="00122470" w:rsidRDefault="00122470" w:rsidP="00F67228">
      <w:pPr>
        <w:textAlignment w:val="baseline"/>
        <w:rPr>
          <w:rFonts w:ascii="Segoe UI" w:hAnsi="Segoe UI" w:cs="Segoe UI"/>
          <w:sz w:val="18"/>
          <w:szCs w:val="18"/>
        </w:rPr>
      </w:pPr>
      <w:r w:rsidRPr="00122470">
        <w:rPr>
          <w:rFonts w:cs="Arial"/>
          <w:b/>
          <w:bCs/>
        </w:rPr>
        <w:t>Table 1:</w:t>
      </w:r>
      <w:bookmarkStart w:id="22" w:name="_Hlk98420263"/>
      <w:r w:rsidRPr="00122470">
        <w:rPr>
          <w:rFonts w:cs="Arial"/>
          <w:b/>
          <w:bCs/>
        </w:rPr>
        <w:t> </w:t>
      </w:r>
      <w:r w:rsidRPr="00122470">
        <w:rPr>
          <w:rFonts w:cs="Arial"/>
          <w:b/>
          <w:bCs/>
          <w:color w:val="000000"/>
          <w:shd w:val="clear" w:color="auto" w:fill="FFFFFF"/>
        </w:rPr>
        <w:t>Proposed uses; conditions under which the NF may be used</w:t>
      </w:r>
      <w:r w:rsidRPr="00122470">
        <w:rPr>
          <w:rFonts w:cs="Arial"/>
          <w:color w:val="000000"/>
        </w:rPr>
        <w:t>  </w:t>
      </w:r>
      <w:bookmarkEnd w:id="2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670"/>
      </w:tblGrid>
      <w:tr w:rsidR="00122470" w:rsidRPr="00122470" w14:paraId="49A7FB78" w14:textId="77777777" w:rsidTr="00577866">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hideMark/>
          </w:tcPr>
          <w:p w14:paraId="036067BF" w14:textId="77777777" w:rsidR="00122470" w:rsidRPr="00122470" w:rsidRDefault="00122470" w:rsidP="00F67228">
            <w:pPr>
              <w:textAlignment w:val="baseline"/>
              <w:rPr>
                <w:rFonts w:ascii="Times New Roman" w:hAnsi="Times New Roman"/>
              </w:rPr>
            </w:pPr>
            <w:bookmarkStart w:id="23" w:name="_Hlk98420446"/>
            <w:r w:rsidRPr="00122470">
              <w:rPr>
                <w:rFonts w:cs="Arial"/>
                <w:b/>
                <w:bCs/>
              </w:rPr>
              <w:t>Specified food category  </w:t>
            </w:r>
            <w:r w:rsidRPr="00122470">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hideMark/>
          </w:tcPr>
          <w:p w14:paraId="2478CEF3" w14:textId="77777777" w:rsidR="00122470" w:rsidRPr="00122470" w:rsidRDefault="00122470" w:rsidP="00F67228">
            <w:pPr>
              <w:textAlignment w:val="baseline"/>
              <w:rPr>
                <w:rFonts w:ascii="Times New Roman" w:hAnsi="Times New Roman"/>
              </w:rPr>
            </w:pPr>
            <w:r w:rsidRPr="00122470">
              <w:rPr>
                <w:rFonts w:cs="Arial"/>
                <w:b/>
                <w:bCs/>
              </w:rPr>
              <w:t xml:space="preserve">Proposed Maximum Levels of </w:t>
            </w:r>
            <w:proofErr w:type="spellStart"/>
            <w:r w:rsidRPr="00122470">
              <w:rPr>
                <w:rFonts w:cs="Arial"/>
                <w:b/>
                <w:bCs/>
              </w:rPr>
              <w:t>DHA</w:t>
            </w:r>
            <w:proofErr w:type="spellEnd"/>
            <w:r w:rsidRPr="00122470">
              <w:rPr>
                <w:rFonts w:cs="Arial"/>
                <w:b/>
                <w:bCs/>
              </w:rPr>
              <w:t> </w:t>
            </w:r>
            <w:r w:rsidRPr="00122470">
              <w:rPr>
                <w:rFonts w:cs="Arial"/>
              </w:rPr>
              <w:t> </w:t>
            </w:r>
          </w:p>
        </w:tc>
      </w:tr>
      <w:tr w:rsidR="00122470" w:rsidRPr="00122470" w14:paraId="44AB0B41" w14:textId="77777777" w:rsidTr="00122470">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C671777" w14:textId="77777777" w:rsidR="00122470" w:rsidRPr="00122470" w:rsidRDefault="00122470" w:rsidP="00F67228">
            <w:pPr>
              <w:textAlignment w:val="baseline"/>
              <w:rPr>
                <w:rFonts w:ascii="Times New Roman" w:hAnsi="Times New Roman"/>
              </w:rPr>
            </w:pPr>
            <w:r w:rsidRPr="00122470">
              <w:rPr>
                <w:rFonts w:cs="Arial"/>
              </w:rPr>
              <w:t>Infant formula and follow-on formula as defined in retained Regulation (EU) No 609/2013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9FC0726" w14:textId="77777777" w:rsidR="00122470" w:rsidRPr="00122470" w:rsidRDefault="00122470" w:rsidP="00F67228">
            <w:pPr>
              <w:textAlignment w:val="baseline"/>
              <w:rPr>
                <w:rFonts w:ascii="Times New Roman" w:hAnsi="Times New Roman"/>
              </w:rPr>
            </w:pPr>
            <w:r w:rsidRPr="00122470">
              <w:rPr>
                <w:rFonts w:cs="Arial"/>
              </w:rPr>
              <w:t>In accordance with retained Regulation (EU) No 609/2013   </w:t>
            </w:r>
          </w:p>
        </w:tc>
      </w:tr>
    </w:tbl>
    <w:bookmarkEnd w:id="23"/>
    <w:p w14:paraId="70DB9D45" w14:textId="4464B0AD" w:rsidR="00122470" w:rsidRPr="00122470" w:rsidRDefault="00122470" w:rsidP="00F67228">
      <w:pPr>
        <w:textAlignment w:val="baseline"/>
        <w:rPr>
          <w:rFonts w:ascii="Segoe UI" w:hAnsi="Segoe UI" w:cs="Segoe UI"/>
          <w:sz w:val="18"/>
          <w:szCs w:val="18"/>
        </w:rPr>
      </w:pPr>
      <w:r w:rsidRPr="00122470">
        <w:rPr>
          <w:rFonts w:cs="Arial"/>
        </w:rPr>
        <w:t>  </w:t>
      </w:r>
      <w:r w:rsidR="00441405">
        <w:rPr>
          <w:rFonts w:cs="Arial"/>
        </w:rPr>
        <w:br/>
      </w:r>
    </w:p>
    <w:p w14:paraId="342D460B" w14:textId="77777777" w:rsidR="00122470" w:rsidRPr="00122470" w:rsidRDefault="00122470" w:rsidP="00F67228">
      <w:pPr>
        <w:textAlignment w:val="baseline"/>
        <w:rPr>
          <w:rFonts w:ascii="Segoe UI" w:hAnsi="Segoe UI" w:cs="Segoe UI"/>
          <w:sz w:val="18"/>
          <w:szCs w:val="18"/>
        </w:rPr>
      </w:pPr>
      <w:r w:rsidRPr="00122470">
        <w:rPr>
          <w:rFonts w:cs="Arial"/>
          <w:b/>
          <w:bCs/>
        </w:rPr>
        <w:t>Table 2: Specifications</w:t>
      </w:r>
      <w:r w:rsidRPr="00122470">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670"/>
      </w:tblGrid>
      <w:tr w:rsidR="00122470" w:rsidRPr="00122470" w14:paraId="4F15C7DF" w14:textId="77777777" w:rsidTr="00577866">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vAlign w:val="center"/>
            <w:hideMark/>
          </w:tcPr>
          <w:p w14:paraId="47E4F614" w14:textId="77777777" w:rsidR="00122470" w:rsidRPr="00122470" w:rsidRDefault="00122470" w:rsidP="00F67228">
            <w:pPr>
              <w:textAlignment w:val="baseline"/>
              <w:rPr>
                <w:rFonts w:ascii="Times New Roman" w:hAnsi="Times New Roman"/>
              </w:rPr>
            </w:pPr>
            <w:r w:rsidRPr="00122470">
              <w:rPr>
                <w:rFonts w:cs="Arial"/>
                <w:b/>
                <w:bCs/>
              </w:rPr>
              <w:t>Authorised Novel Food </w:t>
            </w:r>
            <w:r w:rsidRPr="00122470">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vAlign w:val="center"/>
            <w:hideMark/>
          </w:tcPr>
          <w:p w14:paraId="35C12E30" w14:textId="77777777" w:rsidR="00122470" w:rsidRPr="00122470" w:rsidRDefault="00122470" w:rsidP="00F67228">
            <w:pPr>
              <w:textAlignment w:val="baseline"/>
              <w:rPr>
                <w:rFonts w:ascii="Times New Roman" w:hAnsi="Times New Roman"/>
              </w:rPr>
            </w:pPr>
            <w:r w:rsidRPr="00122470">
              <w:rPr>
                <w:rFonts w:cs="Arial"/>
                <w:b/>
                <w:bCs/>
              </w:rPr>
              <w:t>Specification </w:t>
            </w:r>
            <w:r w:rsidRPr="00122470">
              <w:rPr>
                <w:rFonts w:cs="Arial"/>
              </w:rPr>
              <w:t> </w:t>
            </w:r>
          </w:p>
        </w:tc>
      </w:tr>
      <w:tr w:rsidR="00122470" w:rsidRPr="00122470" w14:paraId="60D4C1BD" w14:textId="77777777" w:rsidTr="00122470">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1A18716" w14:textId="77777777" w:rsidR="00122470" w:rsidRPr="00122470" w:rsidRDefault="00122470" w:rsidP="00F67228">
            <w:pPr>
              <w:textAlignment w:val="baseline"/>
              <w:rPr>
                <w:rFonts w:ascii="Times New Roman" w:hAnsi="Times New Roman"/>
              </w:rPr>
            </w:pPr>
            <w:r w:rsidRPr="00122470">
              <w:rPr>
                <w:rFonts w:cs="Arial"/>
              </w:rPr>
              <w:t>‘</w:t>
            </w:r>
            <w:r w:rsidRPr="00122470">
              <w:rPr>
                <w:rFonts w:cs="Arial"/>
                <w:i/>
                <w:iCs/>
              </w:rPr>
              <w:t>Schizochytrium</w:t>
            </w:r>
            <w:r w:rsidRPr="00122470">
              <w:rPr>
                <w:rFonts w:cs="Arial"/>
              </w:rPr>
              <w:t> sp. (</w:t>
            </w:r>
            <w:proofErr w:type="spellStart"/>
            <w:r w:rsidRPr="00122470">
              <w:rPr>
                <w:rFonts w:cs="Arial"/>
              </w:rPr>
              <w:t>WZU477</w:t>
            </w:r>
            <w:proofErr w:type="spellEnd"/>
            <w:r w:rsidRPr="00122470">
              <w:rPr>
                <w:rFonts w:cs="Arial"/>
              </w:rPr>
              <w:t>) oil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CC81EFF" w14:textId="77777777" w:rsidR="00122470" w:rsidRPr="00122470" w:rsidRDefault="00122470" w:rsidP="00F67228">
            <w:pPr>
              <w:textAlignment w:val="baseline"/>
              <w:rPr>
                <w:rFonts w:ascii="Times New Roman" w:hAnsi="Times New Roman"/>
                <w:b/>
                <w:bCs/>
              </w:rPr>
            </w:pPr>
            <w:r w:rsidRPr="00122470">
              <w:rPr>
                <w:rFonts w:cs="Arial"/>
                <w:b/>
                <w:bCs/>
              </w:rPr>
              <w:t>Description/Definition:   </w:t>
            </w:r>
          </w:p>
          <w:p w14:paraId="245A0BD5" w14:textId="77777777" w:rsidR="00122470" w:rsidRPr="00122470" w:rsidRDefault="00122470" w:rsidP="00F67228">
            <w:pPr>
              <w:textAlignment w:val="baseline"/>
              <w:rPr>
                <w:rFonts w:ascii="Times New Roman" w:hAnsi="Times New Roman"/>
              </w:rPr>
            </w:pPr>
            <w:r w:rsidRPr="00122470">
              <w:rPr>
                <w:rFonts w:cs="Arial"/>
              </w:rPr>
              <w:t xml:space="preserve">The novel food is an oil produced from the strain </w:t>
            </w:r>
            <w:proofErr w:type="spellStart"/>
            <w:r w:rsidRPr="00122470">
              <w:rPr>
                <w:rFonts w:cs="Arial"/>
              </w:rPr>
              <w:t>WZU477</w:t>
            </w:r>
            <w:proofErr w:type="spellEnd"/>
            <w:r w:rsidRPr="00122470">
              <w:rPr>
                <w:rFonts w:cs="Arial"/>
              </w:rPr>
              <w:t xml:space="preserve"> of the microalgae </w:t>
            </w:r>
            <w:r w:rsidRPr="00122470">
              <w:rPr>
                <w:rFonts w:cs="Arial"/>
                <w:i/>
                <w:iCs/>
              </w:rPr>
              <w:t>Schizochytrium</w:t>
            </w:r>
            <w:r w:rsidRPr="00122470">
              <w:rPr>
                <w:rFonts w:cs="Arial"/>
              </w:rPr>
              <w:t> sp.   </w:t>
            </w:r>
          </w:p>
          <w:p w14:paraId="2D84B323" w14:textId="77777777" w:rsidR="00122470" w:rsidRPr="00122470" w:rsidRDefault="00122470" w:rsidP="00F67228">
            <w:pPr>
              <w:textAlignment w:val="baseline"/>
              <w:rPr>
                <w:rFonts w:ascii="Times New Roman" w:hAnsi="Times New Roman"/>
                <w:b/>
                <w:bCs/>
              </w:rPr>
            </w:pPr>
            <w:r w:rsidRPr="00122470">
              <w:rPr>
                <w:rFonts w:cs="Arial"/>
                <w:b/>
                <w:bCs/>
              </w:rPr>
              <w:t>Composition:   </w:t>
            </w:r>
          </w:p>
          <w:p w14:paraId="56D90780" w14:textId="77777777" w:rsidR="00122470" w:rsidRPr="00122470" w:rsidRDefault="00122470" w:rsidP="00F67228">
            <w:pPr>
              <w:textAlignment w:val="baseline"/>
              <w:rPr>
                <w:rFonts w:ascii="Times New Roman" w:hAnsi="Times New Roman"/>
              </w:rPr>
            </w:pPr>
            <w:r w:rsidRPr="00122470">
              <w:rPr>
                <w:rFonts w:cs="Arial"/>
              </w:rPr>
              <w:t>Acid value: ≤ 0.5 mg </w:t>
            </w:r>
            <w:proofErr w:type="spellStart"/>
            <w:r w:rsidRPr="00122470">
              <w:rPr>
                <w:rFonts w:cs="Arial"/>
              </w:rPr>
              <w:t>KOH</w:t>
            </w:r>
            <w:proofErr w:type="spellEnd"/>
            <w:r w:rsidRPr="00122470">
              <w:rPr>
                <w:rFonts w:cs="Arial"/>
              </w:rPr>
              <w:t> (potassium hydroxide)/g   </w:t>
            </w:r>
          </w:p>
          <w:p w14:paraId="5F01A5C5" w14:textId="77777777" w:rsidR="00122470" w:rsidRPr="00122470" w:rsidRDefault="00122470" w:rsidP="00F67228">
            <w:pPr>
              <w:textAlignment w:val="baseline"/>
              <w:rPr>
                <w:rFonts w:ascii="Times New Roman" w:hAnsi="Times New Roman"/>
              </w:rPr>
            </w:pPr>
            <w:r w:rsidRPr="00122470">
              <w:rPr>
                <w:rFonts w:cs="Arial"/>
              </w:rPr>
              <w:t>Peroxide value (PV): ≤ 5.0 </w:t>
            </w:r>
            <w:proofErr w:type="spellStart"/>
            <w:r w:rsidRPr="00122470">
              <w:rPr>
                <w:rFonts w:cs="Arial"/>
              </w:rPr>
              <w:t>meq</w:t>
            </w:r>
            <w:proofErr w:type="spellEnd"/>
            <w:r w:rsidRPr="00122470">
              <w:rPr>
                <w:rFonts w:cs="Arial"/>
              </w:rPr>
              <w:t> (</w:t>
            </w:r>
            <w:proofErr w:type="spellStart"/>
            <w:r w:rsidRPr="00122470">
              <w:rPr>
                <w:rFonts w:cs="Arial"/>
              </w:rPr>
              <w:t>milliequivalent</w:t>
            </w:r>
            <w:proofErr w:type="spellEnd"/>
            <w:r w:rsidRPr="00122470">
              <w:rPr>
                <w:rFonts w:cs="Arial"/>
              </w:rPr>
              <w:t>)/kg oil   </w:t>
            </w:r>
          </w:p>
          <w:p w14:paraId="5D416276" w14:textId="77777777" w:rsidR="00122470" w:rsidRPr="00122470" w:rsidRDefault="00122470" w:rsidP="00F67228">
            <w:pPr>
              <w:textAlignment w:val="baseline"/>
              <w:rPr>
                <w:rFonts w:ascii="Times New Roman" w:hAnsi="Times New Roman"/>
              </w:rPr>
            </w:pPr>
            <w:r w:rsidRPr="00122470">
              <w:rPr>
                <w:rFonts w:cs="Arial"/>
              </w:rPr>
              <w:t>Moisture and volatiles: ≤ 0.05 %   </w:t>
            </w:r>
          </w:p>
          <w:p w14:paraId="306B3849" w14:textId="77777777" w:rsidR="00122470" w:rsidRPr="00122470" w:rsidRDefault="00122470" w:rsidP="00F67228">
            <w:pPr>
              <w:textAlignment w:val="baseline"/>
              <w:rPr>
                <w:rFonts w:ascii="Times New Roman" w:hAnsi="Times New Roman"/>
              </w:rPr>
            </w:pPr>
            <w:proofErr w:type="spellStart"/>
            <w:r w:rsidRPr="00122470">
              <w:rPr>
                <w:rFonts w:cs="Arial"/>
              </w:rPr>
              <w:t>Unsaponifiables</w:t>
            </w:r>
            <w:proofErr w:type="spellEnd"/>
            <w:r w:rsidRPr="00122470">
              <w:rPr>
                <w:rFonts w:ascii="Calibri" w:hAnsi="Calibri" w:cs="Calibri"/>
              </w:rPr>
              <w:t>: ≤ 4.5 %   </w:t>
            </w:r>
          </w:p>
          <w:p w14:paraId="1C5B262F" w14:textId="77777777" w:rsidR="00122470" w:rsidRPr="00122470" w:rsidRDefault="00122470" w:rsidP="00F67228">
            <w:pPr>
              <w:textAlignment w:val="baseline"/>
              <w:rPr>
                <w:rFonts w:ascii="Times New Roman" w:hAnsi="Times New Roman"/>
              </w:rPr>
            </w:pPr>
            <w:r w:rsidRPr="00122470">
              <w:rPr>
                <w:rFonts w:cs="Arial"/>
              </w:rPr>
              <w:t>Trans-fatty acids: ≤ 1.0 %   </w:t>
            </w:r>
          </w:p>
          <w:p w14:paraId="6FD48E7F" w14:textId="77777777" w:rsidR="00122470" w:rsidRPr="00122470" w:rsidRDefault="00122470" w:rsidP="00F67228">
            <w:pPr>
              <w:textAlignment w:val="baseline"/>
              <w:rPr>
                <w:rFonts w:ascii="Times New Roman" w:hAnsi="Times New Roman"/>
              </w:rPr>
            </w:pPr>
            <w:r w:rsidRPr="00122470">
              <w:rPr>
                <w:rFonts w:cs="Arial"/>
              </w:rPr>
              <w:t>Docosahexaenoic acid (</w:t>
            </w:r>
            <w:proofErr w:type="spellStart"/>
            <w:r w:rsidRPr="00122470">
              <w:rPr>
                <w:rFonts w:cs="Arial"/>
              </w:rPr>
              <w:t>DHA</w:t>
            </w:r>
            <w:proofErr w:type="spellEnd"/>
            <w:r w:rsidRPr="00122470">
              <w:rPr>
                <w:rFonts w:cs="Arial"/>
              </w:rPr>
              <w:t>): ≥ 32.0 %   </w:t>
            </w:r>
          </w:p>
          <w:p w14:paraId="486B8B88" w14:textId="77777777" w:rsidR="00122470" w:rsidRPr="00122470" w:rsidRDefault="00122470" w:rsidP="00F67228">
            <w:pPr>
              <w:textAlignment w:val="baseline"/>
              <w:rPr>
                <w:rFonts w:ascii="Times New Roman" w:hAnsi="Times New Roman"/>
              </w:rPr>
            </w:pPr>
            <w:r w:rsidRPr="00122470">
              <w:rPr>
                <w:rFonts w:cs="Arial"/>
              </w:rPr>
              <w:t>p-</w:t>
            </w:r>
            <w:proofErr w:type="spellStart"/>
            <w:r w:rsidRPr="00122470">
              <w:rPr>
                <w:rFonts w:cs="Arial"/>
              </w:rPr>
              <w:t>anisidine</w:t>
            </w:r>
            <w:proofErr w:type="spellEnd"/>
            <w:r w:rsidRPr="00122470">
              <w:rPr>
                <w:rFonts w:cs="Arial"/>
              </w:rPr>
              <w:t xml:space="preserve"> value: ≤ 10’   </w:t>
            </w:r>
          </w:p>
        </w:tc>
      </w:tr>
    </w:tbl>
    <w:p w14:paraId="50D79D7F" w14:textId="77777777" w:rsidR="00417ED8" w:rsidRPr="002122E6" w:rsidRDefault="00417ED8" w:rsidP="00417ED8">
      <w:pPr>
        <w:spacing w:line="240" w:lineRule="auto"/>
        <w:textAlignment w:val="baseline"/>
        <w:rPr>
          <w:rFonts w:ascii="Segoe UI" w:hAnsi="Segoe UI" w:cs="Segoe UI"/>
          <w:sz w:val="18"/>
          <w:szCs w:val="18"/>
        </w:rPr>
      </w:pPr>
      <w:r w:rsidRPr="002122E6">
        <w:rPr>
          <w:rFonts w:cs="Arial"/>
          <w:color w:val="000000"/>
        </w:rPr>
        <w:t> </w:t>
      </w:r>
      <w:r w:rsidRPr="00D139D8">
        <w:rPr>
          <w:rStyle w:val="eop"/>
          <w:rFonts w:cs="Arial"/>
          <w:color w:val="000000"/>
          <w:shd w:val="clear" w:color="auto" w:fill="FFFFFF"/>
        </w:rPr>
        <w:t> </w:t>
      </w:r>
    </w:p>
    <w:p w14:paraId="7AC1E354" w14:textId="77777777" w:rsidR="00417ED8" w:rsidRPr="00D531B0" w:rsidRDefault="00417ED8" w:rsidP="00417ED8">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159AEE5B" w14:textId="65D90449" w:rsidR="00650331" w:rsidRDefault="00417ED8" w:rsidP="00417ED8">
      <w:pPr>
        <w:spacing w:after="240"/>
        <w:rPr>
          <w:color w:val="2B579A"/>
          <w:shd w:val="clear" w:color="auto" w:fill="E6E6E6"/>
        </w:rPr>
      </w:pPr>
      <w:r>
        <w:rPr>
          <w:color w:val="2B579A"/>
          <w:shd w:val="clear" w:color="auto" w:fill="E6E6E6"/>
        </w:rPr>
        <w:fldChar w:fldCharType="end"/>
      </w:r>
    </w:p>
    <w:p w14:paraId="5186519D" w14:textId="77777777" w:rsidR="00650331" w:rsidRDefault="00650331">
      <w:pPr>
        <w:rPr>
          <w:color w:val="2B579A"/>
          <w:shd w:val="clear" w:color="auto" w:fill="E6E6E6"/>
        </w:rPr>
      </w:pPr>
      <w:r>
        <w:rPr>
          <w:color w:val="2B579A"/>
          <w:shd w:val="clear" w:color="auto" w:fill="E6E6E6"/>
        </w:rPr>
        <w:br w:type="page"/>
      </w:r>
    </w:p>
    <w:p w14:paraId="72FC71B6" w14:textId="71CAEF56" w:rsidR="00650331" w:rsidRPr="00577866" w:rsidRDefault="00650331" w:rsidP="008517DF">
      <w:pPr>
        <w:pStyle w:val="Heading1"/>
        <w:rPr>
          <w:rFonts w:eastAsia="Arial"/>
          <w:color w:val="009CBD"/>
        </w:rPr>
      </w:pPr>
      <w:bookmarkStart w:id="24" w:name="_Toc98230091"/>
      <w:r w:rsidRPr="00577866">
        <w:rPr>
          <w:color w:val="009CBD"/>
        </w:rPr>
        <w:lastRenderedPageBreak/>
        <w:t xml:space="preserve">Annex </w:t>
      </w:r>
      <w:r w:rsidR="00611253" w:rsidRPr="00577866">
        <w:rPr>
          <w:color w:val="009CBD"/>
        </w:rPr>
        <w:t>E</w:t>
      </w:r>
      <w:r w:rsidRPr="00577866">
        <w:rPr>
          <w:color w:val="009CBD"/>
        </w:rPr>
        <w:t xml:space="preserve">: </w:t>
      </w:r>
      <w:proofErr w:type="spellStart"/>
      <w:r w:rsidR="00EC1246" w:rsidRPr="00577866">
        <w:rPr>
          <w:rStyle w:val="normaltextrun"/>
          <w:color w:val="009CBD"/>
        </w:rPr>
        <w:t>RP810</w:t>
      </w:r>
      <w:proofErr w:type="spellEnd"/>
      <w:r w:rsidR="00EC1246" w:rsidRPr="00577866">
        <w:rPr>
          <w:rStyle w:val="normaltextrun"/>
          <w:color w:val="009CBD"/>
        </w:rPr>
        <w:t xml:space="preserve"> – </w:t>
      </w:r>
      <w:proofErr w:type="spellStart"/>
      <w:r w:rsidR="00EC1246" w:rsidRPr="00577866">
        <w:rPr>
          <w:rStyle w:val="normaltextrun"/>
          <w:color w:val="009CBD"/>
        </w:rPr>
        <w:t>DHA</w:t>
      </w:r>
      <w:proofErr w:type="spellEnd"/>
      <w:r w:rsidR="00EC1246" w:rsidRPr="00577866">
        <w:rPr>
          <w:rStyle w:val="normaltextrun"/>
          <w:color w:val="009CBD"/>
        </w:rPr>
        <w:t xml:space="preserve"> 550</w:t>
      </w:r>
      <w:r w:rsidR="00245174" w:rsidRPr="00577866">
        <w:rPr>
          <w:rStyle w:val="normaltextrun"/>
          <w:color w:val="009CBD"/>
        </w:rPr>
        <w:t xml:space="preserve"> -</w:t>
      </w:r>
      <w:r w:rsidR="00EC1246" w:rsidRPr="00577866">
        <w:rPr>
          <w:rStyle w:val="normaltextrun"/>
          <w:color w:val="009CBD"/>
        </w:rPr>
        <w:t xml:space="preserve"> </w:t>
      </w:r>
      <w:r w:rsidR="002728C8" w:rsidRPr="00DC4FB0">
        <w:rPr>
          <w:rStyle w:val="normaltextrun"/>
          <w:color w:val="009CBD"/>
        </w:rPr>
        <w:t xml:space="preserve">Schizochytrium sp. </w:t>
      </w:r>
      <w:r w:rsidR="00585FF9" w:rsidRPr="00DC4FB0">
        <w:rPr>
          <w:rStyle w:val="normaltextrun"/>
          <w:color w:val="009CBD"/>
        </w:rPr>
        <w:t>s</w:t>
      </w:r>
      <w:r w:rsidR="004C41E2" w:rsidRPr="00DC4FB0">
        <w:rPr>
          <w:rStyle w:val="normaltextrun"/>
          <w:color w:val="009CBD"/>
        </w:rPr>
        <w:t xml:space="preserve">train </w:t>
      </w:r>
      <w:r w:rsidR="002728C8" w:rsidRPr="00DC4FB0">
        <w:rPr>
          <w:rStyle w:val="normaltextrun"/>
          <w:color w:val="009CBD"/>
        </w:rPr>
        <w:t>(FCC-3204)</w:t>
      </w:r>
      <w:r w:rsidR="002728C8" w:rsidRPr="00577866">
        <w:rPr>
          <w:rStyle w:val="normaltextrun"/>
          <w:color w:val="009CBD"/>
        </w:rPr>
        <w:t xml:space="preserve"> </w:t>
      </w:r>
      <w:r w:rsidR="00EC1246" w:rsidRPr="00577866">
        <w:rPr>
          <w:rStyle w:val="normaltextrun"/>
          <w:color w:val="009CBD"/>
        </w:rPr>
        <w:t xml:space="preserve">(application to increase the daily intake of </w:t>
      </w:r>
      <w:proofErr w:type="spellStart"/>
      <w:r w:rsidR="00EC1246" w:rsidRPr="00577866">
        <w:rPr>
          <w:rStyle w:val="normaltextrun"/>
          <w:color w:val="009CBD"/>
        </w:rPr>
        <w:t>DHA</w:t>
      </w:r>
      <w:proofErr w:type="spellEnd"/>
      <w:r w:rsidR="00EC1246" w:rsidRPr="00577866">
        <w:rPr>
          <w:rStyle w:val="normaltextrun"/>
          <w:color w:val="009CBD"/>
        </w:rPr>
        <w:t xml:space="preserve"> from this source to 1000</w:t>
      </w:r>
      <w:r w:rsidR="00756383">
        <w:rPr>
          <w:rStyle w:val="normaltextrun"/>
          <w:color w:val="009CBD"/>
        </w:rPr>
        <w:t xml:space="preserve"> mg/day)</w:t>
      </w:r>
      <w:r w:rsidR="00EC1246" w:rsidRPr="00577866">
        <w:rPr>
          <w:rStyle w:val="normaltextrun"/>
          <w:color w:val="009CBD"/>
        </w:rPr>
        <w:t xml:space="preserve"> </w:t>
      </w:r>
      <w:r w:rsidR="00756383">
        <w:rPr>
          <w:rStyle w:val="normaltextrun"/>
          <w:color w:val="009CBD"/>
        </w:rPr>
        <w:t>(e</w:t>
      </w:r>
      <w:r w:rsidR="00F40557" w:rsidRPr="00577866">
        <w:rPr>
          <w:rStyle w:val="normaltextrun"/>
          <w:color w:val="009CBD"/>
        </w:rPr>
        <w:t>xtension of use for current authorisation</w:t>
      </w:r>
      <w:r w:rsidRPr="00577866">
        <w:rPr>
          <w:rStyle w:val="normaltextrun"/>
          <w:color w:val="009CBD"/>
        </w:rPr>
        <w:t>)</w:t>
      </w:r>
      <w:r w:rsidR="007B604D" w:rsidRPr="00577866">
        <w:rPr>
          <w:rStyle w:val="normaltextrun"/>
          <w:color w:val="009CBD"/>
        </w:rPr>
        <w:t xml:space="preserve"> </w:t>
      </w:r>
      <w:bookmarkEnd w:id="24"/>
    </w:p>
    <w:p w14:paraId="59A34B00" w14:textId="393F98E2" w:rsidR="00650331" w:rsidRDefault="00577866" w:rsidP="00650331">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50331">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50331"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50331">
        <w:rPr>
          <w:rStyle w:val="normaltextrun"/>
          <w:rFonts w:cs="Arial"/>
          <w:color w:val="000000"/>
          <w:shd w:val="clear" w:color="auto" w:fill="FFFFFF"/>
        </w:rPr>
        <w:t xml:space="preserve"> </w:t>
      </w:r>
      <w:r w:rsidR="00650331" w:rsidRPr="6A4650AE">
        <w:rPr>
          <w:rStyle w:val="normaltextrun"/>
          <w:rFonts w:cs="Arial"/>
          <w:color w:val="000000" w:themeColor="text1"/>
        </w:rPr>
        <w:t>T</w:t>
      </w:r>
      <w:r w:rsidR="00650331">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since the publication date of the EFSA opinion</w:t>
      </w:r>
      <w:r w:rsidR="00650331" w:rsidRPr="6A4650AE">
        <w:rPr>
          <w:rStyle w:val="normaltextrun"/>
          <w:rFonts w:cs="Arial"/>
          <w:color w:val="000000" w:themeColor="text1"/>
        </w:rPr>
        <w:t>, therefore,</w:t>
      </w:r>
      <w:r w:rsidR="00650331">
        <w:rPr>
          <w:rStyle w:val="normaltextrun"/>
          <w:rFonts w:cs="Arial"/>
          <w:color w:val="000000"/>
          <w:shd w:val="clear" w:color="auto" w:fill="FFFFFF"/>
        </w:rPr>
        <w:t xml:space="preserve"> the appropriateness of the EFSA opinion</w:t>
      </w:r>
      <w:r w:rsidR="00650331" w:rsidRPr="6A4650AE">
        <w:rPr>
          <w:rStyle w:val="normaltextrun"/>
          <w:rFonts w:cs="Arial"/>
          <w:color w:val="000000" w:themeColor="text1"/>
        </w:rPr>
        <w:t xml:space="preserve"> is maintained</w:t>
      </w:r>
      <w:r w:rsidR="00650331">
        <w:rPr>
          <w:rStyle w:val="normaltextrun"/>
          <w:rFonts w:cs="Arial"/>
          <w:color w:val="000000"/>
          <w:shd w:val="clear" w:color="auto" w:fill="FFFFFF"/>
        </w:rPr>
        <w:t xml:space="preserve">. </w:t>
      </w:r>
      <w:r w:rsidR="00650331" w:rsidRPr="6A4650AE">
        <w:rPr>
          <w:rStyle w:val="normaltextrun"/>
          <w:rFonts w:cs="Arial"/>
          <w:color w:val="000000" w:themeColor="text1"/>
        </w:rPr>
        <w:t>F</w:t>
      </w:r>
      <w:r w:rsidR="00650331" w:rsidRPr="0C084841">
        <w:rPr>
          <w:rStyle w:val="normaltextrun"/>
          <w:rFonts w:cs="Arial"/>
          <w:color w:val="000000" w:themeColor="text1"/>
        </w:rPr>
        <w:t>ollowing</w:t>
      </w:r>
      <w:r w:rsidR="00650331">
        <w:rPr>
          <w:rStyle w:val="normaltextrun"/>
          <w:rFonts w:cs="Arial"/>
          <w:color w:val="000000" w:themeColor="text1"/>
        </w:rPr>
        <w:t xml:space="preserve"> </w:t>
      </w:r>
      <w:r w:rsidR="00650331" w:rsidRPr="0C084841">
        <w:rPr>
          <w:rStyle w:val="normaltextrun"/>
          <w:rFonts w:cs="Arial"/>
          <w:color w:val="000000" w:themeColor="text1"/>
        </w:rPr>
        <w:t xml:space="preserve">the principles outlined in the introduction for making use of the EFSA opinion, </w:t>
      </w:r>
      <w:r w:rsidR="00650331">
        <w:rPr>
          <w:rStyle w:val="normaltextrun"/>
          <w:rFonts w:cs="Arial"/>
          <w:color w:val="000000"/>
          <w:shd w:val="clear" w:color="auto" w:fill="FFFFFF"/>
        </w:rPr>
        <w:t xml:space="preserve">the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opinion is that the NF, as described in this application, is safe and is not liable to have an effect on human health.</w:t>
      </w:r>
    </w:p>
    <w:p w14:paraId="688130D0" w14:textId="77777777" w:rsidR="00650331"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3F3A9865" w14:textId="77777777" w:rsidR="00650331"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45F525B2" w14:textId="69703A5A" w:rsidR="00650331" w:rsidRPr="006300EA"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4A7C1CB0">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68B3F0AF" w14:textId="77777777" w:rsidR="00650331" w:rsidRPr="001B1B29" w:rsidRDefault="00650331" w:rsidP="00577866">
      <w:pPr>
        <w:pStyle w:val="Heading3"/>
      </w:pPr>
      <w:r>
        <w:t>EFSA Risk Assessment:</w:t>
      </w:r>
    </w:p>
    <w:p w14:paraId="5A254D4D" w14:textId="0944121D" w:rsidR="00650331" w:rsidRPr="00AA6A20" w:rsidRDefault="00650331" w:rsidP="00650331">
      <w:pPr>
        <w:spacing w:after="240"/>
      </w:pPr>
      <w:r>
        <w:rPr>
          <w:rStyle w:val="normaltextrun"/>
          <w:rFonts w:cs="Arial"/>
          <w:color w:val="000000"/>
          <w:shd w:val="clear" w:color="auto" w:fill="FFFFFF"/>
        </w:rPr>
        <w:t xml:space="preserve">EFSA has published their risk assessment and 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BC4345">
        <w:rPr>
          <w:rStyle w:val="normaltextrun"/>
          <w:rFonts w:cs="Arial"/>
          <w:color w:val="000000"/>
          <w:shd w:val="clear" w:color="auto" w:fill="FFFFFF"/>
        </w:rPr>
        <w:t>the </w:t>
      </w:r>
      <w:hyperlink r:id="rId24" w:tgtFrame="_blank" w:history="1">
        <w:r w:rsidR="00BC4345">
          <w:rPr>
            <w:rStyle w:val="normaltextrun"/>
            <w:rFonts w:cs="Arial"/>
            <w:color w:val="0000FF"/>
            <w:u w:val="single"/>
            <w:shd w:val="clear" w:color="auto" w:fill="FFFFFF"/>
          </w:rPr>
          <w:t xml:space="preserve">EFSA Journal </w:t>
        </w:r>
        <w:proofErr w:type="spellStart"/>
        <w:r w:rsidR="00BC4345">
          <w:rPr>
            <w:rStyle w:val="normaltextrun"/>
            <w:rFonts w:cs="Arial"/>
            <w:color w:val="0000FF"/>
            <w:u w:val="single"/>
            <w:shd w:val="clear" w:color="auto" w:fill="FFFFFF"/>
          </w:rPr>
          <w:t>No.6345</w:t>
        </w:r>
        <w:proofErr w:type="spellEnd"/>
        <w:r w:rsidR="00BC4345">
          <w:rPr>
            <w:rStyle w:val="normaltextrun"/>
            <w:rFonts w:cs="Arial"/>
            <w:color w:val="0000FF"/>
            <w:u w:val="single"/>
            <w:shd w:val="clear" w:color="auto" w:fill="FFFFFF"/>
          </w:rPr>
          <w:t xml:space="preserve"> (2021)</w:t>
        </w:r>
      </w:hyperlink>
      <w:r w:rsidR="00BC4345">
        <w:rPr>
          <w:rStyle w:val="normaltextrun"/>
          <w:rFonts w:cs="Arial"/>
          <w:color w:val="000000"/>
          <w:shd w:val="clear" w:color="auto" w:fill="FFFFFF"/>
        </w:rPr>
        <w:t> (safety of oil from </w:t>
      </w:r>
      <w:r w:rsidR="00BC4345">
        <w:rPr>
          <w:rStyle w:val="normaltextrun"/>
          <w:rFonts w:cs="Arial"/>
          <w:i/>
          <w:iCs/>
          <w:color w:val="000000"/>
          <w:shd w:val="clear" w:color="auto" w:fill="FFFFFF"/>
        </w:rPr>
        <w:t>Schizochytrium </w:t>
      </w:r>
      <w:proofErr w:type="spellStart"/>
      <w:r w:rsidR="00BC4345">
        <w:rPr>
          <w:rStyle w:val="normaltextrun"/>
          <w:rFonts w:cs="Arial"/>
          <w:i/>
          <w:iCs/>
          <w:color w:val="000000"/>
          <w:shd w:val="clear" w:color="auto" w:fill="FFFFFF"/>
        </w:rPr>
        <w:t>limacinum</w:t>
      </w:r>
      <w:proofErr w:type="spellEnd"/>
      <w:r w:rsidR="00BC4345">
        <w:rPr>
          <w:rStyle w:val="normaltextrun"/>
          <w:rFonts w:cs="Arial"/>
          <w:color w:val="000000"/>
          <w:shd w:val="clear" w:color="auto" w:fill="FFFFFF"/>
        </w:rPr>
        <w:t> (strain FCC</w:t>
      </w:r>
      <w:r w:rsidR="00BC4345">
        <w:rPr>
          <w:rStyle w:val="normaltextrun"/>
          <w:rFonts w:ascii="Cambria Math" w:hAnsi="Cambria Math"/>
          <w:color w:val="000000"/>
          <w:shd w:val="clear" w:color="auto" w:fill="FFFFFF"/>
        </w:rPr>
        <w:t>‐</w:t>
      </w:r>
      <w:r w:rsidR="00BC4345">
        <w:rPr>
          <w:rStyle w:val="normaltextrun"/>
          <w:rFonts w:cs="Arial"/>
          <w:color w:val="000000"/>
          <w:shd w:val="clear" w:color="auto" w:fill="FFFFFF"/>
        </w:rPr>
        <w:t>3204) for use in food supplements as a novel food</w:t>
      </w:r>
      <w:r>
        <w:t xml:space="preserve">). </w:t>
      </w:r>
      <w:r w:rsidR="00093E6F">
        <w:t xml:space="preserve">Since this concerns an extension of use for a current authorisation, the EFSA opinion refers to existing EFSA opinions that </w:t>
      </w:r>
      <w:r w:rsidR="00577866">
        <w:t>FSS/FSA</w:t>
      </w:r>
      <w:r w:rsidR="00093E6F">
        <w:t xml:space="preserve"> has also reviewed where necessary.</w:t>
      </w:r>
    </w:p>
    <w:p w14:paraId="64137A1B" w14:textId="77777777" w:rsidR="00650331" w:rsidRPr="00FB7387" w:rsidRDefault="00650331" w:rsidP="00577866">
      <w:pPr>
        <w:pStyle w:val="Heading3"/>
      </w:pPr>
      <w:r>
        <w:t>Conclusions from EFSA Risk Assessment:</w:t>
      </w:r>
    </w:p>
    <w:p w14:paraId="57123275" w14:textId="0B520248" w:rsidR="00A66B29" w:rsidRDefault="005356F7" w:rsidP="00A66B29">
      <w:pPr>
        <w:spacing w:after="240"/>
        <w:textAlignment w:val="baseline"/>
        <w:rPr>
          <w:rFonts w:cs="Arial"/>
        </w:rPr>
      </w:pPr>
      <w:r w:rsidRPr="005356F7">
        <w:rPr>
          <w:rFonts w:cs="Arial"/>
        </w:rPr>
        <w:t>The EFSA Panel on Nutrition, Novel Foods and Food Allergens (NDA) deliver</w:t>
      </w:r>
      <w:r w:rsidR="00A66B29">
        <w:rPr>
          <w:rFonts w:cs="Arial"/>
        </w:rPr>
        <w:t>ed</w:t>
      </w:r>
      <w:r w:rsidRPr="005356F7">
        <w:rPr>
          <w:rFonts w:cs="Arial"/>
        </w:rPr>
        <w:t xml:space="preserve"> an opinion on the safety of </w:t>
      </w:r>
      <w:r w:rsidRPr="005356F7">
        <w:rPr>
          <w:rFonts w:cs="Arial"/>
          <w:i/>
          <w:iCs/>
        </w:rPr>
        <w:t>Schizochytrium</w:t>
      </w:r>
      <w:r w:rsidRPr="005356F7">
        <w:rPr>
          <w:rFonts w:cs="Arial"/>
        </w:rPr>
        <w:t> sp. oil as a NF pursuant to Regulation (EU) 2015/2283</w:t>
      </w:r>
      <w:r w:rsidR="00A66B29">
        <w:rPr>
          <w:rFonts w:cs="Arial"/>
        </w:rPr>
        <w:t xml:space="preserve">, </w:t>
      </w:r>
      <w:r w:rsidR="00A66B29">
        <w:t>and here we have detailed the conclusions from this opinion</w:t>
      </w:r>
      <w:r w:rsidRPr="005356F7">
        <w:rPr>
          <w:rFonts w:cs="Arial"/>
        </w:rPr>
        <w:t>. </w:t>
      </w:r>
    </w:p>
    <w:p w14:paraId="4CD945E6" w14:textId="636FE788" w:rsidR="005356F7" w:rsidRPr="005356F7" w:rsidRDefault="005356F7" w:rsidP="00A66B29">
      <w:pPr>
        <w:spacing w:after="240"/>
        <w:textAlignment w:val="baseline"/>
        <w:rPr>
          <w:rFonts w:ascii="Segoe UI" w:hAnsi="Segoe UI" w:cs="Segoe UI"/>
          <w:sz w:val="18"/>
          <w:szCs w:val="18"/>
        </w:rPr>
      </w:pPr>
      <w:r w:rsidRPr="005356F7">
        <w:rPr>
          <w:rFonts w:cs="Arial"/>
          <w:i/>
          <w:iCs/>
        </w:rPr>
        <w:lastRenderedPageBreak/>
        <w:t>Schizochytrium</w:t>
      </w:r>
      <w:r w:rsidRPr="005356F7">
        <w:rPr>
          <w:rFonts w:cs="Arial"/>
        </w:rPr>
        <w:t> sp. is a single</w:t>
      </w:r>
      <w:r w:rsidRPr="005356F7">
        <w:rPr>
          <w:rFonts w:ascii="Cambria Math" w:hAnsi="Cambria Math" w:cs="Segoe UI"/>
        </w:rPr>
        <w:t>‐</w:t>
      </w:r>
      <w:r w:rsidRPr="005356F7">
        <w:rPr>
          <w:rFonts w:cs="Arial"/>
        </w:rPr>
        <w:t>cell microalga. The strain FCC</w:t>
      </w:r>
      <w:r w:rsidRPr="005356F7">
        <w:rPr>
          <w:rFonts w:ascii="Cambria Math" w:hAnsi="Cambria Math" w:cs="Segoe UI"/>
        </w:rPr>
        <w:t>‐</w:t>
      </w:r>
      <w:r w:rsidRPr="005356F7">
        <w:rPr>
          <w:rFonts w:cs="Arial"/>
        </w:rPr>
        <w:t>3204, used by the applicant (</w:t>
      </w:r>
      <w:proofErr w:type="spellStart"/>
      <w:r w:rsidRPr="005356F7">
        <w:rPr>
          <w:rFonts w:cs="Arial"/>
        </w:rPr>
        <w:t>Fermentalg</w:t>
      </w:r>
      <w:proofErr w:type="spellEnd"/>
      <w:r w:rsidRPr="005356F7">
        <w:rPr>
          <w:rFonts w:cs="Arial"/>
        </w:rPr>
        <w:t>), belongs to the species </w:t>
      </w:r>
      <w:r w:rsidRPr="005356F7">
        <w:rPr>
          <w:rFonts w:cs="Arial"/>
          <w:i/>
          <w:iCs/>
        </w:rPr>
        <w:t>Schizochytrium </w:t>
      </w:r>
      <w:proofErr w:type="spellStart"/>
      <w:r w:rsidRPr="005356F7">
        <w:rPr>
          <w:rFonts w:cs="Arial"/>
          <w:i/>
          <w:iCs/>
        </w:rPr>
        <w:t>limacinum</w:t>
      </w:r>
      <w:proofErr w:type="spellEnd"/>
      <w:r w:rsidRPr="005356F7">
        <w:rPr>
          <w:rFonts w:cs="Arial"/>
        </w:rPr>
        <w:t>. The NF, an oil rich in docosahexaenoic acid (</w:t>
      </w:r>
      <w:proofErr w:type="spellStart"/>
      <w:r w:rsidRPr="005356F7">
        <w:rPr>
          <w:rFonts w:cs="Arial"/>
        </w:rPr>
        <w:t>DHA</w:t>
      </w:r>
      <w:proofErr w:type="spellEnd"/>
      <w:r w:rsidRPr="005356F7">
        <w:rPr>
          <w:rFonts w:cs="Arial"/>
        </w:rPr>
        <w:t>), is obtained from microalgae after enzymatic lysis.   </w:t>
      </w:r>
    </w:p>
    <w:p w14:paraId="465B604C" w14:textId="17467C43" w:rsidR="005356F7" w:rsidRPr="005356F7" w:rsidRDefault="005356F7" w:rsidP="00A66B29">
      <w:pPr>
        <w:spacing w:after="240"/>
        <w:textAlignment w:val="baseline"/>
        <w:rPr>
          <w:rFonts w:ascii="Segoe UI" w:hAnsi="Segoe UI" w:cs="Segoe UI"/>
          <w:sz w:val="18"/>
          <w:szCs w:val="18"/>
        </w:rPr>
      </w:pPr>
      <w:r w:rsidRPr="005356F7">
        <w:rPr>
          <w:rFonts w:cs="Arial"/>
        </w:rPr>
        <w:t xml:space="preserve">The applicant proposed to increase the use level of the NF as a food supplement, from 250 mg </w:t>
      </w:r>
      <w:proofErr w:type="spellStart"/>
      <w:r w:rsidRPr="005356F7">
        <w:rPr>
          <w:rFonts w:cs="Arial"/>
        </w:rPr>
        <w:t>DHA</w:t>
      </w:r>
      <w:proofErr w:type="spellEnd"/>
      <w:r w:rsidRPr="005356F7">
        <w:rPr>
          <w:rFonts w:cs="Arial"/>
        </w:rPr>
        <w:t>/day (currently authorised for the general population, excluding pregnant and lactating women) to 3000 mg </w:t>
      </w:r>
      <w:proofErr w:type="spellStart"/>
      <w:r w:rsidRPr="005356F7">
        <w:rPr>
          <w:rFonts w:cs="Arial"/>
        </w:rPr>
        <w:t>DHA</w:t>
      </w:r>
      <w:proofErr w:type="spellEnd"/>
      <w:r w:rsidRPr="005356F7">
        <w:rPr>
          <w:rFonts w:cs="Arial"/>
        </w:rPr>
        <w:t>/day for adults, excluding pregnant and lactating women. </w:t>
      </w:r>
      <w:r w:rsidRPr="005356F7">
        <w:rPr>
          <w:rFonts w:cs="Arial"/>
          <w:i/>
          <w:iCs/>
        </w:rPr>
        <w:t>S. </w:t>
      </w:r>
      <w:proofErr w:type="spellStart"/>
      <w:r w:rsidRPr="005356F7">
        <w:rPr>
          <w:rFonts w:cs="Arial"/>
          <w:i/>
          <w:iCs/>
        </w:rPr>
        <w:t>limacinum</w:t>
      </w:r>
      <w:proofErr w:type="spellEnd"/>
      <w:r w:rsidRPr="005356F7">
        <w:rPr>
          <w:rFonts w:cs="Arial"/>
        </w:rPr>
        <w:t> was attributed the qualified presumption of safety (</w:t>
      </w:r>
      <w:proofErr w:type="spellStart"/>
      <w:r w:rsidRPr="005356F7">
        <w:rPr>
          <w:rFonts w:cs="Arial"/>
        </w:rPr>
        <w:t>QPS</w:t>
      </w:r>
      <w:proofErr w:type="spellEnd"/>
      <w:r w:rsidRPr="005356F7">
        <w:rPr>
          <w:rFonts w:cs="Arial"/>
        </w:rPr>
        <w:t>) status with the qualification ‘for production purposes only’. Data provided by the applicant demonstrated the absence of viable cells in the NF. No toxicological studies were performed with the NF. However, based on the available toxicological data on oils derived from </w:t>
      </w:r>
      <w:r w:rsidRPr="005356F7">
        <w:rPr>
          <w:rFonts w:cs="Arial"/>
          <w:i/>
          <w:iCs/>
        </w:rPr>
        <w:t>Schizochytrium</w:t>
      </w:r>
      <w:r w:rsidRPr="005356F7">
        <w:rPr>
          <w:rFonts w:cs="Arial"/>
        </w:rPr>
        <w:t xml:space="preserve"> sp., the </w:t>
      </w:r>
      <w:proofErr w:type="spellStart"/>
      <w:r w:rsidRPr="005356F7">
        <w:rPr>
          <w:rFonts w:cs="Arial"/>
        </w:rPr>
        <w:t>QPS</w:t>
      </w:r>
      <w:proofErr w:type="spellEnd"/>
      <w:r w:rsidRPr="005356F7">
        <w:rPr>
          <w:rFonts w:cs="Arial"/>
        </w:rPr>
        <w:t xml:space="preserve"> status of the source of the NF, the production process, the composition of the NF and the absence of viable cells in the NF, the Panel consider</w:t>
      </w:r>
      <w:r w:rsidR="003611E3">
        <w:rPr>
          <w:rFonts w:cs="Arial"/>
        </w:rPr>
        <w:t>ed</w:t>
      </w:r>
      <w:r w:rsidRPr="005356F7">
        <w:rPr>
          <w:rFonts w:cs="Arial"/>
        </w:rPr>
        <w:t xml:space="preserve"> there </w:t>
      </w:r>
      <w:r w:rsidR="00F64D81">
        <w:rPr>
          <w:rFonts w:cs="Arial"/>
        </w:rPr>
        <w:t>were</w:t>
      </w:r>
      <w:r w:rsidRPr="005356F7">
        <w:rPr>
          <w:rFonts w:cs="Arial"/>
        </w:rPr>
        <w:t xml:space="preserve"> no concerns with regard to toxicity of the NF.   </w:t>
      </w:r>
    </w:p>
    <w:p w14:paraId="3A8A11FC" w14:textId="3A60A763" w:rsidR="005356F7" w:rsidRPr="005356F7" w:rsidRDefault="005356F7" w:rsidP="00A66B29">
      <w:pPr>
        <w:spacing w:after="240"/>
        <w:textAlignment w:val="baseline"/>
        <w:rPr>
          <w:rFonts w:ascii="Segoe UI" w:hAnsi="Segoe UI" w:cs="Segoe UI"/>
          <w:sz w:val="18"/>
          <w:szCs w:val="18"/>
        </w:rPr>
      </w:pPr>
      <w:r w:rsidRPr="005356F7">
        <w:rPr>
          <w:rFonts w:cs="Arial"/>
        </w:rPr>
        <w:t>The Panel consider</w:t>
      </w:r>
      <w:r w:rsidR="00F64D81">
        <w:rPr>
          <w:rFonts w:cs="Arial"/>
        </w:rPr>
        <w:t>ed</w:t>
      </w:r>
      <w:r w:rsidRPr="005356F7">
        <w:rPr>
          <w:rFonts w:cs="Arial"/>
        </w:rPr>
        <w:t xml:space="preserve"> that the data provided by the applicant </w:t>
      </w:r>
      <w:r w:rsidR="00A4021C">
        <w:rPr>
          <w:rFonts w:cs="Arial"/>
        </w:rPr>
        <w:t>we</w:t>
      </w:r>
      <w:r w:rsidRPr="005356F7">
        <w:rPr>
          <w:rFonts w:cs="Arial"/>
        </w:rPr>
        <w:t>re not sufficient to conclude on the safety of the NF at the proposed uses (3000 mg </w:t>
      </w:r>
      <w:proofErr w:type="spellStart"/>
      <w:r w:rsidRPr="005356F7">
        <w:rPr>
          <w:rFonts w:cs="Arial"/>
        </w:rPr>
        <w:t>DHA</w:t>
      </w:r>
      <w:proofErr w:type="spellEnd"/>
      <w:r w:rsidRPr="005356F7">
        <w:rPr>
          <w:rFonts w:cs="Arial"/>
        </w:rPr>
        <w:t xml:space="preserve">/day as a food supplement) in adults. However, in 2012, the Panel concluded that supplemental intakes of </w:t>
      </w:r>
      <w:proofErr w:type="spellStart"/>
      <w:r w:rsidRPr="005356F7">
        <w:rPr>
          <w:rFonts w:cs="Arial"/>
        </w:rPr>
        <w:t>DHA</w:t>
      </w:r>
      <w:proofErr w:type="spellEnd"/>
      <w:r w:rsidRPr="005356F7">
        <w:rPr>
          <w:rFonts w:cs="Arial"/>
        </w:rPr>
        <w:t xml:space="preserve"> alone up to about 1000 mg/day do not raise safety concerns for the general population. The Panel conclude</w:t>
      </w:r>
      <w:r w:rsidR="00432143">
        <w:rPr>
          <w:rFonts w:cs="Arial"/>
        </w:rPr>
        <w:t>d</w:t>
      </w:r>
      <w:r w:rsidRPr="005356F7">
        <w:rPr>
          <w:rFonts w:cs="Arial"/>
        </w:rPr>
        <w:t xml:space="preserve"> that the NF is safe for the use in food supplements at the maximum intake level of 1000 mg </w:t>
      </w:r>
      <w:proofErr w:type="spellStart"/>
      <w:r w:rsidRPr="005356F7">
        <w:rPr>
          <w:rFonts w:cs="Arial"/>
        </w:rPr>
        <w:t>DHA</w:t>
      </w:r>
      <w:proofErr w:type="spellEnd"/>
      <w:r w:rsidRPr="005356F7">
        <w:rPr>
          <w:rFonts w:cs="Arial"/>
        </w:rPr>
        <w:t>/day for the target population (adults, excluding pregnant and lactating women).   </w:t>
      </w:r>
    </w:p>
    <w:p w14:paraId="5DE0CA3C" w14:textId="752F3F03" w:rsidR="005356F7" w:rsidRDefault="005356F7" w:rsidP="00A66B29">
      <w:pPr>
        <w:spacing w:after="240"/>
        <w:textAlignment w:val="baseline"/>
        <w:rPr>
          <w:rFonts w:cs="Arial"/>
        </w:rPr>
      </w:pPr>
      <w:r w:rsidRPr="005356F7">
        <w:rPr>
          <w:rFonts w:cs="Arial"/>
        </w:rPr>
        <w:t>The Panel conclude</w:t>
      </w:r>
      <w:r w:rsidR="00A66B29">
        <w:rPr>
          <w:rFonts w:cs="Arial"/>
        </w:rPr>
        <w:t>d</w:t>
      </w:r>
      <w:r w:rsidRPr="005356F7">
        <w:rPr>
          <w:rFonts w:cs="Arial"/>
        </w:rPr>
        <w:t xml:space="preserve"> that the NF, i.e. </w:t>
      </w:r>
      <w:r w:rsidRPr="005356F7">
        <w:rPr>
          <w:rFonts w:cs="Arial"/>
          <w:i/>
          <w:iCs/>
        </w:rPr>
        <w:t>Schizochytrium </w:t>
      </w:r>
      <w:r w:rsidRPr="005356F7">
        <w:rPr>
          <w:rFonts w:cs="Arial"/>
        </w:rPr>
        <w:t>sp. oil (produced from the strain FCC-3204 belonging to species </w:t>
      </w:r>
      <w:r w:rsidRPr="005356F7">
        <w:rPr>
          <w:rFonts w:cs="Arial"/>
          <w:i/>
          <w:iCs/>
        </w:rPr>
        <w:t>S. </w:t>
      </w:r>
      <w:proofErr w:type="spellStart"/>
      <w:r w:rsidRPr="005356F7">
        <w:rPr>
          <w:rFonts w:cs="Arial"/>
          <w:i/>
          <w:iCs/>
        </w:rPr>
        <w:t>limacinum</w:t>
      </w:r>
      <w:proofErr w:type="spellEnd"/>
      <w:r w:rsidRPr="005356F7">
        <w:rPr>
          <w:rFonts w:cs="Arial"/>
        </w:rPr>
        <w:t>), is safe for the use in food supplements at the maximum intake level of 1000 mg </w:t>
      </w:r>
      <w:proofErr w:type="spellStart"/>
      <w:r w:rsidRPr="005356F7">
        <w:rPr>
          <w:rFonts w:cs="Arial"/>
        </w:rPr>
        <w:t>DHA</w:t>
      </w:r>
      <w:proofErr w:type="spellEnd"/>
      <w:r w:rsidRPr="005356F7">
        <w:rPr>
          <w:rFonts w:cs="Arial"/>
        </w:rPr>
        <w:t>/day for the target population proposed by the applicant (adults, excluding pregnant and lactating women).  </w:t>
      </w:r>
    </w:p>
    <w:p w14:paraId="6968679A" w14:textId="4BCDAAF3" w:rsidR="00650331" w:rsidRDefault="00650331" w:rsidP="00756383">
      <w:pPr>
        <w:pStyle w:val="Heading3"/>
        <w:spacing w:line="240" w:lineRule="auto"/>
      </w:pPr>
      <w:r>
        <w:t>Proposed terms for entry to the list of authorised novel foods:</w:t>
      </w:r>
    </w:p>
    <w:p w14:paraId="2C2407EB" w14:textId="274EDD39" w:rsidR="003B791E" w:rsidRPr="00AB3E6E" w:rsidRDefault="003B791E" w:rsidP="00756383">
      <w:pPr>
        <w:spacing w:after="240"/>
        <w:textAlignment w:val="baseline"/>
        <w:rPr>
          <w:rFonts w:cs="Arial"/>
        </w:rPr>
      </w:pPr>
      <w:r w:rsidRPr="00AB3E6E">
        <w:t>The application was submitted for an increased level of use for the authorised docosahexaenoic acid (</w:t>
      </w:r>
      <w:proofErr w:type="spellStart"/>
      <w:r w:rsidRPr="00AB3E6E">
        <w:t>DHA</w:t>
      </w:r>
      <w:proofErr w:type="spellEnd"/>
      <w:r w:rsidRPr="00AB3E6E">
        <w:t xml:space="preserve">)-rich oil from Schizochytrium sp. </w:t>
      </w:r>
      <w:r w:rsidR="0076451D" w:rsidRPr="00AB3E6E">
        <w:t>(</w:t>
      </w:r>
      <w:r w:rsidR="0076451D" w:rsidRPr="00AB3E6E">
        <w:rPr>
          <w:rFonts w:cs="Arial"/>
        </w:rPr>
        <w:t>produced from the strain FCC-3204 belonging to species </w:t>
      </w:r>
      <w:r w:rsidR="0076451D" w:rsidRPr="00AB3E6E">
        <w:rPr>
          <w:rFonts w:cs="Arial"/>
          <w:i/>
          <w:iCs/>
        </w:rPr>
        <w:t>S. </w:t>
      </w:r>
      <w:proofErr w:type="spellStart"/>
      <w:r w:rsidR="0076451D" w:rsidRPr="00AB3E6E">
        <w:rPr>
          <w:rFonts w:cs="Arial"/>
          <w:i/>
          <w:iCs/>
        </w:rPr>
        <w:t>limacinum</w:t>
      </w:r>
      <w:proofErr w:type="spellEnd"/>
      <w:r w:rsidR="0076451D" w:rsidRPr="00AB3E6E">
        <w:rPr>
          <w:rFonts w:cs="Arial"/>
        </w:rPr>
        <w:t xml:space="preserve">) </w:t>
      </w:r>
      <w:r w:rsidRPr="00AB3E6E">
        <w:t xml:space="preserve">to obtain the authorisation to use such oils in food supplements up to 1000 mg/day. This application is related to a </w:t>
      </w:r>
      <w:r w:rsidRPr="00AB3E6E">
        <w:rPr>
          <w:rFonts w:cs="Arial"/>
        </w:rPr>
        <w:t>Schizochytrium sp. oil compliant with the specifications laid down in Retained EU Regulation 2017/2470. </w:t>
      </w:r>
    </w:p>
    <w:p w14:paraId="19729028" w14:textId="5616CF64" w:rsidR="005D23EC" w:rsidRPr="00756383" w:rsidRDefault="005D23EC" w:rsidP="002B4717">
      <w:pPr>
        <w:spacing w:after="240"/>
        <w:textAlignment w:val="baseline"/>
        <w:rPr>
          <w:rFonts w:cs="Arial"/>
        </w:rPr>
      </w:pPr>
      <w:r w:rsidRPr="00756383">
        <w:rPr>
          <w:rFonts w:cs="Arial"/>
        </w:rPr>
        <w:t xml:space="preserve">The applicant intends to increase the use level of the NF as a food supplement, from 250 mg </w:t>
      </w:r>
      <w:proofErr w:type="spellStart"/>
      <w:r w:rsidRPr="00756383">
        <w:rPr>
          <w:rFonts w:cs="Arial"/>
        </w:rPr>
        <w:t>DHA</w:t>
      </w:r>
      <w:proofErr w:type="spellEnd"/>
      <w:r w:rsidRPr="00756383">
        <w:rPr>
          <w:rFonts w:cs="Arial"/>
        </w:rPr>
        <w:t xml:space="preserve">/day (currently authorised for the general population, excluding pregnant and </w:t>
      </w:r>
      <w:r w:rsidRPr="00756383">
        <w:rPr>
          <w:rFonts w:cs="Arial"/>
        </w:rPr>
        <w:lastRenderedPageBreak/>
        <w:t xml:space="preserve">lactating women) to 1000 mg </w:t>
      </w:r>
      <w:proofErr w:type="spellStart"/>
      <w:r w:rsidRPr="00756383">
        <w:rPr>
          <w:rFonts w:cs="Arial"/>
        </w:rPr>
        <w:t>DHA</w:t>
      </w:r>
      <w:proofErr w:type="spellEnd"/>
      <w:r w:rsidRPr="00756383">
        <w:rPr>
          <w:rFonts w:cs="Arial"/>
        </w:rPr>
        <w:t>/day for adults, excluding pregnant and lactating women.</w:t>
      </w:r>
    </w:p>
    <w:p w14:paraId="33016BFC" w14:textId="67BB1CA1" w:rsidR="003B791E" w:rsidRPr="00AB3E6E" w:rsidRDefault="0076451D" w:rsidP="003B791E">
      <w:pPr>
        <w:spacing w:after="240"/>
        <w:textAlignment w:val="baseline"/>
      </w:pPr>
      <w:r w:rsidRPr="00AB3E6E">
        <w:rPr>
          <w:rFonts w:cs="Arial"/>
        </w:rPr>
        <w:t>T</w:t>
      </w:r>
      <w:r w:rsidR="003B791E" w:rsidRPr="00AB3E6E">
        <w:rPr>
          <w:rFonts w:cs="Arial"/>
        </w:rPr>
        <w:t>aking into account that authorised Schizochytrium sp. oil for which</w:t>
      </w:r>
      <w:r w:rsidR="003B791E" w:rsidRPr="00AB3E6E">
        <w:t xml:space="preserve"> an extension of use </w:t>
      </w:r>
      <w:r w:rsidRPr="00AB3E6E">
        <w:t>has been</w:t>
      </w:r>
      <w:r w:rsidR="003B791E" w:rsidRPr="00AB3E6E">
        <w:t xml:space="preserve"> requested is neither species-specific nor strain-specific, it </w:t>
      </w:r>
      <w:r w:rsidRPr="00AB3E6E">
        <w:t>is</w:t>
      </w:r>
      <w:r w:rsidR="003B791E" w:rsidRPr="00AB3E6E">
        <w:t xml:space="preserve"> necessary to authorise the placing on the market of oil from strain F</w:t>
      </w:r>
      <w:r w:rsidRPr="00AB3E6E">
        <w:t>CC</w:t>
      </w:r>
      <w:r w:rsidR="003B791E" w:rsidRPr="00AB3E6E">
        <w:t xml:space="preserve">-3204 of Schizochytrium sp. under the assessed conditions of use, and not as an extension of use of oil from all strains of the Schizochytrium genus as requested by the applicant. </w:t>
      </w:r>
    </w:p>
    <w:p w14:paraId="368D7445" w14:textId="78BA96EC" w:rsidR="003B791E" w:rsidRPr="003B791E" w:rsidRDefault="00577866" w:rsidP="003B791E">
      <w:pPr>
        <w:spacing w:after="240"/>
        <w:textAlignment w:val="baseline"/>
      </w:pPr>
      <w:r w:rsidRPr="00AB3E6E">
        <w:t>FSS and the FSA conclude</w:t>
      </w:r>
      <w:r w:rsidR="00756383" w:rsidRPr="00AB3E6E">
        <w:t xml:space="preserve"> </w:t>
      </w:r>
      <w:r w:rsidR="003B791E" w:rsidRPr="00AB3E6E">
        <w:t>that the proposed extension of authorisation would not be appropriate, and instead propose that a new authorisation is added to the list of authorised novel foods.</w:t>
      </w:r>
    </w:p>
    <w:p w14:paraId="60CD2E12" w14:textId="4794A370" w:rsidR="004C65EB" w:rsidRDefault="2F42B8F8" w:rsidP="00ED0231">
      <w:pPr>
        <w:spacing w:after="240"/>
        <w:textAlignment w:val="baseline"/>
        <w:rPr>
          <w:rFonts w:cs="Arial"/>
          <w:color w:val="000000" w:themeColor="text1"/>
        </w:rPr>
      </w:pPr>
      <w:r w:rsidRPr="33E8B0A9">
        <w:rPr>
          <w:rFonts w:cs="Arial"/>
          <w:b/>
          <w:bCs/>
          <w:color w:val="000000" w:themeColor="text1"/>
        </w:rPr>
        <w:t>Proposed uses and use levels </w:t>
      </w:r>
      <w:r w:rsidRPr="33E8B0A9">
        <w:rPr>
          <w:rFonts w:cs="Arial"/>
          <w:color w:val="000000" w:themeColor="text1"/>
        </w:rPr>
        <w:t> </w:t>
      </w:r>
    </w:p>
    <w:p w14:paraId="5F59EF16" w14:textId="257B3A3E" w:rsidR="000D0E71" w:rsidRDefault="62412C8C" w:rsidP="000D0E71">
      <w:pPr>
        <w:textAlignment w:val="baseline"/>
        <w:rPr>
          <w:rFonts w:cs="Arial"/>
          <w:b/>
          <w:bCs/>
        </w:rPr>
      </w:pPr>
      <w:r w:rsidRPr="6AD5532E">
        <w:rPr>
          <w:rFonts w:cs="Arial"/>
          <w:b/>
          <w:bCs/>
        </w:rPr>
        <w:t>Table 1: Proposed uses; conditions under which the NF may be used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10"/>
        <w:gridCol w:w="5670"/>
      </w:tblGrid>
      <w:tr w:rsidR="6AD5532E" w14:paraId="3148FF0D" w14:textId="77777777" w:rsidTr="00577866">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tcPr>
          <w:p w14:paraId="240E12DA" w14:textId="77777777" w:rsidR="00EB2A7B" w:rsidRDefault="00EB2A7B" w:rsidP="6AD5532E">
            <w:pPr>
              <w:rPr>
                <w:rFonts w:ascii="Times New Roman" w:hAnsi="Times New Roman"/>
              </w:rPr>
            </w:pPr>
            <w:r w:rsidRPr="6AD5532E">
              <w:rPr>
                <w:rFonts w:cs="Arial"/>
                <w:b/>
                <w:bCs/>
              </w:rPr>
              <w:t>Specified food category  </w:t>
            </w:r>
            <w:r w:rsidRPr="6AD5532E">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tcPr>
          <w:p w14:paraId="3E95A7E8" w14:textId="794D2461" w:rsidR="00EB2A7B" w:rsidRDefault="00EB2A7B" w:rsidP="6AD5532E">
            <w:pPr>
              <w:rPr>
                <w:rFonts w:ascii="Times New Roman" w:hAnsi="Times New Roman"/>
              </w:rPr>
            </w:pPr>
            <w:r w:rsidRPr="6AD5532E">
              <w:rPr>
                <w:rFonts w:cs="Arial"/>
                <w:b/>
                <w:bCs/>
              </w:rPr>
              <w:t xml:space="preserve">Proposed Maximum Levels of </w:t>
            </w:r>
            <w:proofErr w:type="spellStart"/>
            <w:r w:rsidRPr="6AD5532E">
              <w:rPr>
                <w:rFonts w:cs="Arial"/>
                <w:b/>
                <w:bCs/>
              </w:rPr>
              <w:t>DHA</w:t>
            </w:r>
            <w:proofErr w:type="spellEnd"/>
            <w:r w:rsidRPr="6AD5532E">
              <w:rPr>
                <w:rFonts w:cs="Arial"/>
                <w:b/>
                <w:bCs/>
              </w:rPr>
              <w:t> </w:t>
            </w:r>
            <w:r w:rsidRPr="6AD5532E">
              <w:rPr>
                <w:rFonts w:cs="Arial"/>
              </w:rPr>
              <w:t> </w:t>
            </w:r>
          </w:p>
        </w:tc>
      </w:tr>
      <w:tr w:rsidR="6AD5532E" w14:paraId="792D7100" w14:textId="77777777" w:rsidTr="254C8AC0">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59552BC" w14:textId="4C4CAA86" w:rsidR="00E86DD7" w:rsidRDefault="00907718" w:rsidP="00AB3E6E">
            <w:pPr>
              <w:rPr>
                <w:rFonts w:ascii="Times New Roman" w:hAnsi="Times New Roman"/>
              </w:rPr>
            </w:pPr>
            <w:r>
              <w:rPr>
                <w:rFonts w:cs="Arial"/>
              </w:rPr>
              <w:t xml:space="preserve">Food supplements as defined in </w:t>
            </w:r>
            <w:r w:rsidR="00DC4FB0">
              <w:rPr>
                <w:rFonts w:cs="Arial"/>
              </w:rPr>
              <w:t>The Food Supplements Regulations 2003</w:t>
            </w:r>
            <w:r w:rsidR="00DC4FB0" w:rsidRPr="00154B07">
              <w:t xml:space="preserve"> </w:t>
            </w:r>
            <w:r w:rsidR="00DC4FB0" w:rsidRPr="00154B07">
              <w:rPr>
                <w:rFonts w:cs="Arial"/>
              </w:rPr>
              <w:t>for</w:t>
            </w:r>
            <w:r w:rsidR="00AB3E6E">
              <w:rPr>
                <w:rFonts w:cs="Arial"/>
              </w:rPr>
              <w:t xml:space="preserve"> Scotland, England and </w:t>
            </w:r>
            <w:r w:rsidR="00DC4FB0" w:rsidRPr="00154B07">
              <w:rPr>
                <w:rFonts w:cs="Arial"/>
              </w:rPr>
              <w:t>Wales</w:t>
            </w:r>
            <w:r w:rsidR="00DC4FB0">
              <w:rPr>
                <w:rFonts w:cs="Arial"/>
              </w:rPr>
              <w:t xml:space="preserve"> </w:t>
            </w:r>
            <w:r>
              <w:rPr>
                <w:rFonts w:cs="Arial"/>
              </w:rPr>
              <w:t>for the general population above 3 years of age</w:t>
            </w:r>
            <w:r w:rsidR="00CE0453">
              <w:rPr>
                <w:rFonts w:cs="Arial"/>
              </w:rPr>
              <w:t>.</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17F36B6A" w14:textId="1CA5DEA7" w:rsidR="00EB2A7B" w:rsidRPr="00A71609" w:rsidRDefault="004C65EB" w:rsidP="00A71609">
            <w:pPr>
              <w:rPr>
                <w:rFonts w:eastAsia="Arial" w:cs="Arial"/>
              </w:rPr>
            </w:pPr>
            <w:r>
              <w:t xml:space="preserve">1000 mg </w:t>
            </w:r>
            <w:proofErr w:type="spellStart"/>
            <w:r>
              <w:t>DHA</w:t>
            </w:r>
            <w:proofErr w:type="spellEnd"/>
            <w:r>
              <w:t>/day for the proposed target population (adults, excluding pregnant and lactating women).   </w:t>
            </w:r>
          </w:p>
          <w:p w14:paraId="1E5AC01E" w14:textId="2BAB647E" w:rsidR="00EB2A7B" w:rsidRDefault="00EB2A7B" w:rsidP="6AD5532E">
            <w:pPr>
              <w:rPr>
                <w:rFonts w:cs="Arial"/>
              </w:rPr>
            </w:pPr>
          </w:p>
        </w:tc>
      </w:tr>
    </w:tbl>
    <w:p w14:paraId="74C3F546" w14:textId="77777777" w:rsidR="000D0E71" w:rsidRPr="000D0E71" w:rsidRDefault="000D0E71" w:rsidP="6AD5532E">
      <w:pPr>
        <w:textAlignment w:val="baseline"/>
        <w:rPr>
          <w:rFonts w:cs="Arial"/>
          <w:b/>
          <w:bCs/>
        </w:rPr>
      </w:pPr>
    </w:p>
    <w:p w14:paraId="38C83D7F" w14:textId="67EE375A" w:rsidR="004C65EB" w:rsidRPr="004C65EB" w:rsidRDefault="004C65EB" w:rsidP="00ED0231">
      <w:pPr>
        <w:textAlignment w:val="baseline"/>
        <w:rPr>
          <w:rFonts w:ascii="Segoe UI" w:hAnsi="Segoe UI" w:cs="Segoe UI"/>
          <w:sz w:val="18"/>
          <w:szCs w:val="18"/>
        </w:rPr>
      </w:pPr>
      <w:r w:rsidRPr="004C65EB">
        <w:rPr>
          <w:rFonts w:cs="Arial"/>
          <w:b/>
          <w:bCs/>
        </w:rPr>
        <w:t>Table </w:t>
      </w:r>
      <w:r w:rsidR="000D0E71">
        <w:rPr>
          <w:rFonts w:cs="Arial"/>
          <w:b/>
          <w:bCs/>
        </w:rPr>
        <w:t>2</w:t>
      </w:r>
      <w:r w:rsidRPr="004C65EB">
        <w:rPr>
          <w:rFonts w:cs="Arial"/>
          <w:b/>
          <w:bCs/>
        </w:rPr>
        <w:t>: Specifications</w:t>
      </w:r>
      <w:r w:rsidRPr="004C65EB">
        <w:rPr>
          <w:rFonts w:cs="Arial"/>
        </w:rPr>
        <w:t>  </w:t>
      </w: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4125"/>
      </w:tblGrid>
      <w:tr w:rsidR="00394AE4" w:rsidRPr="004C65EB" w14:paraId="6AFA3C07" w14:textId="77777777" w:rsidTr="00577866">
        <w:trPr>
          <w:trHeight w:val="525"/>
        </w:trPr>
        <w:tc>
          <w:tcPr>
            <w:tcW w:w="2400" w:type="dxa"/>
            <w:tcBorders>
              <w:top w:val="single" w:sz="6" w:space="0" w:color="auto"/>
              <w:left w:val="single" w:sz="6" w:space="0" w:color="auto"/>
              <w:bottom w:val="single" w:sz="6" w:space="0" w:color="auto"/>
              <w:right w:val="single" w:sz="6" w:space="0" w:color="auto"/>
            </w:tcBorders>
            <w:shd w:val="clear" w:color="auto" w:fill="009CBD"/>
            <w:hideMark/>
          </w:tcPr>
          <w:p w14:paraId="74EC146A" w14:textId="77777777" w:rsidR="00394AE4" w:rsidRPr="004C65EB" w:rsidRDefault="00394AE4" w:rsidP="00ED0231">
            <w:pPr>
              <w:textAlignment w:val="baseline"/>
              <w:rPr>
                <w:rFonts w:ascii="Times New Roman" w:hAnsi="Times New Roman"/>
              </w:rPr>
            </w:pPr>
            <w:r w:rsidRPr="004C65EB">
              <w:rPr>
                <w:rFonts w:cs="Arial"/>
                <w:b/>
                <w:bCs/>
              </w:rPr>
              <w:t>Parameter </w:t>
            </w:r>
            <w:r w:rsidRPr="004C65EB">
              <w:rPr>
                <w:rFonts w:cs="Arial"/>
              </w:rPr>
              <w:t>  </w:t>
            </w:r>
          </w:p>
        </w:tc>
        <w:tc>
          <w:tcPr>
            <w:tcW w:w="4125" w:type="dxa"/>
            <w:tcBorders>
              <w:top w:val="single" w:sz="6" w:space="0" w:color="auto"/>
              <w:left w:val="single" w:sz="6" w:space="0" w:color="auto"/>
              <w:bottom w:val="single" w:sz="6" w:space="0" w:color="auto"/>
              <w:right w:val="single" w:sz="6" w:space="0" w:color="auto"/>
            </w:tcBorders>
            <w:shd w:val="clear" w:color="auto" w:fill="009CBD"/>
            <w:hideMark/>
          </w:tcPr>
          <w:p w14:paraId="1FD81A33" w14:textId="77777777" w:rsidR="00394AE4" w:rsidRPr="004C65EB" w:rsidRDefault="00394AE4" w:rsidP="00ED0231">
            <w:pPr>
              <w:textAlignment w:val="baseline"/>
              <w:rPr>
                <w:rFonts w:ascii="Times New Roman" w:hAnsi="Times New Roman"/>
              </w:rPr>
            </w:pPr>
            <w:r w:rsidRPr="004C65EB">
              <w:rPr>
                <w:rFonts w:cs="Arial"/>
                <w:b/>
                <w:bCs/>
              </w:rPr>
              <w:t>Specification for </w:t>
            </w:r>
            <w:r w:rsidRPr="004C65EB">
              <w:rPr>
                <w:rFonts w:cs="Arial"/>
                <w:b/>
                <w:bCs/>
                <w:i/>
                <w:iCs/>
              </w:rPr>
              <w:t>Schizochytrium</w:t>
            </w:r>
            <w:r w:rsidRPr="004C65EB">
              <w:rPr>
                <w:rFonts w:cs="Arial"/>
                <w:b/>
                <w:bCs/>
              </w:rPr>
              <w:t> sp. oil </w:t>
            </w:r>
            <w:r w:rsidRPr="004C65EB">
              <w:rPr>
                <w:rFonts w:cs="Arial"/>
              </w:rPr>
              <w:t>  </w:t>
            </w:r>
          </w:p>
        </w:tc>
      </w:tr>
      <w:tr w:rsidR="00394AE4" w:rsidRPr="004C65EB" w14:paraId="2FADC01E"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CDDDB4C" w14:textId="77777777" w:rsidR="00394AE4" w:rsidRPr="004C65EB" w:rsidRDefault="00394AE4" w:rsidP="00ED0231">
            <w:pPr>
              <w:textAlignment w:val="baseline"/>
              <w:rPr>
                <w:rFonts w:ascii="Times New Roman" w:hAnsi="Times New Roman"/>
              </w:rPr>
            </w:pPr>
            <w:r w:rsidRPr="004C65EB">
              <w:rPr>
                <w:rFonts w:cs="Arial"/>
              </w:rPr>
              <w:t xml:space="preserve">Acid value (mg </w:t>
            </w:r>
            <w:proofErr w:type="spellStart"/>
            <w:r w:rsidRPr="004C65EB">
              <w:rPr>
                <w:rFonts w:cs="Arial"/>
              </w:rPr>
              <w:t>KOH</w:t>
            </w:r>
            <w:proofErr w:type="spellEnd"/>
            <w:r w:rsidRPr="004C65EB">
              <w:rPr>
                <w:rFonts w:cs="Arial"/>
              </w:rPr>
              <w:t>/g)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0632A4BE" w14:textId="77777777" w:rsidR="00394AE4" w:rsidRPr="004C65EB" w:rsidRDefault="00394AE4" w:rsidP="00ED0231">
            <w:pPr>
              <w:textAlignment w:val="baseline"/>
              <w:rPr>
                <w:rFonts w:ascii="Times New Roman" w:hAnsi="Times New Roman"/>
              </w:rPr>
            </w:pPr>
            <w:r w:rsidRPr="004C65EB">
              <w:rPr>
                <w:rFonts w:ascii="Calibri" w:hAnsi="Calibri" w:cs="Calibri"/>
              </w:rPr>
              <w:t>≤ 0.5   </w:t>
            </w:r>
          </w:p>
        </w:tc>
      </w:tr>
      <w:tr w:rsidR="00394AE4" w:rsidRPr="004C65EB" w14:paraId="17AF9D9E"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7B00662" w14:textId="77777777" w:rsidR="00394AE4" w:rsidRPr="004C65EB" w:rsidRDefault="00394AE4" w:rsidP="00ED0231">
            <w:pPr>
              <w:textAlignment w:val="baseline"/>
              <w:rPr>
                <w:rFonts w:ascii="Times New Roman" w:hAnsi="Times New Roman"/>
              </w:rPr>
            </w:pPr>
            <w:r w:rsidRPr="004C65EB">
              <w:rPr>
                <w:rFonts w:cs="Arial"/>
              </w:rPr>
              <w:t>Peroxide value (PV) (</w:t>
            </w:r>
            <w:proofErr w:type="spellStart"/>
            <w:r w:rsidRPr="004C65EB">
              <w:rPr>
                <w:rFonts w:cs="Arial"/>
              </w:rPr>
              <w:t>meq</w:t>
            </w:r>
            <w:proofErr w:type="spellEnd"/>
            <w:r w:rsidRPr="004C65EB">
              <w:rPr>
                <w:rFonts w:cs="Arial"/>
              </w:rPr>
              <w:t>/kg)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76F19C04" w14:textId="67DB6016" w:rsidR="00394AE4" w:rsidRPr="004C65EB" w:rsidRDefault="2A4A5659" w:rsidP="00ED0231">
            <w:pPr>
              <w:textAlignment w:val="baseline"/>
              <w:rPr>
                <w:rFonts w:ascii="Times New Roman" w:hAnsi="Times New Roman"/>
              </w:rPr>
            </w:pPr>
            <w:r w:rsidRPr="1EE0E465">
              <w:rPr>
                <w:rFonts w:ascii="Calibri" w:hAnsi="Calibri" w:cs="Calibri"/>
              </w:rPr>
              <w:t xml:space="preserve">≤ 5.0                                                                                                                                                                                                                  </w:t>
            </w:r>
          </w:p>
        </w:tc>
      </w:tr>
      <w:tr w:rsidR="00394AE4" w:rsidRPr="004C65EB" w14:paraId="108409C1"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73E6E98" w14:textId="77777777" w:rsidR="00394AE4" w:rsidRPr="004C65EB" w:rsidRDefault="00394AE4" w:rsidP="00ED0231">
            <w:pPr>
              <w:textAlignment w:val="baseline"/>
              <w:rPr>
                <w:rFonts w:ascii="Times New Roman" w:hAnsi="Times New Roman"/>
              </w:rPr>
            </w:pPr>
            <w:r w:rsidRPr="004C65EB">
              <w:rPr>
                <w:rFonts w:cs="Arial"/>
              </w:rPr>
              <w:t>Moisture and volatile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1259FE6" w14:textId="13C16669" w:rsidR="00394AE4" w:rsidRPr="004C65EB" w:rsidRDefault="2A4A5659" w:rsidP="00ED0231">
            <w:pPr>
              <w:textAlignment w:val="baseline"/>
              <w:rPr>
                <w:rFonts w:ascii="Times New Roman" w:hAnsi="Times New Roman"/>
              </w:rPr>
            </w:pPr>
            <w:r w:rsidRPr="7E271885">
              <w:rPr>
                <w:rFonts w:ascii="Calibri" w:hAnsi="Calibri" w:cs="Calibri"/>
              </w:rPr>
              <w:t xml:space="preserve">≤ 0.05                                             </w:t>
            </w:r>
            <w:r w:rsidRPr="3A74FED2">
              <w:rPr>
                <w:rFonts w:ascii="Calibri" w:hAnsi="Calibri" w:cs="Calibri"/>
              </w:rPr>
              <w:t xml:space="preserve">                                                      </w:t>
            </w:r>
          </w:p>
        </w:tc>
      </w:tr>
      <w:tr w:rsidR="00394AE4" w:rsidRPr="004C65EB" w14:paraId="3D968AF0"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476DED2" w14:textId="77777777" w:rsidR="00394AE4" w:rsidRPr="004C65EB" w:rsidRDefault="00394AE4" w:rsidP="00ED0231">
            <w:pPr>
              <w:textAlignment w:val="baseline"/>
              <w:rPr>
                <w:rFonts w:ascii="Times New Roman" w:hAnsi="Times New Roman"/>
              </w:rPr>
            </w:pPr>
            <w:proofErr w:type="spellStart"/>
            <w:r w:rsidRPr="004C65EB">
              <w:rPr>
                <w:rFonts w:cs="Arial"/>
              </w:rPr>
              <w:t>Unsaponifiables</w:t>
            </w:r>
            <w:proofErr w:type="spellEnd"/>
            <w:r w:rsidRPr="004C65EB">
              <w:rPr>
                <w:rFonts w:cs="Arial"/>
              </w:rPr>
              <w:t>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F4EF07C" w14:textId="77777777" w:rsidR="00394AE4" w:rsidRPr="004C65EB" w:rsidRDefault="00394AE4" w:rsidP="00ED0231">
            <w:pPr>
              <w:textAlignment w:val="baseline"/>
              <w:rPr>
                <w:rFonts w:ascii="Times New Roman" w:hAnsi="Times New Roman"/>
              </w:rPr>
            </w:pPr>
            <w:r w:rsidRPr="004C65EB">
              <w:rPr>
                <w:rFonts w:ascii="Calibri" w:hAnsi="Calibri" w:cs="Calibri"/>
              </w:rPr>
              <w:t>≤ 4.5   </w:t>
            </w:r>
          </w:p>
        </w:tc>
      </w:tr>
      <w:tr w:rsidR="00394AE4" w:rsidRPr="004C65EB" w14:paraId="3F0483B7"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35CE790" w14:textId="77777777" w:rsidR="00394AE4" w:rsidRPr="004C65EB" w:rsidRDefault="00394AE4" w:rsidP="00ED0231">
            <w:pPr>
              <w:textAlignment w:val="baseline"/>
              <w:rPr>
                <w:rFonts w:ascii="Times New Roman" w:hAnsi="Times New Roman"/>
              </w:rPr>
            </w:pPr>
            <w:r w:rsidRPr="004C65EB">
              <w:rPr>
                <w:rFonts w:cs="Arial"/>
              </w:rPr>
              <w:lastRenderedPageBreak/>
              <w:t>Trans-Fatty acids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2E2C5901" w14:textId="77777777" w:rsidR="00394AE4" w:rsidRPr="004C65EB" w:rsidRDefault="00394AE4" w:rsidP="00ED0231">
            <w:pPr>
              <w:textAlignment w:val="baseline"/>
              <w:rPr>
                <w:rFonts w:ascii="Times New Roman" w:hAnsi="Times New Roman"/>
              </w:rPr>
            </w:pPr>
            <w:r w:rsidRPr="004C65EB">
              <w:rPr>
                <w:rFonts w:ascii="Calibri" w:hAnsi="Calibri" w:cs="Calibri"/>
              </w:rPr>
              <w:t>≤ 1.0   </w:t>
            </w:r>
          </w:p>
        </w:tc>
      </w:tr>
      <w:tr w:rsidR="00394AE4" w:rsidRPr="004C65EB" w14:paraId="28FD3D06"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B3DD108" w14:textId="77777777" w:rsidR="00394AE4" w:rsidRPr="004C65EB" w:rsidRDefault="00394AE4" w:rsidP="00ED0231">
            <w:pPr>
              <w:textAlignment w:val="baseline"/>
              <w:rPr>
                <w:rFonts w:ascii="Times New Roman" w:hAnsi="Times New Roman"/>
              </w:rPr>
            </w:pPr>
            <w:proofErr w:type="spellStart"/>
            <w:r w:rsidRPr="004C65EB">
              <w:rPr>
                <w:rFonts w:cs="Arial"/>
              </w:rPr>
              <w:t>DHA</w:t>
            </w:r>
            <w:proofErr w:type="spellEnd"/>
            <w:r w:rsidRPr="004C65EB">
              <w:rPr>
                <w:rFonts w:cs="Arial"/>
              </w:rPr>
              <w:t xml:space="preserve"> content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7D88F9AB" w14:textId="77777777" w:rsidR="00394AE4" w:rsidRPr="004C65EB" w:rsidRDefault="00394AE4" w:rsidP="00ED0231">
            <w:pPr>
              <w:textAlignment w:val="baseline"/>
              <w:rPr>
                <w:rFonts w:ascii="Times New Roman" w:hAnsi="Times New Roman"/>
              </w:rPr>
            </w:pPr>
            <w:r w:rsidRPr="004C65EB">
              <w:rPr>
                <w:rFonts w:ascii="Calibri" w:hAnsi="Calibri" w:cs="Calibri"/>
              </w:rPr>
              <w:t>≥ 32.0   </w:t>
            </w:r>
          </w:p>
        </w:tc>
      </w:tr>
      <w:tr w:rsidR="00394AE4" w:rsidRPr="004C65EB" w14:paraId="42046CA6" w14:textId="77777777" w:rsidTr="002B4717">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tcPr>
          <w:p w14:paraId="59F47E94" w14:textId="67178A78" w:rsidR="00394AE4" w:rsidRPr="00DC4FB0" w:rsidRDefault="00394AE4" w:rsidP="00ED0231">
            <w:pPr>
              <w:textAlignment w:val="baseline"/>
              <w:rPr>
                <w:rFonts w:cs="Arial"/>
              </w:rPr>
            </w:pPr>
            <w:r w:rsidRPr="00DC4FB0">
              <w:rPr>
                <w:rFonts w:cs="Arial"/>
              </w:rPr>
              <w:t>P-</w:t>
            </w:r>
            <w:proofErr w:type="spellStart"/>
            <w:r w:rsidRPr="00DC4FB0">
              <w:rPr>
                <w:rFonts w:cs="Arial"/>
              </w:rPr>
              <w:t>anisidine</w:t>
            </w:r>
            <w:proofErr w:type="spellEnd"/>
            <w:r w:rsidRPr="00DC4FB0">
              <w:rPr>
                <w:rFonts w:cs="Arial"/>
              </w:rPr>
              <w:t xml:space="preserve"> </w:t>
            </w:r>
          </w:p>
        </w:tc>
        <w:tc>
          <w:tcPr>
            <w:tcW w:w="4125" w:type="dxa"/>
            <w:tcBorders>
              <w:top w:val="single" w:sz="6" w:space="0" w:color="auto"/>
              <w:left w:val="single" w:sz="6" w:space="0" w:color="auto"/>
              <w:bottom w:val="single" w:sz="6" w:space="0" w:color="auto"/>
              <w:right w:val="single" w:sz="6" w:space="0" w:color="auto"/>
            </w:tcBorders>
            <w:shd w:val="clear" w:color="auto" w:fill="auto"/>
          </w:tcPr>
          <w:p w14:paraId="13A8E7AF" w14:textId="6363A378" w:rsidR="00394AE4" w:rsidRPr="00DC4FB0" w:rsidRDefault="00394AE4" w:rsidP="00ED0231">
            <w:pPr>
              <w:textAlignment w:val="baseline"/>
              <w:rPr>
                <w:rFonts w:ascii="Calibri" w:hAnsi="Calibri" w:cs="Calibri"/>
              </w:rPr>
            </w:pPr>
            <w:r w:rsidRPr="00DC4FB0">
              <w:rPr>
                <w:rFonts w:ascii="Calibri" w:hAnsi="Calibri" w:cs="Calibri"/>
              </w:rPr>
              <w:t>≤ 10’</w:t>
            </w:r>
          </w:p>
        </w:tc>
      </w:tr>
    </w:tbl>
    <w:p w14:paraId="6994E3B4" w14:textId="2E075B99" w:rsidR="00650331" w:rsidRPr="002122E6" w:rsidRDefault="00434429" w:rsidP="00434429">
      <w:pPr>
        <w:textAlignment w:val="baseline"/>
        <w:rPr>
          <w:rFonts w:ascii="Segoe UI" w:hAnsi="Segoe UI" w:cs="Segoe UI"/>
          <w:sz w:val="18"/>
          <w:szCs w:val="18"/>
        </w:rPr>
      </w:pPr>
      <w:r>
        <w:rPr>
          <w:rFonts w:cs="Arial"/>
        </w:rPr>
        <w:t>*%</w:t>
      </w:r>
      <w:r w:rsidR="004C65EB" w:rsidRPr="004C65EB">
        <w:rPr>
          <w:rFonts w:cs="Arial"/>
        </w:rPr>
        <w:t xml:space="preserve"> of fatty acids. </w:t>
      </w:r>
    </w:p>
    <w:p w14:paraId="0FF050D4" w14:textId="77777777" w:rsidR="00650331" w:rsidRPr="00D531B0" w:rsidRDefault="00650331" w:rsidP="00650331">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22361E1A" w14:textId="65DAA7B3" w:rsidR="00614308" w:rsidRDefault="00650331" w:rsidP="00441405">
      <w:pPr>
        <w:spacing w:after="240"/>
        <w:rPr>
          <w:color w:val="2B579A"/>
          <w:shd w:val="clear" w:color="auto" w:fill="E6E6E6"/>
        </w:rPr>
      </w:pPr>
      <w:r>
        <w:rPr>
          <w:color w:val="2B579A"/>
          <w:shd w:val="clear" w:color="auto" w:fill="E6E6E6"/>
        </w:rPr>
        <w:fldChar w:fldCharType="end"/>
      </w:r>
      <w:r w:rsidR="00614308">
        <w:rPr>
          <w:color w:val="2B579A"/>
          <w:shd w:val="clear" w:color="auto" w:fill="E6E6E6"/>
        </w:rPr>
        <w:br w:type="page"/>
      </w:r>
    </w:p>
    <w:p w14:paraId="68EA0E22" w14:textId="0B6F4ABF" w:rsidR="00614308" w:rsidRPr="00577866" w:rsidRDefault="00614308" w:rsidP="002F4DBA">
      <w:pPr>
        <w:pStyle w:val="Heading1"/>
        <w:rPr>
          <w:rFonts w:eastAsia="Arial"/>
          <w:color w:val="009CBD"/>
        </w:rPr>
      </w:pPr>
      <w:bookmarkStart w:id="25" w:name="_Toc98230092"/>
      <w:r w:rsidRPr="00577866">
        <w:rPr>
          <w:color w:val="009CBD"/>
        </w:rPr>
        <w:lastRenderedPageBreak/>
        <w:t xml:space="preserve">Annex </w:t>
      </w:r>
      <w:r w:rsidR="001B5E6F" w:rsidRPr="00577866">
        <w:rPr>
          <w:color w:val="009CBD"/>
        </w:rPr>
        <w:t>F</w:t>
      </w:r>
      <w:r w:rsidRPr="00577866">
        <w:rPr>
          <w:color w:val="009CBD"/>
        </w:rPr>
        <w:t xml:space="preserve">: </w:t>
      </w:r>
      <w:proofErr w:type="spellStart"/>
      <w:r w:rsidRPr="00577866">
        <w:rPr>
          <w:rStyle w:val="normaltextrun"/>
          <w:color w:val="009CBD"/>
        </w:rPr>
        <w:t>RP81</w:t>
      </w:r>
      <w:r w:rsidR="001B5E6F" w:rsidRPr="00577866">
        <w:rPr>
          <w:rStyle w:val="normaltextrun"/>
          <w:color w:val="009CBD"/>
        </w:rPr>
        <w:t>1</w:t>
      </w:r>
      <w:proofErr w:type="spellEnd"/>
      <w:r w:rsidRPr="00577866">
        <w:rPr>
          <w:rStyle w:val="normaltextrun"/>
          <w:color w:val="009CBD"/>
        </w:rPr>
        <w:t xml:space="preserve"> – </w:t>
      </w:r>
      <w:proofErr w:type="spellStart"/>
      <w:r w:rsidRPr="00577866">
        <w:rPr>
          <w:rStyle w:val="normaltextrun"/>
          <w:color w:val="009CBD"/>
        </w:rPr>
        <w:t>DHA</w:t>
      </w:r>
      <w:proofErr w:type="spellEnd"/>
      <w:r w:rsidRPr="00577866">
        <w:rPr>
          <w:rStyle w:val="normaltextrun"/>
          <w:color w:val="009CBD"/>
        </w:rPr>
        <w:t xml:space="preserve"> 550 </w:t>
      </w:r>
      <w:r w:rsidR="00F70DF6" w:rsidRPr="00577866">
        <w:rPr>
          <w:rStyle w:val="normaltextrun"/>
          <w:color w:val="009CBD"/>
        </w:rPr>
        <w:t xml:space="preserve">- </w:t>
      </w:r>
      <w:r w:rsidR="00F70DF6" w:rsidRPr="00DC4FB0">
        <w:rPr>
          <w:rStyle w:val="normaltextrun"/>
          <w:color w:val="009CBD"/>
        </w:rPr>
        <w:t>Schizochytrium sp. strain (FCC-3204)</w:t>
      </w:r>
      <w:r w:rsidR="00F70DF6" w:rsidRPr="00577866">
        <w:rPr>
          <w:rStyle w:val="normaltextrun"/>
          <w:color w:val="009CBD"/>
        </w:rPr>
        <w:t xml:space="preserve"> </w:t>
      </w:r>
      <w:r w:rsidR="002F4DBA" w:rsidRPr="00577866">
        <w:rPr>
          <w:rStyle w:val="normaltextrun"/>
          <w:color w:val="009CBD"/>
        </w:rPr>
        <w:t>(application to extend the use of the authorisation to infant and follow-on formula</w:t>
      </w:r>
      <w:r w:rsidRPr="00577866">
        <w:rPr>
          <w:rStyle w:val="normaltextrun"/>
          <w:color w:val="009CBD"/>
        </w:rPr>
        <w:t>) (extension of use for current authorisation)</w:t>
      </w:r>
      <w:bookmarkEnd w:id="25"/>
      <w:r w:rsidR="002C06FC" w:rsidRPr="00577866" w:rsidDel="002C06FC">
        <w:rPr>
          <w:rStyle w:val="CommentReference"/>
          <w:b w:val="0"/>
          <w:color w:val="009CBD"/>
        </w:rPr>
        <w:t xml:space="preserve"> </w:t>
      </w:r>
    </w:p>
    <w:p w14:paraId="762D26E8" w14:textId="2B33F8BC" w:rsidR="00614308" w:rsidRDefault="00577866" w:rsidP="00614308">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14308">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14308"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14308">
        <w:rPr>
          <w:rStyle w:val="normaltextrun"/>
          <w:rFonts w:cs="Arial"/>
          <w:color w:val="000000"/>
          <w:shd w:val="clear" w:color="auto" w:fill="FFFFFF"/>
        </w:rPr>
        <w:t xml:space="preserve"> </w:t>
      </w:r>
      <w:r w:rsidR="00614308" w:rsidRPr="6A4650AE">
        <w:rPr>
          <w:rStyle w:val="normaltextrun"/>
          <w:rFonts w:cs="Arial"/>
          <w:color w:val="000000" w:themeColor="text1"/>
        </w:rPr>
        <w:t>T</w:t>
      </w:r>
      <w:r w:rsidR="00614308">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since the publication date of the EFSA opinion</w:t>
      </w:r>
      <w:r w:rsidR="00614308" w:rsidRPr="6A4650AE">
        <w:rPr>
          <w:rStyle w:val="normaltextrun"/>
          <w:rFonts w:cs="Arial"/>
          <w:color w:val="000000" w:themeColor="text1"/>
        </w:rPr>
        <w:t>, therefore,</w:t>
      </w:r>
      <w:r w:rsidR="00614308">
        <w:rPr>
          <w:rStyle w:val="normaltextrun"/>
          <w:rFonts w:cs="Arial"/>
          <w:color w:val="000000"/>
          <w:shd w:val="clear" w:color="auto" w:fill="FFFFFF"/>
        </w:rPr>
        <w:t xml:space="preserve"> the appropriateness of the EFSA opinion</w:t>
      </w:r>
      <w:r w:rsidR="00614308" w:rsidRPr="6A4650AE">
        <w:rPr>
          <w:rStyle w:val="normaltextrun"/>
          <w:rFonts w:cs="Arial"/>
          <w:color w:val="000000" w:themeColor="text1"/>
        </w:rPr>
        <w:t xml:space="preserve"> is maintained</w:t>
      </w:r>
      <w:r w:rsidR="00614308">
        <w:rPr>
          <w:rStyle w:val="normaltextrun"/>
          <w:rFonts w:cs="Arial"/>
          <w:color w:val="000000"/>
          <w:shd w:val="clear" w:color="auto" w:fill="FFFFFF"/>
        </w:rPr>
        <w:t xml:space="preserve">. </w:t>
      </w:r>
      <w:r w:rsidR="00614308" w:rsidRPr="6A4650AE">
        <w:rPr>
          <w:rStyle w:val="normaltextrun"/>
          <w:rFonts w:cs="Arial"/>
          <w:color w:val="000000" w:themeColor="text1"/>
        </w:rPr>
        <w:t>F</w:t>
      </w:r>
      <w:r w:rsidR="00614308" w:rsidRPr="0C084841">
        <w:rPr>
          <w:rStyle w:val="normaltextrun"/>
          <w:rFonts w:cs="Arial"/>
          <w:color w:val="000000" w:themeColor="text1"/>
        </w:rPr>
        <w:t>ollowing</w:t>
      </w:r>
      <w:r w:rsidR="00614308">
        <w:rPr>
          <w:rStyle w:val="normaltextrun"/>
          <w:rFonts w:cs="Arial"/>
          <w:color w:val="000000" w:themeColor="text1"/>
        </w:rPr>
        <w:t xml:space="preserve"> </w:t>
      </w:r>
      <w:r w:rsidR="00614308" w:rsidRPr="0C084841">
        <w:rPr>
          <w:rStyle w:val="normaltextrun"/>
          <w:rFonts w:cs="Arial"/>
          <w:color w:val="000000" w:themeColor="text1"/>
        </w:rPr>
        <w:t xml:space="preserve">the principles outlined in the introduction for making use of the EFSA opinion, </w:t>
      </w:r>
      <w:r w:rsidR="00614308">
        <w:rPr>
          <w:rStyle w:val="normaltextrun"/>
          <w:rFonts w:cs="Arial"/>
          <w:color w:val="000000"/>
          <w:shd w:val="clear" w:color="auto" w:fill="FFFFFF"/>
        </w:rPr>
        <w:t xml:space="preserve">the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opinion is that the NF, as described in this application, is safe and is not liable to have an effect on human health.</w:t>
      </w:r>
    </w:p>
    <w:p w14:paraId="3D3A9C73" w14:textId="77777777" w:rsidR="00614308"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0C90BF86" w14:textId="77777777" w:rsidR="00614308"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28101FB1" w14:textId="6B6DB6F1" w:rsidR="00614308" w:rsidRPr="006300EA"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38FB5891">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0D9CA2FE" w14:textId="77777777" w:rsidR="00614308" w:rsidRPr="001B1B29" w:rsidRDefault="00614308" w:rsidP="00D738CB">
      <w:pPr>
        <w:pStyle w:val="Heading3"/>
        <w:spacing w:line="240" w:lineRule="auto"/>
      </w:pPr>
      <w:r>
        <w:t>EFSA Risk Assessment:</w:t>
      </w:r>
    </w:p>
    <w:p w14:paraId="4D25AE02" w14:textId="2E255876" w:rsidR="00614308" w:rsidRPr="00AA6A20" w:rsidRDefault="00614308" w:rsidP="00756383">
      <w:pPr>
        <w:spacing w:after="240"/>
      </w:pPr>
      <w:r>
        <w:rPr>
          <w:rStyle w:val="normaltextrun"/>
          <w:rFonts w:cs="Arial"/>
          <w:color w:val="000000"/>
          <w:shd w:val="clear" w:color="auto" w:fill="FFFFFF"/>
        </w:rPr>
        <w:t xml:space="preserve">EFSA has published their risk assessment and opinion, which </w:t>
      </w:r>
      <w:r w:rsidR="00577866">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A926F7">
        <w:rPr>
          <w:rStyle w:val="normaltextrun"/>
          <w:rFonts w:cs="Arial"/>
          <w:color w:val="000000"/>
          <w:shd w:val="clear" w:color="auto" w:fill="FFFFFF"/>
        </w:rPr>
        <w:t>the </w:t>
      </w:r>
      <w:hyperlink r:id="rId25" w:tgtFrame="_blank" w:history="1">
        <w:r w:rsidR="00A926F7">
          <w:rPr>
            <w:rStyle w:val="normaltextrun"/>
            <w:rFonts w:cs="Arial"/>
            <w:color w:val="0000FF"/>
            <w:u w:val="single"/>
            <w:shd w:val="clear" w:color="auto" w:fill="FFFFFF"/>
          </w:rPr>
          <w:t xml:space="preserve">EFSA Journal </w:t>
        </w:r>
        <w:proofErr w:type="spellStart"/>
        <w:r w:rsidR="00A926F7">
          <w:rPr>
            <w:rStyle w:val="normaltextrun"/>
            <w:rFonts w:cs="Arial"/>
            <w:color w:val="0000FF"/>
            <w:u w:val="single"/>
            <w:shd w:val="clear" w:color="auto" w:fill="FFFFFF"/>
          </w:rPr>
          <w:t>No.6344</w:t>
        </w:r>
        <w:proofErr w:type="spellEnd"/>
        <w:r w:rsidR="00A926F7">
          <w:rPr>
            <w:rStyle w:val="normaltextrun"/>
            <w:rFonts w:cs="Arial"/>
            <w:color w:val="0000FF"/>
            <w:u w:val="single"/>
            <w:shd w:val="clear" w:color="auto" w:fill="FFFFFF"/>
          </w:rPr>
          <w:t xml:space="preserve"> (2021)</w:t>
        </w:r>
      </w:hyperlink>
      <w:r w:rsidR="00A926F7">
        <w:rPr>
          <w:rStyle w:val="normaltextrun"/>
          <w:rFonts w:cs="Arial"/>
          <w:color w:val="000000"/>
          <w:shd w:val="clear" w:color="auto" w:fill="FFFFFF"/>
        </w:rPr>
        <w:t> (safety of oil from </w:t>
      </w:r>
      <w:r w:rsidR="00A926F7">
        <w:rPr>
          <w:rStyle w:val="normaltextrun"/>
          <w:rFonts w:cs="Arial"/>
          <w:i/>
          <w:iCs/>
          <w:color w:val="000000"/>
          <w:shd w:val="clear" w:color="auto" w:fill="FFFFFF"/>
        </w:rPr>
        <w:t>Schizochytrium </w:t>
      </w:r>
      <w:proofErr w:type="spellStart"/>
      <w:r w:rsidR="00A926F7">
        <w:rPr>
          <w:rStyle w:val="normaltextrun"/>
          <w:rFonts w:cs="Arial"/>
          <w:i/>
          <w:iCs/>
          <w:color w:val="000000"/>
          <w:shd w:val="clear" w:color="auto" w:fill="FFFFFF"/>
        </w:rPr>
        <w:t>limacinum</w:t>
      </w:r>
      <w:proofErr w:type="spellEnd"/>
      <w:r w:rsidR="00A926F7">
        <w:rPr>
          <w:rStyle w:val="normaltextrun"/>
          <w:rFonts w:cs="Arial"/>
          <w:color w:val="000000"/>
          <w:shd w:val="clear" w:color="auto" w:fill="FFFFFF"/>
        </w:rPr>
        <w:t> (strain FCC</w:t>
      </w:r>
      <w:r w:rsidR="00A926F7">
        <w:rPr>
          <w:rStyle w:val="normaltextrun"/>
          <w:rFonts w:ascii="Cambria Math" w:hAnsi="Cambria Math"/>
          <w:color w:val="000000"/>
          <w:shd w:val="clear" w:color="auto" w:fill="FFFFFF"/>
        </w:rPr>
        <w:t>‐</w:t>
      </w:r>
      <w:r w:rsidR="00A926F7">
        <w:rPr>
          <w:rStyle w:val="normaltextrun"/>
          <w:rFonts w:cs="Arial"/>
          <w:color w:val="000000"/>
          <w:shd w:val="clear" w:color="auto" w:fill="FFFFFF"/>
        </w:rPr>
        <w:t>3204) for use in infant and follow</w:t>
      </w:r>
      <w:r w:rsidR="00A926F7">
        <w:rPr>
          <w:rStyle w:val="normaltextrun"/>
          <w:rFonts w:ascii="Cambria Math" w:hAnsi="Cambria Math"/>
          <w:color w:val="000000"/>
          <w:shd w:val="clear" w:color="auto" w:fill="FFFFFF"/>
        </w:rPr>
        <w:t>‐</w:t>
      </w:r>
      <w:r w:rsidR="00A926F7">
        <w:rPr>
          <w:rStyle w:val="normaltextrun"/>
          <w:rFonts w:cs="Arial"/>
          <w:color w:val="000000"/>
          <w:shd w:val="clear" w:color="auto" w:fill="FFFFFF"/>
        </w:rPr>
        <w:t>on formula as a novel food</w:t>
      </w:r>
      <w:r>
        <w:t xml:space="preserve">). Since this concerns an extension of use for a current authorisation, the EFSA opinion refers to existing EFSA opinions that </w:t>
      </w:r>
      <w:r w:rsidR="00577866">
        <w:t>FSS/FSA</w:t>
      </w:r>
      <w:r>
        <w:t xml:space="preserve"> has also reviewed where necessary.</w:t>
      </w:r>
    </w:p>
    <w:p w14:paraId="3991645C" w14:textId="77777777" w:rsidR="00614308" w:rsidRPr="00FB7387" w:rsidRDefault="00614308" w:rsidP="00D738CB">
      <w:pPr>
        <w:pStyle w:val="Heading3"/>
        <w:spacing w:line="240" w:lineRule="auto"/>
      </w:pPr>
      <w:r>
        <w:t>Conclusions from EFSA Risk Assessment:</w:t>
      </w:r>
    </w:p>
    <w:p w14:paraId="1F48B761" w14:textId="46F85F43" w:rsidR="00EE6C30" w:rsidRDefault="00B948F2" w:rsidP="00756383">
      <w:pPr>
        <w:spacing w:after="240"/>
        <w:textAlignment w:val="baseline"/>
        <w:rPr>
          <w:rFonts w:cs="Arial"/>
        </w:rPr>
      </w:pPr>
      <w:r w:rsidRPr="00B948F2">
        <w:rPr>
          <w:rFonts w:cs="Arial"/>
        </w:rPr>
        <w:t>The EFSA Panel on Nutrition, Novel Foods and Food Allergens (NDA) deliver</w:t>
      </w:r>
      <w:r w:rsidR="00EE6C30">
        <w:rPr>
          <w:rFonts w:cs="Arial"/>
        </w:rPr>
        <w:t>ed</w:t>
      </w:r>
      <w:r w:rsidRPr="00B948F2">
        <w:rPr>
          <w:rFonts w:cs="Arial"/>
        </w:rPr>
        <w:t xml:space="preserve"> an opinion on the safety of </w:t>
      </w:r>
      <w:r w:rsidRPr="00B948F2">
        <w:rPr>
          <w:rFonts w:cs="Arial"/>
          <w:i/>
          <w:iCs/>
        </w:rPr>
        <w:t>Schizochytrium</w:t>
      </w:r>
      <w:r w:rsidRPr="00B948F2">
        <w:rPr>
          <w:rFonts w:cs="Arial"/>
        </w:rPr>
        <w:t> sp. oil as a NF pursuant to Regulation (EU) 2015/2283</w:t>
      </w:r>
      <w:r w:rsidR="00EE6C30">
        <w:rPr>
          <w:rFonts w:cs="Arial"/>
        </w:rPr>
        <w:t xml:space="preserve">, </w:t>
      </w:r>
      <w:r w:rsidR="00EE6C30">
        <w:t>and here we have detailed the conclusions from this opinion</w:t>
      </w:r>
      <w:r w:rsidRPr="00B948F2">
        <w:rPr>
          <w:rFonts w:cs="Arial"/>
        </w:rPr>
        <w:t>. </w:t>
      </w:r>
    </w:p>
    <w:p w14:paraId="6E8078DE" w14:textId="7AAECF04" w:rsidR="00B948F2" w:rsidRPr="00B948F2" w:rsidRDefault="00B948F2" w:rsidP="00EE6C30">
      <w:pPr>
        <w:spacing w:after="240"/>
        <w:textAlignment w:val="baseline"/>
        <w:rPr>
          <w:rFonts w:ascii="Segoe UI" w:hAnsi="Segoe UI" w:cs="Segoe UI"/>
          <w:sz w:val="18"/>
          <w:szCs w:val="18"/>
        </w:rPr>
      </w:pPr>
      <w:r w:rsidRPr="00B948F2">
        <w:rPr>
          <w:rFonts w:cs="Arial"/>
          <w:i/>
          <w:iCs/>
        </w:rPr>
        <w:lastRenderedPageBreak/>
        <w:t>Schizochytrium</w:t>
      </w:r>
      <w:r w:rsidRPr="00B948F2">
        <w:rPr>
          <w:rFonts w:cs="Arial"/>
        </w:rPr>
        <w:t> sp. is a single</w:t>
      </w:r>
      <w:r w:rsidRPr="00B948F2">
        <w:rPr>
          <w:rFonts w:ascii="Cambria Math" w:hAnsi="Cambria Math" w:cs="Segoe UI"/>
        </w:rPr>
        <w:t>‐</w:t>
      </w:r>
      <w:r w:rsidRPr="00B948F2">
        <w:rPr>
          <w:rFonts w:cs="Arial"/>
        </w:rPr>
        <w:t>cell microalga. The strain FCC</w:t>
      </w:r>
      <w:r w:rsidRPr="00B948F2">
        <w:rPr>
          <w:rFonts w:ascii="Cambria Math" w:hAnsi="Cambria Math" w:cs="Segoe UI"/>
        </w:rPr>
        <w:t>‐</w:t>
      </w:r>
      <w:r w:rsidRPr="00B948F2">
        <w:rPr>
          <w:rFonts w:cs="Arial"/>
        </w:rPr>
        <w:t> 3204, used by the applicant belongs to the species </w:t>
      </w:r>
      <w:r w:rsidRPr="00B948F2">
        <w:rPr>
          <w:rFonts w:cs="Arial"/>
          <w:i/>
          <w:iCs/>
        </w:rPr>
        <w:t>S. </w:t>
      </w:r>
      <w:proofErr w:type="spellStart"/>
      <w:r w:rsidRPr="00B948F2">
        <w:rPr>
          <w:rFonts w:cs="Arial"/>
          <w:i/>
          <w:iCs/>
        </w:rPr>
        <w:t>limacinum</w:t>
      </w:r>
      <w:proofErr w:type="spellEnd"/>
      <w:r w:rsidRPr="00B948F2">
        <w:rPr>
          <w:rFonts w:cs="Arial"/>
        </w:rPr>
        <w:t xml:space="preserve">. The NF, an oil rich in </w:t>
      </w:r>
      <w:proofErr w:type="spellStart"/>
      <w:r w:rsidRPr="00B948F2">
        <w:rPr>
          <w:rFonts w:cs="Arial"/>
        </w:rPr>
        <w:t>DHA</w:t>
      </w:r>
      <w:proofErr w:type="spellEnd"/>
      <w:r w:rsidRPr="00B948F2">
        <w:rPr>
          <w:rFonts w:cs="Arial"/>
        </w:rPr>
        <w:t>, is obtained from microalgae after enzymatic lysis.   </w:t>
      </w:r>
    </w:p>
    <w:p w14:paraId="51A9D103" w14:textId="1429BE76" w:rsidR="00B948F2" w:rsidRPr="00B948F2" w:rsidRDefault="00B948F2" w:rsidP="00EE6C30">
      <w:pPr>
        <w:spacing w:after="240"/>
        <w:textAlignment w:val="baseline"/>
        <w:rPr>
          <w:rFonts w:ascii="Segoe UI" w:hAnsi="Segoe UI" w:cs="Segoe UI"/>
          <w:sz w:val="18"/>
          <w:szCs w:val="18"/>
        </w:rPr>
      </w:pPr>
      <w:r w:rsidRPr="00B948F2">
        <w:rPr>
          <w:rFonts w:cs="Arial"/>
        </w:rPr>
        <w:t xml:space="preserve">The applicant proposed to use the NF in </w:t>
      </w:r>
      <w:r w:rsidR="0027365A" w:rsidRPr="00596701">
        <w:t>infant and follow-on formula</w:t>
      </w:r>
      <w:r w:rsidRPr="00B948F2">
        <w:rPr>
          <w:rFonts w:cs="Arial"/>
        </w:rPr>
        <w:t xml:space="preserve">. The use level defined by the applicant was derived from Regulation (EU) 2016/127, which states the mandatory addition of </w:t>
      </w:r>
      <w:proofErr w:type="spellStart"/>
      <w:r w:rsidRPr="00B948F2">
        <w:rPr>
          <w:rFonts w:cs="Arial"/>
        </w:rPr>
        <w:t>DHA</w:t>
      </w:r>
      <w:proofErr w:type="spellEnd"/>
      <w:r w:rsidRPr="00B948F2">
        <w:rPr>
          <w:rFonts w:cs="Arial"/>
        </w:rPr>
        <w:t xml:space="preserve"> to </w:t>
      </w:r>
      <w:r w:rsidR="0027365A" w:rsidRPr="00596701">
        <w:t>infant and follow-on formula</w:t>
      </w:r>
      <w:r w:rsidR="0027365A" w:rsidRPr="00B948F2">
        <w:rPr>
          <w:rFonts w:cs="Arial"/>
        </w:rPr>
        <w:t xml:space="preserve"> </w:t>
      </w:r>
      <w:r w:rsidRPr="00B948F2">
        <w:rPr>
          <w:rFonts w:cs="Arial"/>
        </w:rPr>
        <w:t xml:space="preserve">at the level of 20–50 mg/100 kcal. The intake of </w:t>
      </w:r>
      <w:proofErr w:type="spellStart"/>
      <w:r w:rsidRPr="00B948F2">
        <w:rPr>
          <w:rFonts w:cs="Arial"/>
        </w:rPr>
        <w:t>DHA</w:t>
      </w:r>
      <w:proofErr w:type="spellEnd"/>
      <w:r w:rsidRPr="00B948F2">
        <w:rPr>
          <w:rFonts w:cs="Arial"/>
        </w:rPr>
        <w:t xml:space="preserve"> resulting from the use of the NF in </w:t>
      </w:r>
      <w:r w:rsidR="0027365A" w:rsidRPr="00596701">
        <w:t>infant and follow-on formula</w:t>
      </w:r>
      <w:r w:rsidR="0027365A" w:rsidRPr="00B948F2">
        <w:rPr>
          <w:rFonts w:cs="Arial"/>
        </w:rPr>
        <w:t xml:space="preserve"> </w:t>
      </w:r>
      <w:r w:rsidRPr="00B948F2">
        <w:rPr>
          <w:rFonts w:cs="Arial"/>
        </w:rPr>
        <w:t>is not expected to pose safety concerns. </w:t>
      </w:r>
      <w:r w:rsidRPr="00B948F2">
        <w:rPr>
          <w:rFonts w:cs="Arial"/>
          <w:i/>
          <w:iCs/>
        </w:rPr>
        <w:t>S. </w:t>
      </w:r>
      <w:proofErr w:type="spellStart"/>
      <w:r w:rsidRPr="00B948F2">
        <w:rPr>
          <w:rFonts w:cs="Arial"/>
          <w:i/>
          <w:iCs/>
        </w:rPr>
        <w:t>limacinum</w:t>
      </w:r>
      <w:proofErr w:type="spellEnd"/>
      <w:r w:rsidRPr="00B948F2">
        <w:rPr>
          <w:rFonts w:cs="Arial"/>
        </w:rPr>
        <w:t> was attributed the qualified presumption</w:t>
      </w:r>
      <w:r w:rsidR="00C855CC">
        <w:rPr>
          <w:rFonts w:cs="Arial"/>
        </w:rPr>
        <w:t xml:space="preserve"> </w:t>
      </w:r>
      <w:r w:rsidRPr="00B948F2">
        <w:rPr>
          <w:rFonts w:cs="Arial"/>
        </w:rPr>
        <w:t>of safety (</w:t>
      </w:r>
      <w:proofErr w:type="spellStart"/>
      <w:r w:rsidRPr="00B948F2">
        <w:rPr>
          <w:rFonts w:cs="Arial"/>
        </w:rPr>
        <w:t>QPS</w:t>
      </w:r>
      <w:proofErr w:type="spellEnd"/>
      <w:r w:rsidRPr="00B948F2">
        <w:rPr>
          <w:rFonts w:cs="Arial"/>
        </w:rPr>
        <w:t>) status with the qualification ‘for production purposes only’. Data provided by the applicant demonstrated the absence of viable cells in the NF. No toxicological studies were performed with the NF. However, based on the available toxicological data on oils derived from </w:t>
      </w:r>
      <w:r w:rsidRPr="00B948F2">
        <w:rPr>
          <w:rFonts w:cs="Arial"/>
          <w:i/>
          <w:iCs/>
        </w:rPr>
        <w:t>Schizochytrium</w:t>
      </w:r>
      <w:r w:rsidRPr="00B948F2">
        <w:rPr>
          <w:rFonts w:cs="Arial"/>
        </w:rPr>
        <w:t xml:space="preserve"> sp., the </w:t>
      </w:r>
      <w:proofErr w:type="spellStart"/>
      <w:r w:rsidRPr="00B948F2">
        <w:rPr>
          <w:rFonts w:cs="Arial"/>
        </w:rPr>
        <w:t>QPS</w:t>
      </w:r>
      <w:proofErr w:type="spellEnd"/>
      <w:r w:rsidRPr="00B948F2">
        <w:rPr>
          <w:rFonts w:cs="Arial"/>
        </w:rPr>
        <w:t xml:space="preserve"> status of the source of the NF, the production process, the composition of the NF and the absence of viable cells in the NF, the Panel consider</w:t>
      </w:r>
      <w:r w:rsidR="00457F8B">
        <w:rPr>
          <w:rFonts w:cs="Arial"/>
        </w:rPr>
        <w:t>ed</w:t>
      </w:r>
      <w:r w:rsidRPr="00B948F2">
        <w:rPr>
          <w:rFonts w:cs="Arial"/>
        </w:rPr>
        <w:t xml:space="preserve"> there </w:t>
      </w:r>
      <w:r w:rsidR="00457F8B">
        <w:rPr>
          <w:rFonts w:cs="Arial"/>
        </w:rPr>
        <w:t>we</w:t>
      </w:r>
      <w:r w:rsidRPr="00B948F2">
        <w:rPr>
          <w:rFonts w:cs="Arial"/>
        </w:rPr>
        <w:t>re no concerns with regard to toxicity of the NF. The Panel conclude</w:t>
      </w:r>
      <w:r w:rsidR="00902D82">
        <w:rPr>
          <w:rFonts w:cs="Arial"/>
        </w:rPr>
        <w:t>d</w:t>
      </w:r>
      <w:r w:rsidRPr="00B948F2">
        <w:rPr>
          <w:rFonts w:cs="Arial"/>
        </w:rPr>
        <w:t xml:space="preserve"> that the NF is safe under the proposed conditions of use.   </w:t>
      </w:r>
    </w:p>
    <w:p w14:paraId="400ACA7B" w14:textId="471A4474" w:rsidR="00B948F2" w:rsidRDefault="00B948F2" w:rsidP="00614308">
      <w:pPr>
        <w:spacing w:after="240"/>
        <w:textAlignment w:val="baseline"/>
        <w:rPr>
          <w:rFonts w:cs="Arial"/>
        </w:rPr>
      </w:pPr>
      <w:r w:rsidRPr="00B948F2">
        <w:rPr>
          <w:rFonts w:cs="Arial"/>
        </w:rPr>
        <w:t>The Panel conclude</w:t>
      </w:r>
      <w:r w:rsidR="00EE6C30">
        <w:rPr>
          <w:rFonts w:cs="Arial"/>
        </w:rPr>
        <w:t>d</w:t>
      </w:r>
      <w:r w:rsidRPr="00B948F2">
        <w:rPr>
          <w:rFonts w:cs="Arial"/>
        </w:rPr>
        <w:t xml:space="preserve"> that the NF, i.e. </w:t>
      </w:r>
      <w:r w:rsidRPr="00B948F2">
        <w:rPr>
          <w:rFonts w:cs="Arial"/>
          <w:i/>
          <w:iCs/>
        </w:rPr>
        <w:t>Schizochytrium</w:t>
      </w:r>
      <w:r w:rsidRPr="00B948F2">
        <w:rPr>
          <w:rFonts w:cs="Arial"/>
        </w:rPr>
        <w:t> sp. oil (produced from the strain FCC-3204 belonging to species </w:t>
      </w:r>
      <w:r w:rsidRPr="00B948F2">
        <w:rPr>
          <w:rFonts w:cs="Arial"/>
          <w:i/>
          <w:iCs/>
        </w:rPr>
        <w:t>S. </w:t>
      </w:r>
      <w:proofErr w:type="spellStart"/>
      <w:r w:rsidRPr="00B948F2">
        <w:rPr>
          <w:rFonts w:cs="Arial"/>
          <w:i/>
          <w:iCs/>
        </w:rPr>
        <w:t>limacinum</w:t>
      </w:r>
      <w:proofErr w:type="spellEnd"/>
      <w:r w:rsidRPr="00B948F2">
        <w:rPr>
          <w:rFonts w:cs="Arial"/>
        </w:rPr>
        <w:t> is safe under the proposed conditions of use. The target population is infants and young children</w:t>
      </w:r>
      <w:r w:rsidR="00EE6C30">
        <w:rPr>
          <w:rFonts w:cs="Arial"/>
        </w:rPr>
        <w:t xml:space="preserve">. </w:t>
      </w:r>
    </w:p>
    <w:p w14:paraId="0A00D258" w14:textId="4DCEFBF9" w:rsidR="00614308" w:rsidRDefault="00614308" w:rsidP="00577866">
      <w:pPr>
        <w:pStyle w:val="Heading3"/>
      </w:pPr>
      <w:r>
        <w:t>Proposed terms for entry to the list of authorised novel foods:</w:t>
      </w:r>
    </w:p>
    <w:p w14:paraId="18A570FA" w14:textId="1BE8D656" w:rsidR="007C11C4" w:rsidRPr="00AB3E6E" w:rsidRDefault="007C11C4" w:rsidP="002B4717">
      <w:pPr>
        <w:spacing w:after="240"/>
        <w:textAlignment w:val="baseline"/>
        <w:rPr>
          <w:rFonts w:cs="Arial"/>
        </w:rPr>
      </w:pPr>
      <w:r w:rsidRPr="00AB3E6E">
        <w:t>The application was submitted for an extension of use, and it refers to a Schizochytrium sp. oil rich in docosahexaenoic acid (</w:t>
      </w:r>
      <w:proofErr w:type="spellStart"/>
      <w:r w:rsidRPr="00AB3E6E">
        <w:t>DHA</w:t>
      </w:r>
      <w:proofErr w:type="spellEnd"/>
      <w:r w:rsidRPr="00AB3E6E">
        <w:t xml:space="preserve">) which is already authorised as a NF. This extension of use is for use in infant and follow-on formula. This application is related to a Schizochytrium sp. oil compliant with the specifications laid down in Retained EU </w:t>
      </w:r>
      <w:r w:rsidRPr="00AB3E6E">
        <w:rPr>
          <w:rFonts w:cs="Arial"/>
        </w:rPr>
        <w:t>Regulation 2017/2470.</w:t>
      </w:r>
    </w:p>
    <w:p w14:paraId="0E60CBAD" w14:textId="2A34EED9" w:rsidR="0076451D" w:rsidRPr="00AB3E6E" w:rsidRDefault="001D355D" w:rsidP="002B4717">
      <w:pPr>
        <w:spacing w:after="240"/>
        <w:textAlignment w:val="baseline"/>
        <w:rPr>
          <w:rFonts w:cs="Arial"/>
        </w:rPr>
      </w:pPr>
      <w:r w:rsidRPr="00AB3E6E">
        <w:rPr>
          <w:rFonts w:cs="Arial"/>
        </w:rPr>
        <w:t>T</w:t>
      </w:r>
      <w:r w:rsidR="0076451D" w:rsidRPr="00AB3E6E">
        <w:rPr>
          <w:rFonts w:cs="Arial"/>
        </w:rPr>
        <w:t xml:space="preserve">aking into account that authorised Schizochytrium sp. oil for which an extension of use was requested is neither species-specific nor strain-specific, it </w:t>
      </w:r>
      <w:r w:rsidR="00E0161F" w:rsidRPr="00AB3E6E">
        <w:rPr>
          <w:rFonts w:cs="Arial"/>
        </w:rPr>
        <w:t>is</w:t>
      </w:r>
      <w:r w:rsidR="0076451D" w:rsidRPr="00AB3E6E">
        <w:rPr>
          <w:rFonts w:cs="Arial"/>
        </w:rPr>
        <w:t xml:space="preserve"> necessary to authorise the placing on the market of oil from strain F</w:t>
      </w:r>
      <w:r w:rsidR="0006269E" w:rsidRPr="00AB3E6E">
        <w:rPr>
          <w:rFonts w:cs="Arial"/>
        </w:rPr>
        <w:t>CC</w:t>
      </w:r>
      <w:r w:rsidR="0076451D" w:rsidRPr="00AB3E6E">
        <w:rPr>
          <w:rFonts w:cs="Arial"/>
        </w:rPr>
        <w:t xml:space="preserve">-3204 of Schizochytrium sp. under the assessed conditions of use, and not as an extension of use of oil from all strains of the Schizochytrium genus as requested by the applicant. </w:t>
      </w:r>
    </w:p>
    <w:p w14:paraId="32727607" w14:textId="76B98B30" w:rsidR="0076451D" w:rsidRPr="0076451D" w:rsidRDefault="00577866" w:rsidP="002B4717">
      <w:pPr>
        <w:spacing w:after="240"/>
        <w:textAlignment w:val="baseline"/>
      </w:pPr>
      <w:r w:rsidRPr="00AB3E6E">
        <w:rPr>
          <w:rFonts w:cs="Arial"/>
        </w:rPr>
        <w:lastRenderedPageBreak/>
        <w:t>FSS and the FSA conclude</w:t>
      </w:r>
      <w:r w:rsidR="0076451D" w:rsidRPr="00AB3E6E">
        <w:t xml:space="preserve"> that the proposed extension of authorisation would not be appropriate, and instead propose that a new authorisation is added to the list of authorised novel foods.</w:t>
      </w:r>
    </w:p>
    <w:p w14:paraId="5270BBB1" w14:textId="77777777" w:rsidR="0076451D" w:rsidRPr="0076451D" w:rsidRDefault="0076451D" w:rsidP="002B4717"/>
    <w:p w14:paraId="0DFAAE58" w14:textId="45E3F48A" w:rsidR="0033463A" w:rsidRPr="0033463A" w:rsidRDefault="0033463A" w:rsidP="00633AAE">
      <w:pPr>
        <w:spacing w:after="240"/>
        <w:textAlignment w:val="baseline"/>
        <w:rPr>
          <w:rFonts w:ascii="Segoe UI" w:hAnsi="Segoe UI" w:cs="Segoe UI"/>
          <w:sz w:val="18"/>
          <w:szCs w:val="18"/>
        </w:rPr>
      </w:pPr>
      <w:r w:rsidRPr="0033463A">
        <w:rPr>
          <w:rFonts w:cs="Arial"/>
          <w:b/>
          <w:bCs/>
          <w:color w:val="000000"/>
        </w:rPr>
        <w:t>Proposed uses and use levels </w:t>
      </w:r>
      <w:r w:rsidRPr="0033463A">
        <w:rPr>
          <w:rFonts w:cs="Arial"/>
          <w:color w:val="000000"/>
        </w:rPr>
        <w:t> </w:t>
      </w:r>
    </w:p>
    <w:p w14:paraId="64FF17B8" w14:textId="5C9BF495" w:rsidR="0033463A" w:rsidRPr="0033463A" w:rsidRDefault="0033463A" w:rsidP="00633AAE">
      <w:pPr>
        <w:spacing w:after="240"/>
        <w:textAlignment w:val="baseline"/>
        <w:rPr>
          <w:rFonts w:ascii="Segoe UI" w:hAnsi="Segoe UI" w:cs="Segoe UI"/>
          <w:sz w:val="18"/>
          <w:szCs w:val="18"/>
        </w:rPr>
      </w:pPr>
      <w:r w:rsidRPr="0033463A">
        <w:rPr>
          <w:rFonts w:cs="Arial"/>
        </w:rPr>
        <w:t xml:space="preserve">The applicant intends for the NF to be added to </w:t>
      </w:r>
      <w:r w:rsidR="0027365A" w:rsidRPr="00596701">
        <w:t>infant and follow-on formula</w:t>
      </w:r>
      <w:r w:rsidRPr="0033463A">
        <w:rPr>
          <w:rFonts w:cs="Arial"/>
        </w:rPr>
        <w:t>. The proposed use levels are </w:t>
      </w:r>
      <w:r w:rsidRPr="0033463A">
        <w:rPr>
          <w:rFonts w:cs="Arial"/>
          <w:shd w:val="clear" w:color="auto" w:fill="FFFFFF"/>
        </w:rPr>
        <w:t xml:space="preserve">1000 mg </w:t>
      </w:r>
      <w:proofErr w:type="spellStart"/>
      <w:r w:rsidRPr="0033463A">
        <w:rPr>
          <w:rFonts w:cs="Arial"/>
          <w:shd w:val="clear" w:color="auto" w:fill="FFFFFF"/>
        </w:rPr>
        <w:t>DHA</w:t>
      </w:r>
      <w:proofErr w:type="spellEnd"/>
      <w:r w:rsidRPr="0033463A">
        <w:rPr>
          <w:rFonts w:cs="Arial"/>
          <w:shd w:val="clear" w:color="auto" w:fill="FFFFFF"/>
        </w:rPr>
        <w:t>/day</w:t>
      </w:r>
      <w:r w:rsidRPr="0033463A">
        <w:rPr>
          <w:rFonts w:cs="Arial"/>
        </w:rPr>
        <w:t xml:space="preserve"> in accordance with Regulation (EU) No 609/2013 and its supplementing Regulation (EU) 2016/127, which states the mandatory addition of </w:t>
      </w:r>
      <w:proofErr w:type="spellStart"/>
      <w:r w:rsidRPr="0033463A">
        <w:rPr>
          <w:rFonts w:cs="Arial"/>
        </w:rPr>
        <w:t>DHA</w:t>
      </w:r>
      <w:proofErr w:type="spellEnd"/>
      <w:r w:rsidRPr="0033463A">
        <w:rPr>
          <w:rFonts w:cs="Arial"/>
        </w:rPr>
        <w:t xml:space="preserve"> to </w:t>
      </w:r>
      <w:r w:rsidR="0027365A" w:rsidRPr="00596701">
        <w:t>infant and follow-on formula</w:t>
      </w:r>
      <w:r w:rsidR="0027365A" w:rsidRPr="0033463A">
        <w:rPr>
          <w:rFonts w:cs="Arial"/>
        </w:rPr>
        <w:t xml:space="preserve"> </w:t>
      </w:r>
      <w:r w:rsidRPr="0033463A">
        <w:rPr>
          <w:rFonts w:cs="Arial"/>
        </w:rPr>
        <w:t xml:space="preserve">at levels ranging between 4.8 and 12 mg/100 kJ (eq. 20–50 mg/100 kcal). Considering a standard energy content of maximum 70 kcal/100 mL of </w:t>
      </w:r>
      <w:r w:rsidR="007C1B9A" w:rsidRPr="00596701">
        <w:t>infant and follow-on formula</w:t>
      </w:r>
      <w:r w:rsidR="007C1B9A" w:rsidRPr="0033463A">
        <w:rPr>
          <w:rFonts w:cs="Arial"/>
        </w:rPr>
        <w:t xml:space="preserve"> </w:t>
      </w:r>
      <w:r w:rsidRPr="0033463A">
        <w:rPr>
          <w:rFonts w:cs="Arial"/>
        </w:rPr>
        <w:t xml:space="preserve">defined in Regulation (EU) 2016/127, the </w:t>
      </w:r>
      <w:proofErr w:type="spellStart"/>
      <w:r w:rsidRPr="0033463A">
        <w:rPr>
          <w:rFonts w:cs="Arial"/>
        </w:rPr>
        <w:t>DHA</w:t>
      </w:r>
      <w:proofErr w:type="spellEnd"/>
      <w:r w:rsidRPr="0033463A">
        <w:rPr>
          <w:rFonts w:cs="Arial"/>
        </w:rPr>
        <w:t xml:space="preserve"> level in the reconstituted formula is expected to range between 14 and 35</w:t>
      </w:r>
      <w:r w:rsidR="0027365A">
        <w:rPr>
          <w:rFonts w:cs="Arial"/>
        </w:rPr>
        <w:t xml:space="preserve"> </w:t>
      </w:r>
      <w:r w:rsidRPr="0033463A">
        <w:rPr>
          <w:rFonts w:cs="Arial"/>
        </w:rPr>
        <w:t>mg </w:t>
      </w:r>
      <w:r w:rsidR="0027365A">
        <w:rPr>
          <w:rFonts w:cs="Arial"/>
        </w:rPr>
        <w:t xml:space="preserve">= </w:t>
      </w:r>
      <w:proofErr w:type="spellStart"/>
      <w:r w:rsidRPr="0033463A">
        <w:rPr>
          <w:rFonts w:cs="Arial"/>
        </w:rPr>
        <w:t>DHA</w:t>
      </w:r>
      <w:proofErr w:type="spellEnd"/>
      <w:r w:rsidRPr="0033463A">
        <w:rPr>
          <w:rFonts w:cs="Arial"/>
        </w:rPr>
        <w:t>/100 </w:t>
      </w:r>
      <w:proofErr w:type="spellStart"/>
      <w:r w:rsidRPr="0033463A">
        <w:rPr>
          <w:rFonts w:cs="Arial"/>
        </w:rPr>
        <w:t>mL.</w:t>
      </w:r>
      <w:proofErr w:type="spellEnd"/>
      <w:r w:rsidR="0027365A">
        <w:rPr>
          <w:rFonts w:cs="Arial"/>
        </w:rPr>
        <w:t xml:space="preserve"> </w:t>
      </w:r>
      <w:r w:rsidRPr="0033463A">
        <w:rPr>
          <w:rFonts w:cs="Arial"/>
        </w:rPr>
        <w:t>Considering</w:t>
      </w:r>
      <w:r w:rsidR="0027365A">
        <w:rPr>
          <w:rFonts w:cs="Arial"/>
        </w:rPr>
        <w:t xml:space="preserve"> </w:t>
      </w:r>
      <w:r w:rsidRPr="0033463A">
        <w:rPr>
          <w:rFonts w:cs="Arial"/>
        </w:rPr>
        <w:t xml:space="preserve">a minimum </w:t>
      </w:r>
      <w:proofErr w:type="spellStart"/>
      <w:r w:rsidRPr="0033463A">
        <w:rPr>
          <w:rFonts w:cs="Arial"/>
        </w:rPr>
        <w:t>DHA</w:t>
      </w:r>
      <w:proofErr w:type="spellEnd"/>
      <w:r w:rsidRPr="0033463A">
        <w:rPr>
          <w:rFonts w:cs="Arial"/>
        </w:rPr>
        <w:t xml:space="preserve"> concentration of 550 mg </w:t>
      </w:r>
      <w:proofErr w:type="spellStart"/>
      <w:r w:rsidRPr="0033463A">
        <w:rPr>
          <w:rFonts w:cs="Arial"/>
        </w:rPr>
        <w:t>DHA</w:t>
      </w:r>
      <w:proofErr w:type="spellEnd"/>
      <w:r w:rsidRPr="0033463A">
        <w:rPr>
          <w:rFonts w:cs="Arial"/>
        </w:rPr>
        <w:t xml:space="preserve">/g in the NF, the use level for the NF corresponds to 25–63 mg NF/100 mL, to reach the target of 14–35 mg </w:t>
      </w:r>
      <w:proofErr w:type="spellStart"/>
      <w:r w:rsidRPr="0033463A">
        <w:rPr>
          <w:rFonts w:cs="Arial"/>
        </w:rPr>
        <w:t>DHA</w:t>
      </w:r>
      <w:proofErr w:type="spellEnd"/>
      <w:r w:rsidRPr="0033463A">
        <w:rPr>
          <w:rFonts w:cs="Arial"/>
        </w:rPr>
        <w:t>/100 </w:t>
      </w:r>
      <w:proofErr w:type="spellStart"/>
      <w:r w:rsidRPr="0033463A">
        <w:rPr>
          <w:rFonts w:cs="Arial"/>
        </w:rPr>
        <w:t>mL.</w:t>
      </w:r>
      <w:proofErr w:type="spellEnd"/>
      <w:r w:rsidRPr="0033463A">
        <w:rPr>
          <w:rFonts w:cs="Arial"/>
        </w:rPr>
        <w:t>   </w:t>
      </w:r>
    </w:p>
    <w:p w14:paraId="293DDF10" w14:textId="53688CF6" w:rsidR="0033463A" w:rsidRDefault="4975DC45" w:rsidP="00633AAE">
      <w:pPr>
        <w:spacing w:after="240"/>
        <w:textAlignment w:val="baseline"/>
        <w:rPr>
          <w:rFonts w:cs="Arial"/>
        </w:rPr>
      </w:pPr>
      <w:r w:rsidRPr="33E8B0A9">
        <w:rPr>
          <w:rFonts w:cs="Arial"/>
        </w:rPr>
        <w:t xml:space="preserve">It should be noted that manufacturers of </w:t>
      </w:r>
      <w:r w:rsidR="6362A532">
        <w:t>infant and follow-on formula</w:t>
      </w:r>
      <w:r w:rsidR="6362A532" w:rsidRPr="33E8B0A9">
        <w:rPr>
          <w:rFonts w:cs="Arial"/>
        </w:rPr>
        <w:t xml:space="preserve"> </w:t>
      </w:r>
      <w:r w:rsidRPr="33E8B0A9">
        <w:rPr>
          <w:rFonts w:cs="Arial"/>
        </w:rPr>
        <w:t xml:space="preserve">who may powder the NF and incorporate it into their formulae shall guarantee that the concentration of </w:t>
      </w:r>
      <w:proofErr w:type="spellStart"/>
      <w:r w:rsidRPr="33E8B0A9">
        <w:rPr>
          <w:rFonts w:cs="Arial"/>
        </w:rPr>
        <w:t>DHA</w:t>
      </w:r>
      <w:proofErr w:type="spellEnd"/>
      <w:r w:rsidRPr="33E8B0A9">
        <w:rPr>
          <w:rFonts w:cs="Arial"/>
        </w:rPr>
        <w:t xml:space="preserve"> meets the requirement of the Regulation. This is also the case if other sources of </w:t>
      </w:r>
      <w:proofErr w:type="spellStart"/>
      <w:r w:rsidRPr="33E8B0A9">
        <w:rPr>
          <w:rFonts w:cs="Arial"/>
        </w:rPr>
        <w:t>DHA</w:t>
      </w:r>
      <w:proofErr w:type="spellEnd"/>
      <w:r w:rsidRPr="33E8B0A9">
        <w:rPr>
          <w:rFonts w:cs="Arial"/>
        </w:rPr>
        <w:t xml:space="preserve"> are used in combination with the NF.   </w:t>
      </w:r>
    </w:p>
    <w:p w14:paraId="79C420D1" w14:textId="53688CF6" w:rsidR="00EB2A7B" w:rsidRDefault="0F22768D" w:rsidP="00633AAE">
      <w:pPr>
        <w:spacing w:after="240"/>
        <w:textAlignment w:val="baseline"/>
        <w:rPr>
          <w:rFonts w:cs="Arial"/>
          <w:b/>
          <w:bCs/>
        </w:rPr>
      </w:pPr>
      <w:r w:rsidRPr="33E8B0A9">
        <w:rPr>
          <w:rFonts w:cs="Arial"/>
          <w:b/>
          <w:bCs/>
        </w:rPr>
        <w:t>Table 1: Proposed uses; conditions under which the NF may be used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670"/>
      </w:tblGrid>
      <w:tr w:rsidR="00EB2A7B" w:rsidRPr="00122470" w14:paraId="509A61A7" w14:textId="77777777" w:rsidTr="00577866">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hideMark/>
          </w:tcPr>
          <w:p w14:paraId="0BD032D2" w14:textId="77777777" w:rsidR="00EB2A7B" w:rsidRPr="00122470" w:rsidRDefault="00EB2A7B" w:rsidP="0003005E">
            <w:pPr>
              <w:textAlignment w:val="baseline"/>
              <w:rPr>
                <w:rFonts w:ascii="Times New Roman" w:hAnsi="Times New Roman"/>
              </w:rPr>
            </w:pPr>
            <w:r w:rsidRPr="00122470">
              <w:rPr>
                <w:rFonts w:cs="Arial"/>
                <w:b/>
                <w:bCs/>
              </w:rPr>
              <w:t>Specified food category  </w:t>
            </w:r>
            <w:r w:rsidRPr="00122470">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hideMark/>
          </w:tcPr>
          <w:p w14:paraId="4D3A4CA0" w14:textId="77777777" w:rsidR="00EB2A7B" w:rsidRPr="00122470" w:rsidRDefault="00EB2A7B" w:rsidP="0003005E">
            <w:pPr>
              <w:textAlignment w:val="baseline"/>
              <w:rPr>
                <w:rFonts w:ascii="Times New Roman" w:hAnsi="Times New Roman"/>
              </w:rPr>
            </w:pPr>
            <w:r w:rsidRPr="00122470">
              <w:rPr>
                <w:rFonts w:cs="Arial"/>
                <w:b/>
                <w:bCs/>
              </w:rPr>
              <w:t xml:space="preserve">Proposed Maximum Levels of </w:t>
            </w:r>
            <w:proofErr w:type="spellStart"/>
            <w:r w:rsidRPr="00122470">
              <w:rPr>
                <w:rFonts w:cs="Arial"/>
                <w:b/>
                <w:bCs/>
              </w:rPr>
              <w:t>DHA</w:t>
            </w:r>
            <w:proofErr w:type="spellEnd"/>
            <w:r w:rsidRPr="00122470">
              <w:rPr>
                <w:rFonts w:cs="Arial"/>
                <w:b/>
                <w:bCs/>
              </w:rPr>
              <w:t> </w:t>
            </w:r>
            <w:r w:rsidRPr="00122470">
              <w:rPr>
                <w:rFonts w:cs="Arial"/>
              </w:rPr>
              <w:t> </w:t>
            </w:r>
          </w:p>
        </w:tc>
      </w:tr>
      <w:tr w:rsidR="00EB2A7B" w:rsidRPr="00122470" w14:paraId="774F8CB1" w14:textId="77777777" w:rsidTr="0003005E">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DA1211A" w14:textId="77777777" w:rsidR="00EB2A7B" w:rsidRPr="00122470" w:rsidRDefault="00EB2A7B" w:rsidP="0003005E">
            <w:pPr>
              <w:textAlignment w:val="baseline"/>
              <w:rPr>
                <w:rFonts w:ascii="Times New Roman" w:hAnsi="Times New Roman"/>
              </w:rPr>
            </w:pPr>
            <w:r w:rsidRPr="00122470">
              <w:rPr>
                <w:rFonts w:cs="Arial"/>
              </w:rPr>
              <w:t>Infant formula and follow-on formula as defined in retained Regulation (EU) No 609/2013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97FCFB1" w14:textId="49D89AE0" w:rsidR="00EB2A7B" w:rsidRPr="00D738CB" w:rsidRDefault="3DA0D97C" w:rsidP="0003005E">
            <w:pPr>
              <w:textAlignment w:val="baseline"/>
              <w:rPr>
                <w:rFonts w:eastAsia="Open Sans" w:cs="Arial"/>
                <w:color w:val="1C1D1E"/>
              </w:rPr>
            </w:pPr>
            <w:r w:rsidRPr="00D738CB">
              <w:rPr>
                <w:rFonts w:eastAsia="Open Sans" w:cs="Arial"/>
                <w:color w:val="1C1D1E"/>
              </w:rPr>
              <w:t>The NF is intended to be added to</w:t>
            </w:r>
            <w:r w:rsidR="00D738CB">
              <w:rPr>
                <w:rFonts w:eastAsia="Open Sans" w:cs="Arial"/>
                <w:color w:val="1C1D1E"/>
              </w:rPr>
              <w:t xml:space="preserve"> infant formula</w:t>
            </w:r>
            <w:r w:rsidRPr="00D738CB">
              <w:rPr>
                <w:rFonts w:eastAsia="Open Sans" w:cs="Arial"/>
                <w:color w:val="1C1D1E"/>
              </w:rPr>
              <w:t xml:space="preserve"> </w:t>
            </w:r>
            <w:r w:rsidR="00D738CB">
              <w:rPr>
                <w:rFonts w:eastAsia="Open Sans" w:cs="Arial"/>
                <w:color w:val="1C1D1E"/>
              </w:rPr>
              <w:t>(</w:t>
            </w:r>
            <w:r w:rsidRPr="00D738CB">
              <w:rPr>
                <w:rFonts w:eastAsia="Open Sans" w:cs="Arial"/>
                <w:color w:val="1C1D1E"/>
              </w:rPr>
              <w:t>IF</w:t>
            </w:r>
            <w:r w:rsidR="00D738CB">
              <w:rPr>
                <w:rFonts w:eastAsia="Open Sans" w:cs="Arial"/>
                <w:color w:val="1C1D1E"/>
              </w:rPr>
              <w:t>) and follow-on formula</w:t>
            </w:r>
            <w:r w:rsidRPr="00D738CB">
              <w:rPr>
                <w:rFonts w:eastAsia="Open Sans" w:cs="Arial"/>
                <w:color w:val="1C1D1E"/>
              </w:rPr>
              <w:t xml:space="preserve"> </w:t>
            </w:r>
            <w:r w:rsidR="00D738CB">
              <w:rPr>
                <w:rFonts w:eastAsia="Open Sans" w:cs="Arial"/>
                <w:color w:val="1C1D1E"/>
              </w:rPr>
              <w:t>(</w:t>
            </w:r>
            <w:proofErr w:type="spellStart"/>
            <w:r w:rsidRPr="00D738CB">
              <w:rPr>
                <w:rFonts w:eastAsia="Open Sans" w:cs="Arial"/>
                <w:color w:val="1C1D1E"/>
              </w:rPr>
              <w:t>FOF</w:t>
            </w:r>
            <w:proofErr w:type="spellEnd"/>
            <w:r w:rsidR="00D738CB">
              <w:rPr>
                <w:rFonts w:eastAsia="Open Sans" w:cs="Arial"/>
                <w:color w:val="1C1D1E"/>
              </w:rPr>
              <w:t>)</w:t>
            </w:r>
            <w:r w:rsidRPr="00D738CB">
              <w:rPr>
                <w:rFonts w:eastAsia="Open Sans" w:cs="Arial"/>
                <w:color w:val="1C1D1E"/>
              </w:rPr>
              <w:t xml:space="preserve">. </w:t>
            </w:r>
            <w:r w:rsidR="0FBE93DA" w:rsidRPr="00D738CB">
              <w:rPr>
                <w:rFonts w:eastAsia="Open Sans" w:cs="Arial"/>
                <w:color w:val="1C1D1E"/>
              </w:rPr>
              <w:t xml:space="preserve">The proposed use levels are in accordance with Regulation (EU) No 609/2013 </w:t>
            </w:r>
          </w:p>
        </w:tc>
      </w:tr>
    </w:tbl>
    <w:p w14:paraId="5A5ABDBA" w14:textId="77777777" w:rsidR="00EB2A7B" w:rsidRPr="0033463A" w:rsidRDefault="00EB2A7B" w:rsidP="00633AAE">
      <w:pPr>
        <w:spacing w:after="240"/>
        <w:textAlignment w:val="baseline"/>
        <w:rPr>
          <w:rFonts w:ascii="Segoe UI" w:hAnsi="Segoe UI" w:cs="Segoe UI"/>
          <w:sz w:val="18"/>
          <w:szCs w:val="18"/>
        </w:rPr>
      </w:pPr>
    </w:p>
    <w:p w14:paraId="45A32DE5" w14:textId="28FC8AC6" w:rsidR="0033463A" w:rsidRPr="0033463A" w:rsidRDefault="0033463A" w:rsidP="00633AAE">
      <w:pPr>
        <w:textAlignment w:val="baseline"/>
        <w:rPr>
          <w:rFonts w:ascii="Segoe UI" w:hAnsi="Segoe UI" w:cs="Segoe UI"/>
          <w:sz w:val="18"/>
          <w:szCs w:val="18"/>
        </w:rPr>
      </w:pPr>
      <w:r w:rsidRPr="0033463A">
        <w:rPr>
          <w:rFonts w:cs="Arial"/>
          <w:b/>
          <w:bCs/>
        </w:rPr>
        <w:t>Table </w:t>
      </w:r>
      <w:r w:rsidR="00EB2A7B">
        <w:rPr>
          <w:rFonts w:cs="Arial"/>
          <w:b/>
          <w:bCs/>
        </w:rPr>
        <w:t>2</w:t>
      </w:r>
      <w:r w:rsidRPr="0033463A">
        <w:rPr>
          <w:rFonts w:cs="Arial"/>
          <w:b/>
          <w:bCs/>
        </w:rPr>
        <w:t>: Specifications</w:t>
      </w:r>
      <w:r w:rsidRPr="0033463A">
        <w:rPr>
          <w:rFonts w:cs="Arial"/>
        </w:rPr>
        <w:t>  </w:t>
      </w:r>
    </w:p>
    <w:tbl>
      <w:tblPr>
        <w:tblW w:w="52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1"/>
        <w:gridCol w:w="2721"/>
      </w:tblGrid>
      <w:tr w:rsidR="00394AE4" w:rsidRPr="0033463A" w14:paraId="4EC5E0D3" w14:textId="77777777" w:rsidTr="00577866">
        <w:trPr>
          <w:trHeight w:val="525"/>
        </w:trPr>
        <w:tc>
          <w:tcPr>
            <w:tcW w:w="2491" w:type="dxa"/>
            <w:tcBorders>
              <w:top w:val="single" w:sz="6" w:space="0" w:color="auto"/>
              <w:left w:val="single" w:sz="6" w:space="0" w:color="auto"/>
              <w:bottom w:val="single" w:sz="6" w:space="0" w:color="auto"/>
              <w:right w:val="single" w:sz="6" w:space="0" w:color="auto"/>
            </w:tcBorders>
            <w:shd w:val="clear" w:color="auto" w:fill="009CBD"/>
            <w:hideMark/>
          </w:tcPr>
          <w:p w14:paraId="2024962A" w14:textId="77777777" w:rsidR="00394AE4" w:rsidRPr="0033463A" w:rsidRDefault="00394AE4" w:rsidP="00633AAE">
            <w:pPr>
              <w:textAlignment w:val="baseline"/>
              <w:rPr>
                <w:rFonts w:ascii="Times New Roman" w:hAnsi="Times New Roman"/>
              </w:rPr>
            </w:pPr>
            <w:r w:rsidRPr="0033463A">
              <w:rPr>
                <w:rFonts w:cs="Arial"/>
                <w:b/>
                <w:bCs/>
              </w:rPr>
              <w:t>Parameter </w:t>
            </w:r>
            <w:r w:rsidRPr="0033463A">
              <w:rPr>
                <w:rFonts w:cs="Arial"/>
              </w:rPr>
              <w:t>  </w:t>
            </w:r>
          </w:p>
        </w:tc>
        <w:tc>
          <w:tcPr>
            <w:tcW w:w="2721" w:type="dxa"/>
            <w:tcBorders>
              <w:top w:val="single" w:sz="6" w:space="0" w:color="auto"/>
              <w:left w:val="single" w:sz="6" w:space="0" w:color="auto"/>
              <w:bottom w:val="single" w:sz="6" w:space="0" w:color="auto"/>
              <w:right w:val="single" w:sz="6" w:space="0" w:color="auto"/>
            </w:tcBorders>
            <w:shd w:val="clear" w:color="auto" w:fill="009CBD"/>
            <w:hideMark/>
          </w:tcPr>
          <w:p w14:paraId="36A19948" w14:textId="77777777" w:rsidR="00394AE4" w:rsidRPr="0033463A" w:rsidRDefault="00394AE4" w:rsidP="00633AAE">
            <w:pPr>
              <w:textAlignment w:val="baseline"/>
              <w:rPr>
                <w:rFonts w:ascii="Times New Roman" w:hAnsi="Times New Roman"/>
              </w:rPr>
            </w:pPr>
            <w:r w:rsidRPr="0033463A">
              <w:rPr>
                <w:rFonts w:cs="Arial"/>
                <w:b/>
                <w:bCs/>
              </w:rPr>
              <w:t>Specification for </w:t>
            </w:r>
            <w:r w:rsidRPr="0033463A">
              <w:rPr>
                <w:rFonts w:cs="Arial"/>
                <w:b/>
                <w:bCs/>
                <w:i/>
                <w:iCs/>
              </w:rPr>
              <w:t>Schizochytrium</w:t>
            </w:r>
            <w:r w:rsidRPr="0033463A">
              <w:rPr>
                <w:rFonts w:cs="Arial"/>
                <w:b/>
                <w:bCs/>
              </w:rPr>
              <w:t> sp. oil</w:t>
            </w:r>
            <w:r w:rsidRPr="0033463A">
              <w:rPr>
                <w:rFonts w:cs="Arial"/>
              </w:rPr>
              <w:t>  </w:t>
            </w:r>
          </w:p>
        </w:tc>
      </w:tr>
      <w:tr w:rsidR="00394AE4" w:rsidRPr="0033463A" w14:paraId="091791DD"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184EE8AE" w14:textId="77777777" w:rsidR="00394AE4" w:rsidRPr="0033463A" w:rsidRDefault="00394AE4" w:rsidP="00633AAE">
            <w:pPr>
              <w:textAlignment w:val="baseline"/>
              <w:rPr>
                <w:rFonts w:ascii="Times New Roman" w:hAnsi="Times New Roman"/>
              </w:rPr>
            </w:pPr>
            <w:r w:rsidRPr="0033463A">
              <w:rPr>
                <w:rFonts w:cs="Arial"/>
              </w:rPr>
              <w:lastRenderedPageBreak/>
              <w:t xml:space="preserve">Acid value (mg </w:t>
            </w:r>
            <w:proofErr w:type="spellStart"/>
            <w:r w:rsidRPr="0033463A">
              <w:rPr>
                <w:rFonts w:cs="Arial"/>
              </w:rPr>
              <w:t>KOH</w:t>
            </w:r>
            <w:proofErr w:type="spellEnd"/>
            <w:r w:rsidRPr="0033463A">
              <w:rPr>
                <w:rFonts w:cs="Arial"/>
              </w:rPr>
              <w:t>/g)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26410F83" w14:textId="77777777" w:rsidR="00394AE4" w:rsidRPr="0033463A" w:rsidRDefault="00394AE4" w:rsidP="00633AAE">
            <w:pPr>
              <w:textAlignment w:val="baseline"/>
              <w:rPr>
                <w:rFonts w:ascii="Times New Roman" w:hAnsi="Times New Roman"/>
              </w:rPr>
            </w:pPr>
            <w:r w:rsidRPr="0033463A">
              <w:rPr>
                <w:rFonts w:ascii="Calibri" w:hAnsi="Calibri" w:cs="Calibri"/>
              </w:rPr>
              <w:t>≤ 0.5   </w:t>
            </w:r>
          </w:p>
        </w:tc>
      </w:tr>
      <w:tr w:rsidR="00394AE4" w:rsidRPr="0033463A" w14:paraId="6F70B934"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68437744" w14:textId="77777777" w:rsidR="00394AE4" w:rsidRPr="0033463A" w:rsidRDefault="00394AE4" w:rsidP="00633AAE">
            <w:pPr>
              <w:textAlignment w:val="baseline"/>
              <w:rPr>
                <w:rFonts w:ascii="Times New Roman" w:hAnsi="Times New Roman"/>
              </w:rPr>
            </w:pPr>
            <w:r w:rsidRPr="0033463A">
              <w:rPr>
                <w:rFonts w:cs="Arial"/>
              </w:rPr>
              <w:t>Peroxide value (PV) (</w:t>
            </w:r>
            <w:proofErr w:type="spellStart"/>
            <w:r w:rsidRPr="0033463A">
              <w:rPr>
                <w:rFonts w:cs="Arial"/>
              </w:rPr>
              <w:t>meq</w:t>
            </w:r>
            <w:proofErr w:type="spellEnd"/>
            <w:r w:rsidRPr="0033463A">
              <w:rPr>
                <w:rFonts w:cs="Arial"/>
              </w:rPr>
              <w:t>/kg)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7F435D71" w14:textId="77777777" w:rsidR="00394AE4" w:rsidRPr="0033463A" w:rsidRDefault="00394AE4" w:rsidP="00633AAE">
            <w:pPr>
              <w:textAlignment w:val="baseline"/>
              <w:rPr>
                <w:rFonts w:ascii="Times New Roman" w:hAnsi="Times New Roman"/>
              </w:rPr>
            </w:pPr>
            <w:r w:rsidRPr="0033463A">
              <w:rPr>
                <w:rFonts w:ascii="Calibri" w:hAnsi="Calibri" w:cs="Calibri"/>
              </w:rPr>
              <w:t>≤ 5.0   </w:t>
            </w:r>
          </w:p>
        </w:tc>
      </w:tr>
      <w:tr w:rsidR="00394AE4" w:rsidRPr="0033463A" w14:paraId="0C990B77"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527DFFDE" w14:textId="77777777" w:rsidR="00394AE4" w:rsidRPr="0033463A" w:rsidRDefault="00394AE4" w:rsidP="00633AAE">
            <w:pPr>
              <w:textAlignment w:val="baseline"/>
              <w:rPr>
                <w:rFonts w:ascii="Times New Roman" w:hAnsi="Times New Roman"/>
              </w:rPr>
            </w:pPr>
            <w:r w:rsidRPr="0033463A">
              <w:rPr>
                <w:rFonts w:cs="Arial"/>
              </w:rPr>
              <w:t>Moisture and volatile (%)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46CDCAC7" w14:textId="77777777" w:rsidR="00394AE4" w:rsidRPr="0033463A" w:rsidRDefault="00394AE4" w:rsidP="00633AAE">
            <w:pPr>
              <w:textAlignment w:val="baseline"/>
              <w:rPr>
                <w:rFonts w:ascii="Times New Roman" w:hAnsi="Times New Roman"/>
              </w:rPr>
            </w:pPr>
            <w:r w:rsidRPr="0033463A">
              <w:rPr>
                <w:rFonts w:ascii="Calibri" w:hAnsi="Calibri" w:cs="Calibri"/>
              </w:rPr>
              <w:t>≤ 0.05   </w:t>
            </w:r>
          </w:p>
        </w:tc>
      </w:tr>
      <w:tr w:rsidR="00394AE4" w:rsidRPr="0033463A" w14:paraId="031E909C"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6659842F" w14:textId="77777777" w:rsidR="00394AE4" w:rsidRPr="0033463A" w:rsidRDefault="00394AE4" w:rsidP="00633AAE">
            <w:pPr>
              <w:textAlignment w:val="baseline"/>
              <w:rPr>
                <w:rFonts w:ascii="Times New Roman" w:hAnsi="Times New Roman"/>
              </w:rPr>
            </w:pPr>
            <w:proofErr w:type="spellStart"/>
            <w:r w:rsidRPr="0033463A">
              <w:rPr>
                <w:rFonts w:cs="Arial"/>
              </w:rPr>
              <w:t>Unsaponifiables</w:t>
            </w:r>
            <w:proofErr w:type="spellEnd"/>
            <w:r w:rsidRPr="0033463A">
              <w:rPr>
                <w:rFonts w:cs="Arial"/>
              </w:rPr>
              <w:t> (%)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1330E282" w14:textId="77777777" w:rsidR="00394AE4" w:rsidRPr="0033463A" w:rsidRDefault="00394AE4" w:rsidP="00633AAE">
            <w:pPr>
              <w:textAlignment w:val="baseline"/>
              <w:rPr>
                <w:rFonts w:ascii="Times New Roman" w:hAnsi="Times New Roman"/>
              </w:rPr>
            </w:pPr>
            <w:r w:rsidRPr="0033463A">
              <w:rPr>
                <w:rFonts w:ascii="Calibri" w:hAnsi="Calibri" w:cs="Calibri"/>
              </w:rPr>
              <w:t>≤ 4.5   </w:t>
            </w:r>
          </w:p>
        </w:tc>
      </w:tr>
      <w:tr w:rsidR="00394AE4" w:rsidRPr="0033463A" w14:paraId="733AE329"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469E6220" w14:textId="77777777" w:rsidR="00394AE4" w:rsidRPr="0033463A" w:rsidRDefault="00394AE4" w:rsidP="00633AAE">
            <w:pPr>
              <w:textAlignment w:val="baseline"/>
              <w:rPr>
                <w:rFonts w:ascii="Times New Roman" w:hAnsi="Times New Roman"/>
              </w:rPr>
            </w:pPr>
            <w:r w:rsidRPr="0033463A">
              <w:rPr>
                <w:rFonts w:cs="Arial"/>
              </w:rPr>
              <w:t>Trans-Fatty acids (%)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45273AF8" w14:textId="77777777" w:rsidR="00394AE4" w:rsidRPr="0033463A" w:rsidRDefault="00394AE4" w:rsidP="00633AAE">
            <w:pPr>
              <w:textAlignment w:val="baseline"/>
              <w:rPr>
                <w:rFonts w:ascii="Times New Roman" w:hAnsi="Times New Roman"/>
              </w:rPr>
            </w:pPr>
            <w:r w:rsidRPr="0033463A">
              <w:rPr>
                <w:rFonts w:ascii="Calibri" w:hAnsi="Calibri" w:cs="Calibri"/>
              </w:rPr>
              <w:t>≤ 1.0   </w:t>
            </w:r>
          </w:p>
        </w:tc>
      </w:tr>
      <w:tr w:rsidR="00394AE4" w:rsidRPr="0033463A" w14:paraId="051787C5"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hideMark/>
          </w:tcPr>
          <w:p w14:paraId="3529A131" w14:textId="77777777" w:rsidR="00394AE4" w:rsidRPr="0033463A" w:rsidRDefault="00394AE4" w:rsidP="00633AAE">
            <w:pPr>
              <w:textAlignment w:val="baseline"/>
              <w:rPr>
                <w:rFonts w:ascii="Times New Roman" w:hAnsi="Times New Roman"/>
              </w:rPr>
            </w:pPr>
            <w:proofErr w:type="spellStart"/>
            <w:r w:rsidRPr="0033463A">
              <w:rPr>
                <w:rFonts w:cs="Arial"/>
              </w:rPr>
              <w:t>DHA</w:t>
            </w:r>
            <w:proofErr w:type="spellEnd"/>
            <w:r w:rsidRPr="0033463A">
              <w:rPr>
                <w:rFonts w:cs="Arial"/>
              </w:rPr>
              <w:t xml:space="preserve"> content (%)   </w:t>
            </w:r>
          </w:p>
        </w:tc>
        <w:tc>
          <w:tcPr>
            <w:tcW w:w="2721" w:type="dxa"/>
            <w:tcBorders>
              <w:top w:val="single" w:sz="6" w:space="0" w:color="auto"/>
              <w:left w:val="single" w:sz="6" w:space="0" w:color="auto"/>
              <w:bottom w:val="single" w:sz="6" w:space="0" w:color="auto"/>
              <w:right w:val="single" w:sz="6" w:space="0" w:color="auto"/>
            </w:tcBorders>
            <w:shd w:val="clear" w:color="auto" w:fill="auto"/>
            <w:hideMark/>
          </w:tcPr>
          <w:p w14:paraId="1919B40A" w14:textId="77777777" w:rsidR="00394AE4" w:rsidRPr="0033463A" w:rsidRDefault="00394AE4" w:rsidP="00633AAE">
            <w:pPr>
              <w:textAlignment w:val="baseline"/>
              <w:rPr>
                <w:rFonts w:ascii="Times New Roman" w:hAnsi="Times New Roman"/>
              </w:rPr>
            </w:pPr>
            <w:r w:rsidRPr="0033463A">
              <w:rPr>
                <w:rFonts w:ascii="Calibri" w:hAnsi="Calibri" w:cs="Calibri"/>
              </w:rPr>
              <w:t>≥ 32.0   </w:t>
            </w:r>
          </w:p>
        </w:tc>
      </w:tr>
      <w:tr w:rsidR="00394AE4" w:rsidRPr="0033463A" w14:paraId="2A9A29A6" w14:textId="77777777" w:rsidTr="002B4717">
        <w:trPr>
          <w:trHeight w:val="405"/>
        </w:trPr>
        <w:tc>
          <w:tcPr>
            <w:tcW w:w="2491" w:type="dxa"/>
            <w:tcBorders>
              <w:top w:val="single" w:sz="6" w:space="0" w:color="auto"/>
              <w:left w:val="single" w:sz="6" w:space="0" w:color="auto"/>
              <w:bottom w:val="single" w:sz="6" w:space="0" w:color="auto"/>
              <w:right w:val="single" w:sz="6" w:space="0" w:color="auto"/>
            </w:tcBorders>
            <w:shd w:val="clear" w:color="auto" w:fill="auto"/>
          </w:tcPr>
          <w:p w14:paraId="3728C7E2" w14:textId="06F7F3AF" w:rsidR="00394AE4" w:rsidRPr="00DC4FB0" w:rsidRDefault="00394AE4" w:rsidP="00DF25E2">
            <w:pPr>
              <w:textAlignment w:val="baseline"/>
              <w:rPr>
                <w:rFonts w:cs="Arial"/>
              </w:rPr>
            </w:pPr>
            <w:r w:rsidRPr="00DC4FB0">
              <w:rPr>
                <w:rFonts w:cs="Arial"/>
              </w:rPr>
              <w:t>P-</w:t>
            </w:r>
            <w:proofErr w:type="spellStart"/>
            <w:r w:rsidRPr="00DC4FB0">
              <w:rPr>
                <w:rFonts w:cs="Arial"/>
              </w:rPr>
              <w:t>anisidine</w:t>
            </w:r>
            <w:proofErr w:type="spellEnd"/>
            <w:r w:rsidRPr="00DC4FB0">
              <w:rPr>
                <w:rFonts w:cs="Arial"/>
              </w:rPr>
              <w:t xml:space="preserve"> </w:t>
            </w:r>
          </w:p>
        </w:tc>
        <w:tc>
          <w:tcPr>
            <w:tcW w:w="2721" w:type="dxa"/>
            <w:tcBorders>
              <w:top w:val="single" w:sz="6" w:space="0" w:color="auto"/>
              <w:left w:val="single" w:sz="6" w:space="0" w:color="auto"/>
              <w:bottom w:val="single" w:sz="6" w:space="0" w:color="auto"/>
              <w:right w:val="single" w:sz="6" w:space="0" w:color="auto"/>
            </w:tcBorders>
            <w:shd w:val="clear" w:color="auto" w:fill="auto"/>
          </w:tcPr>
          <w:p w14:paraId="3288E7E5" w14:textId="1427E061" w:rsidR="00394AE4" w:rsidRPr="00DC4FB0" w:rsidRDefault="00394AE4" w:rsidP="00DF25E2">
            <w:pPr>
              <w:textAlignment w:val="baseline"/>
              <w:rPr>
                <w:rFonts w:ascii="Calibri" w:hAnsi="Calibri" w:cs="Calibri"/>
              </w:rPr>
            </w:pPr>
            <w:r w:rsidRPr="00DC4FB0">
              <w:rPr>
                <w:rFonts w:ascii="Calibri" w:hAnsi="Calibri" w:cs="Calibri"/>
              </w:rPr>
              <w:t>≤ 10’</w:t>
            </w:r>
          </w:p>
        </w:tc>
      </w:tr>
    </w:tbl>
    <w:p w14:paraId="72C05366" w14:textId="1F93B17D" w:rsidR="0033463A" w:rsidRPr="0033463A" w:rsidRDefault="00627367" w:rsidP="00633AAE">
      <w:pPr>
        <w:textAlignment w:val="baseline"/>
        <w:rPr>
          <w:rFonts w:ascii="Segoe UI" w:hAnsi="Segoe UI" w:cs="Segoe UI"/>
          <w:sz w:val="18"/>
          <w:szCs w:val="18"/>
        </w:rPr>
      </w:pPr>
      <w:r>
        <w:rPr>
          <w:rFonts w:cs="Arial"/>
        </w:rPr>
        <w:t>*%</w:t>
      </w:r>
      <w:r w:rsidR="0033463A" w:rsidRPr="0033463A">
        <w:rPr>
          <w:rFonts w:cs="Arial"/>
        </w:rPr>
        <w:t xml:space="preserve"> of fatty acids.   </w:t>
      </w:r>
    </w:p>
    <w:p w14:paraId="1D66DB0B" w14:textId="77777777" w:rsidR="00614308" w:rsidRPr="00D531B0" w:rsidRDefault="00614308" w:rsidP="00614308">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1CF20B08" w14:textId="0DEDF4D7" w:rsidR="009A056C" w:rsidRPr="00373370" w:rsidRDefault="00614308" w:rsidP="00614308">
      <w:pPr>
        <w:spacing w:after="240"/>
        <w:rPr>
          <w:rFonts w:eastAsia="Arial"/>
        </w:rPr>
      </w:pPr>
      <w:r>
        <w:rPr>
          <w:color w:val="2B579A"/>
          <w:shd w:val="clear" w:color="auto" w:fill="E6E6E6"/>
        </w:rPr>
        <w:fldChar w:fldCharType="end"/>
      </w:r>
    </w:p>
    <w:sectPr w:rsidR="009A056C" w:rsidRPr="00373370" w:rsidSect="00C76F94">
      <w:pgSz w:w="11906" w:h="16838"/>
      <w:pgMar w:top="1134" w:right="1276" w:bottom="1134" w:left="1134" w:header="709" w:footer="709" w:gutter="0"/>
      <w:cols w:space="113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107D" w16cex:dateUtc="2022-03-15T13:17:00Z"/>
  <w16cex:commentExtensible w16cex:durableId="25DC1FE6" w16cex:dateUtc="2022-03-16T08:35:00Z"/>
  <w16cex:commentExtensible w16cex:durableId="25DC4439" w16cex:dateUtc="2022-03-16T11:10:00Z"/>
  <w16cex:commentExtensible w16cex:durableId="2A0A3117" w16cex:dateUtc="2022-03-16T11:25:00Z"/>
  <w16cex:commentExtensible w16cex:durableId="25DDD9A0" w16cex:dateUtc="2022-03-17T16:00:00Z"/>
  <w16cex:commentExtensible w16cex:durableId="58BA3469" w16cex:dateUtc="2022-03-17T15:26:00Z"/>
  <w16cex:commentExtensible w16cex:durableId="25DDDE9D" w16cex:dateUtc="2022-03-17T15:26:00Z"/>
  <w16cex:commentExtensible w16cex:durableId="25DDDECB" w16cex:dateUtc="2022-03-17T16:22:00Z"/>
  <w16cex:commentExtensible w16cex:durableId="25DDDE9E" w16cex:dateUtc="2022-03-17T15:59:00Z"/>
  <w16cex:commentExtensible w16cex:durableId="25D9CD75" w16cex:dateUtc="2022-03-14T14:19:00Z"/>
  <w16cex:commentExtensible w16cex:durableId="0E184B81" w16cex:dateUtc="2022-03-14T14:38:00Z"/>
  <w16cex:commentExtensible w16cex:durableId="4CA616DB" w16cex:dateUtc="2022-03-14T14:39:00Z"/>
  <w16cex:commentExtensible w16cex:durableId="25DB0C22" w16cex:dateUtc="2022-03-15T12:59:00Z"/>
  <w16cex:commentExtensible w16cex:durableId="25D9CEC3" w16cex:dateUtc="2022-03-14T14:25:00Z"/>
  <w16cex:commentExtensible w16cex:durableId="25D9CEE9" w16cex:dateUtc="2022-03-14T14:25:00Z"/>
  <w16cex:commentExtensible w16cex:durableId="25DB1163" w16cex:dateUtc="2022-03-15T13:21:00Z"/>
  <w16cex:commentExtensible w16cex:durableId="25DC20D6" w16cex:dateUtc="2022-03-16T08:39:00Z"/>
  <w16cex:commentExtensible w16cex:durableId="1065D82E" w16cex:dateUtc="2022-03-16T08:53:00Z"/>
  <w16cex:commentExtensible w16cex:durableId="0C79AAA3" w16cex:dateUtc="2022-03-16T08:54:00Z"/>
  <w16cex:commentExtensible w16cex:durableId="25DC44AF" w16cex:dateUtc="2022-03-16T11:12:00Z"/>
  <w16cex:commentExtensible w16cex:durableId="25DC44D5" w16cex:dateUtc="2022-03-1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B553B" w16cid:durableId="25DB107D"/>
  <w16cid:commentId w16cid:paraId="58826CEE" w16cid:durableId="25DC1FE6"/>
  <w16cid:commentId w16cid:paraId="3F43EDD3" w16cid:durableId="25DC4439"/>
  <w16cid:commentId w16cid:paraId="66170802" w16cid:durableId="2A0A3117"/>
  <w16cid:commentId w16cid:paraId="0AE54EE0" w16cid:durableId="25DDD9A0"/>
  <w16cid:commentId w16cid:paraId="294CABF8" w16cid:durableId="58BA3469"/>
  <w16cid:commentId w16cid:paraId="42A40222" w16cid:durableId="25DDDE9D"/>
  <w16cid:commentId w16cid:paraId="7B6FF366" w16cid:durableId="25DDDECB"/>
  <w16cid:commentId w16cid:paraId="097DF4DD" w16cid:durableId="25DDDE9E"/>
  <w16cid:commentId w16cid:paraId="22BD6A4B" w16cid:durableId="25D9CD75"/>
  <w16cid:commentId w16cid:paraId="1298C433" w16cid:durableId="0E184B81"/>
  <w16cid:commentId w16cid:paraId="31E94B43" w16cid:durableId="4CA616DB"/>
  <w16cid:commentId w16cid:paraId="3BD11255" w16cid:durableId="25DB0C22"/>
  <w16cid:commentId w16cid:paraId="4A473568" w16cid:durableId="25D9CEC3"/>
  <w16cid:commentId w16cid:paraId="40CA07CB" w16cid:durableId="25D9CEE9"/>
  <w16cid:commentId w16cid:paraId="1C99D6B7" w16cid:durableId="25DB1163"/>
  <w16cid:commentId w16cid:paraId="0272DF3A" w16cid:durableId="25DC20D6"/>
  <w16cid:commentId w16cid:paraId="1E141B89" w16cid:durableId="1065D82E"/>
  <w16cid:commentId w16cid:paraId="079539CE" w16cid:durableId="0C79AAA3"/>
  <w16cid:commentId w16cid:paraId="50DF4333" w16cid:durableId="25DC44AF"/>
  <w16cid:commentId w16cid:paraId="67B3B619" w16cid:durableId="25DC44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BD49" w14:textId="77777777" w:rsidR="00D0170A" w:rsidRDefault="00D0170A" w:rsidP="005C657D">
      <w:pPr>
        <w:spacing w:line="240" w:lineRule="auto"/>
      </w:pPr>
      <w:r>
        <w:separator/>
      </w:r>
    </w:p>
    <w:p w14:paraId="775286D6" w14:textId="77777777" w:rsidR="00D0170A" w:rsidRDefault="00D0170A"/>
  </w:endnote>
  <w:endnote w:type="continuationSeparator" w:id="0">
    <w:p w14:paraId="41E677A0" w14:textId="77777777" w:rsidR="00D0170A" w:rsidRDefault="00D0170A" w:rsidP="005C657D">
      <w:pPr>
        <w:spacing w:line="240" w:lineRule="auto"/>
      </w:pPr>
      <w:r>
        <w:continuationSeparator/>
      </w:r>
    </w:p>
    <w:p w14:paraId="41881AE1" w14:textId="77777777" w:rsidR="00D0170A" w:rsidRDefault="00D0170A"/>
  </w:endnote>
  <w:endnote w:type="continuationNotice" w:id="1">
    <w:p w14:paraId="37B96C6C" w14:textId="77777777" w:rsidR="00D0170A" w:rsidRDefault="00D017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08100769" w14:textId="30B5261B" w:rsidR="001D355D" w:rsidRDefault="001D355D" w:rsidP="00755882">
        <w:pPr>
          <w:pStyle w:val="Footer"/>
          <w:spacing w:before="24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16250">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FB65" w14:textId="77777777" w:rsidR="00D0170A" w:rsidRDefault="00D0170A" w:rsidP="005C657D">
      <w:pPr>
        <w:spacing w:line="240" w:lineRule="auto"/>
      </w:pPr>
      <w:r>
        <w:separator/>
      </w:r>
    </w:p>
    <w:p w14:paraId="72F3F0EF" w14:textId="77777777" w:rsidR="00D0170A" w:rsidRDefault="00D0170A"/>
  </w:footnote>
  <w:footnote w:type="continuationSeparator" w:id="0">
    <w:p w14:paraId="230EB7B3" w14:textId="77777777" w:rsidR="00D0170A" w:rsidRDefault="00D0170A" w:rsidP="005C657D">
      <w:pPr>
        <w:spacing w:line="240" w:lineRule="auto"/>
      </w:pPr>
      <w:r>
        <w:continuationSeparator/>
      </w:r>
    </w:p>
    <w:p w14:paraId="06AA02C8" w14:textId="77777777" w:rsidR="00D0170A" w:rsidRDefault="00D0170A"/>
  </w:footnote>
  <w:footnote w:type="continuationNotice" w:id="1">
    <w:p w14:paraId="0B58004E" w14:textId="77777777" w:rsidR="00D0170A" w:rsidRDefault="00D0170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1BF7815"/>
    <w:multiLevelType w:val="hybridMultilevel"/>
    <w:tmpl w:val="FDFC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5677650"/>
    <w:multiLevelType w:val="hybridMultilevel"/>
    <w:tmpl w:val="4B54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C0D16"/>
    <w:multiLevelType w:val="hybridMultilevel"/>
    <w:tmpl w:val="52C26D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DDF24D2"/>
    <w:multiLevelType w:val="hybridMultilevel"/>
    <w:tmpl w:val="8D08D1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BC40C0"/>
    <w:multiLevelType w:val="hybridMultilevel"/>
    <w:tmpl w:val="8306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86B2B"/>
    <w:multiLevelType w:val="hybridMultilevel"/>
    <w:tmpl w:val="2392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DF46884"/>
    <w:multiLevelType w:val="hybridMultilevel"/>
    <w:tmpl w:val="B75C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E2282"/>
    <w:multiLevelType w:val="hybridMultilevel"/>
    <w:tmpl w:val="147A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6"/>
  </w:num>
  <w:num w:numId="14">
    <w:abstractNumId w:val="15"/>
  </w:num>
  <w:num w:numId="15">
    <w:abstractNumId w:val="11"/>
  </w:num>
  <w:num w:numId="16">
    <w:abstractNumId w:val="14"/>
  </w:num>
  <w:num w:numId="17">
    <w:abstractNumId w:val="21"/>
  </w:num>
  <w:num w:numId="18">
    <w:abstractNumId w:val="17"/>
  </w:num>
  <w:num w:numId="19">
    <w:abstractNumId w:val="10"/>
  </w:num>
  <w:num w:numId="20">
    <w:abstractNumId w:val="18"/>
  </w:num>
  <w:num w:numId="21">
    <w:abstractNumId w:val="22"/>
  </w:num>
  <w:num w:numId="22">
    <w:abstractNumId w:val="13"/>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29F"/>
    <w:rsid w:val="000002BC"/>
    <w:rsid w:val="00000B04"/>
    <w:rsid w:val="00000FF8"/>
    <w:rsid w:val="00001C34"/>
    <w:rsid w:val="00001D47"/>
    <w:rsid w:val="000020FA"/>
    <w:rsid w:val="0000235A"/>
    <w:rsid w:val="00003337"/>
    <w:rsid w:val="0000400A"/>
    <w:rsid w:val="00004038"/>
    <w:rsid w:val="00004D5F"/>
    <w:rsid w:val="00004E93"/>
    <w:rsid w:val="00005B84"/>
    <w:rsid w:val="00006461"/>
    <w:rsid w:val="000073BC"/>
    <w:rsid w:val="000074CF"/>
    <w:rsid w:val="00011A88"/>
    <w:rsid w:val="00012F3E"/>
    <w:rsid w:val="0001300E"/>
    <w:rsid w:val="00013A6E"/>
    <w:rsid w:val="00014BBC"/>
    <w:rsid w:val="00014D83"/>
    <w:rsid w:val="0001502D"/>
    <w:rsid w:val="000156BE"/>
    <w:rsid w:val="000158ED"/>
    <w:rsid w:val="00015A4A"/>
    <w:rsid w:val="00017946"/>
    <w:rsid w:val="00017AF0"/>
    <w:rsid w:val="00017E08"/>
    <w:rsid w:val="00020057"/>
    <w:rsid w:val="00020869"/>
    <w:rsid w:val="00020E1E"/>
    <w:rsid w:val="0002203B"/>
    <w:rsid w:val="00022D46"/>
    <w:rsid w:val="00023FCE"/>
    <w:rsid w:val="00025487"/>
    <w:rsid w:val="00025AAF"/>
    <w:rsid w:val="00025C1A"/>
    <w:rsid w:val="000271F3"/>
    <w:rsid w:val="0002740B"/>
    <w:rsid w:val="00027525"/>
    <w:rsid w:val="00027BB9"/>
    <w:rsid w:val="00027DF5"/>
    <w:rsid w:val="0003005E"/>
    <w:rsid w:val="000300E8"/>
    <w:rsid w:val="000306C2"/>
    <w:rsid w:val="00030BCD"/>
    <w:rsid w:val="00030C43"/>
    <w:rsid w:val="0003181A"/>
    <w:rsid w:val="00031890"/>
    <w:rsid w:val="00031F36"/>
    <w:rsid w:val="000343C4"/>
    <w:rsid w:val="000348C4"/>
    <w:rsid w:val="00034CC6"/>
    <w:rsid w:val="0003530E"/>
    <w:rsid w:val="0003583C"/>
    <w:rsid w:val="0003585A"/>
    <w:rsid w:val="00035A2E"/>
    <w:rsid w:val="00035B4A"/>
    <w:rsid w:val="00036105"/>
    <w:rsid w:val="00037F5A"/>
    <w:rsid w:val="00037F9C"/>
    <w:rsid w:val="00040144"/>
    <w:rsid w:val="00042D23"/>
    <w:rsid w:val="000432C4"/>
    <w:rsid w:val="00043408"/>
    <w:rsid w:val="000442BD"/>
    <w:rsid w:val="000448D4"/>
    <w:rsid w:val="00045866"/>
    <w:rsid w:val="00046235"/>
    <w:rsid w:val="00046D20"/>
    <w:rsid w:val="00046FB8"/>
    <w:rsid w:val="00047802"/>
    <w:rsid w:val="000514A1"/>
    <w:rsid w:val="00051868"/>
    <w:rsid w:val="00052261"/>
    <w:rsid w:val="000525EE"/>
    <w:rsid w:val="00052F65"/>
    <w:rsid w:val="00053A67"/>
    <w:rsid w:val="00053AD5"/>
    <w:rsid w:val="000542A5"/>
    <w:rsid w:val="00054985"/>
    <w:rsid w:val="000549EF"/>
    <w:rsid w:val="00054AE3"/>
    <w:rsid w:val="00055214"/>
    <w:rsid w:val="0005587A"/>
    <w:rsid w:val="000561F5"/>
    <w:rsid w:val="00056F9F"/>
    <w:rsid w:val="00057100"/>
    <w:rsid w:val="00060B56"/>
    <w:rsid w:val="00060E18"/>
    <w:rsid w:val="00061BAA"/>
    <w:rsid w:val="0006269E"/>
    <w:rsid w:val="0006366C"/>
    <w:rsid w:val="00064BE1"/>
    <w:rsid w:val="00065BCC"/>
    <w:rsid w:val="00066B1C"/>
    <w:rsid w:val="0006750D"/>
    <w:rsid w:val="00067970"/>
    <w:rsid w:val="00067C47"/>
    <w:rsid w:val="000705AD"/>
    <w:rsid w:val="00070692"/>
    <w:rsid w:val="000708A5"/>
    <w:rsid w:val="00073E61"/>
    <w:rsid w:val="000741A3"/>
    <w:rsid w:val="00074781"/>
    <w:rsid w:val="00074825"/>
    <w:rsid w:val="00075025"/>
    <w:rsid w:val="00075935"/>
    <w:rsid w:val="00075C5F"/>
    <w:rsid w:val="00075EF7"/>
    <w:rsid w:val="000765AA"/>
    <w:rsid w:val="00076C29"/>
    <w:rsid w:val="000771B9"/>
    <w:rsid w:val="000774BB"/>
    <w:rsid w:val="000802E9"/>
    <w:rsid w:val="00080B67"/>
    <w:rsid w:val="000820F9"/>
    <w:rsid w:val="00082C85"/>
    <w:rsid w:val="000836B4"/>
    <w:rsid w:val="00083741"/>
    <w:rsid w:val="00083A73"/>
    <w:rsid w:val="00083F9B"/>
    <w:rsid w:val="000854FE"/>
    <w:rsid w:val="000856A6"/>
    <w:rsid w:val="00086696"/>
    <w:rsid w:val="000872E1"/>
    <w:rsid w:val="00087639"/>
    <w:rsid w:val="00087A75"/>
    <w:rsid w:val="000913FD"/>
    <w:rsid w:val="00093E6F"/>
    <w:rsid w:val="000945A6"/>
    <w:rsid w:val="0009592D"/>
    <w:rsid w:val="00096867"/>
    <w:rsid w:val="00097409"/>
    <w:rsid w:val="000977EE"/>
    <w:rsid w:val="00097AD6"/>
    <w:rsid w:val="000A0AEA"/>
    <w:rsid w:val="000A0F20"/>
    <w:rsid w:val="000A10F4"/>
    <w:rsid w:val="000A111A"/>
    <w:rsid w:val="000A13E9"/>
    <w:rsid w:val="000A1462"/>
    <w:rsid w:val="000A1F49"/>
    <w:rsid w:val="000A27D2"/>
    <w:rsid w:val="000A298E"/>
    <w:rsid w:val="000A2E6E"/>
    <w:rsid w:val="000A36C6"/>
    <w:rsid w:val="000A4709"/>
    <w:rsid w:val="000A4A54"/>
    <w:rsid w:val="000A4CEB"/>
    <w:rsid w:val="000A4FB8"/>
    <w:rsid w:val="000A5698"/>
    <w:rsid w:val="000A5AFB"/>
    <w:rsid w:val="000A5E9B"/>
    <w:rsid w:val="000A6B1B"/>
    <w:rsid w:val="000A7917"/>
    <w:rsid w:val="000B0618"/>
    <w:rsid w:val="000B0EFF"/>
    <w:rsid w:val="000B2749"/>
    <w:rsid w:val="000B2970"/>
    <w:rsid w:val="000B3DE0"/>
    <w:rsid w:val="000B480B"/>
    <w:rsid w:val="000B4C54"/>
    <w:rsid w:val="000B4E19"/>
    <w:rsid w:val="000B4EB0"/>
    <w:rsid w:val="000B55CD"/>
    <w:rsid w:val="000B65B8"/>
    <w:rsid w:val="000B6829"/>
    <w:rsid w:val="000B6AFF"/>
    <w:rsid w:val="000C0458"/>
    <w:rsid w:val="000C09E4"/>
    <w:rsid w:val="000C1790"/>
    <w:rsid w:val="000C2704"/>
    <w:rsid w:val="000C2BD7"/>
    <w:rsid w:val="000C3C94"/>
    <w:rsid w:val="000C3CBA"/>
    <w:rsid w:val="000C3CEC"/>
    <w:rsid w:val="000C4710"/>
    <w:rsid w:val="000C4C02"/>
    <w:rsid w:val="000C5CE1"/>
    <w:rsid w:val="000C69C9"/>
    <w:rsid w:val="000C788A"/>
    <w:rsid w:val="000D0C70"/>
    <w:rsid w:val="000D0E71"/>
    <w:rsid w:val="000D148E"/>
    <w:rsid w:val="000D1D30"/>
    <w:rsid w:val="000D2C32"/>
    <w:rsid w:val="000D3835"/>
    <w:rsid w:val="000D4433"/>
    <w:rsid w:val="000D4ACC"/>
    <w:rsid w:val="000D5693"/>
    <w:rsid w:val="000D6025"/>
    <w:rsid w:val="000D6503"/>
    <w:rsid w:val="000D6D5E"/>
    <w:rsid w:val="000D6DCC"/>
    <w:rsid w:val="000E01F7"/>
    <w:rsid w:val="000E13CB"/>
    <w:rsid w:val="000E215C"/>
    <w:rsid w:val="000E2ED9"/>
    <w:rsid w:val="000E3350"/>
    <w:rsid w:val="000E4198"/>
    <w:rsid w:val="000E55F8"/>
    <w:rsid w:val="000E587E"/>
    <w:rsid w:val="000E6744"/>
    <w:rsid w:val="000E717E"/>
    <w:rsid w:val="000E729C"/>
    <w:rsid w:val="000F04A6"/>
    <w:rsid w:val="000F1024"/>
    <w:rsid w:val="000F3781"/>
    <w:rsid w:val="000F4032"/>
    <w:rsid w:val="000F4803"/>
    <w:rsid w:val="000F50DD"/>
    <w:rsid w:val="000F708A"/>
    <w:rsid w:val="000F73F3"/>
    <w:rsid w:val="000F7812"/>
    <w:rsid w:val="00100B5E"/>
    <w:rsid w:val="00100BA1"/>
    <w:rsid w:val="00101B7B"/>
    <w:rsid w:val="00101D79"/>
    <w:rsid w:val="00102037"/>
    <w:rsid w:val="00102B9A"/>
    <w:rsid w:val="00102DC8"/>
    <w:rsid w:val="00103E77"/>
    <w:rsid w:val="00105273"/>
    <w:rsid w:val="00105515"/>
    <w:rsid w:val="0010573A"/>
    <w:rsid w:val="00107666"/>
    <w:rsid w:val="001079E6"/>
    <w:rsid w:val="00107A8C"/>
    <w:rsid w:val="001100C8"/>
    <w:rsid w:val="00110895"/>
    <w:rsid w:val="00110A19"/>
    <w:rsid w:val="00111432"/>
    <w:rsid w:val="00111665"/>
    <w:rsid w:val="00111F03"/>
    <w:rsid w:val="00112859"/>
    <w:rsid w:val="00112AD2"/>
    <w:rsid w:val="00112E9D"/>
    <w:rsid w:val="00113C08"/>
    <w:rsid w:val="001140A1"/>
    <w:rsid w:val="00114823"/>
    <w:rsid w:val="0011494F"/>
    <w:rsid w:val="00114CE5"/>
    <w:rsid w:val="00114D87"/>
    <w:rsid w:val="00114F04"/>
    <w:rsid w:val="001158B0"/>
    <w:rsid w:val="00117C32"/>
    <w:rsid w:val="001203C0"/>
    <w:rsid w:val="00120DF2"/>
    <w:rsid w:val="00120E90"/>
    <w:rsid w:val="00121C6C"/>
    <w:rsid w:val="00122470"/>
    <w:rsid w:val="00123785"/>
    <w:rsid w:val="00123A12"/>
    <w:rsid w:val="00124F6B"/>
    <w:rsid w:val="00125D12"/>
    <w:rsid w:val="00125F1F"/>
    <w:rsid w:val="0012615A"/>
    <w:rsid w:val="001268C3"/>
    <w:rsid w:val="001275BF"/>
    <w:rsid w:val="00130218"/>
    <w:rsid w:val="001308AE"/>
    <w:rsid w:val="00131AB4"/>
    <w:rsid w:val="00131FF8"/>
    <w:rsid w:val="00132C93"/>
    <w:rsid w:val="00132E5B"/>
    <w:rsid w:val="00133075"/>
    <w:rsid w:val="00134092"/>
    <w:rsid w:val="00134179"/>
    <w:rsid w:val="00135016"/>
    <w:rsid w:val="001351F2"/>
    <w:rsid w:val="00135846"/>
    <w:rsid w:val="001358AD"/>
    <w:rsid w:val="0014007E"/>
    <w:rsid w:val="0014035E"/>
    <w:rsid w:val="001404C1"/>
    <w:rsid w:val="001408C9"/>
    <w:rsid w:val="00140CDC"/>
    <w:rsid w:val="0014122D"/>
    <w:rsid w:val="0014127A"/>
    <w:rsid w:val="00141873"/>
    <w:rsid w:val="00141F78"/>
    <w:rsid w:val="00141F7C"/>
    <w:rsid w:val="0014251B"/>
    <w:rsid w:val="001430B6"/>
    <w:rsid w:val="001430BA"/>
    <w:rsid w:val="00144200"/>
    <w:rsid w:val="00145D30"/>
    <w:rsid w:val="00145EBF"/>
    <w:rsid w:val="00147214"/>
    <w:rsid w:val="0015050B"/>
    <w:rsid w:val="0015055B"/>
    <w:rsid w:val="00150DB1"/>
    <w:rsid w:val="001516AF"/>
    <w:rsid w:val="00151760"/>
    <w:rsid w:val="00151CA7"/>
    <w:rsid w:val="00152589"/>
    <w:rsid w:val="001540AB"/>
    <w:rsid w:val="00154794"/>
    <w:rsid w:val="001558AC"/>
    <w:rsid w:val="0015608A"/>
    <w:rsid w:val="00156323"/>
    <w:rsid w:val="0015F79C"/>
    <w:rsid w:val="0016018C"/>
    <w:rsid w:val="001609BE"/>
    <w:rsid w:val="00160A1B"/>
    <w:rsid w:val="00160A42"/>
    <w:rsid w:val="00160AA1"/>
    <w:rsid w:val="00160C18"/>
    <w:rsid w:val="00160E9E"/>
    <w:rsid w:val="0016107E"/>
    <w:rsid w:val="0016110A"/>
    <w:rsid w:val="00161830"/>
    <w:rsid w:val="001628E5"/>
    <w:rsid w:val="001648CE"/>
    <w:rsid w:val="001650F5"/>
    <w:rsid w:val="001654ED"/>
    <w:rsid w:val="001659AE"/>
    <w:rsid w:val="00165C33"/>
    <w:rsid w:val="0016621D"/>
    <w:rsid w:val="00166851"/>
    <w:rsid w:val="00167CF5"/>
    <w:rsid w:val="001703C9"/>
    <w:rsid w:val="00170579"/>
    <w:rsid w:val="001718EC"/>
    <w:rsid w:val="00172D66"/>
    <w:rsid w:val="00173790"/>
    <w:rsid w:val="00173805"/>
    <w:rsid w:val="00173820"/>
    <w:rsid w:val="001739B3"/>
    <w:rsid w:val="001747E2"/>
    <w:rsid w:val="00175804"/>
    <w:rsid w:val="001758C3"/>
    <w:rsid w:val="00175FBE"/>
    <w:rsid w:val="00176708"/>
    <w:rsid w:val="00176BF6"/>
    <w:rsid w:val="00176EB9"/>
    <w:rsid w:val="00176FFD"/>
    <w:rsid w:val="00177583"/>
    <w:rsid w:val="001777B5"/>
    <w:rsid w:val="00177978"/>
    <w:rsid w:val="001812AF"/>
    <w:rsid w:val="001815DE"/>
    <w:rsid w:val="00181733"/>
    <w:rsid w:val="00182D46"/>
    <w:rsid w:val="00182F11"/>
    <w:rsid w:val="00183654"/>
    <w:rsid w:val="00185037"/>
    <w:rsid w:val="00185426"/>
    <w:rsid w:val="001857B3"/>
    <w:rsid w:val="001857B5"/>
    <w:rsid w:val="00185AF1"/>
    <w:rsid w:val="00186A8E"/>
    <w:rsid w:val="0018781D"/>
    <w:rsid w:val="001909B7"/>
    <w:rsid w:val="001909C4"/>
    <w:rsid w:val="00190E0A"/>
    <w:rsid w:val="00191603"/>
    <w:rsid w:val="00192265"/>
    <w:rsid w:val="00192D96"/>
    <w:rsid w:val="00192F06"/>
    <w:rsid w:val="00192F55"/>
    <w:rsid w:val="00194102"/>
    <w:rsid w:val="00194987"/>
    <w:rsid w:val="00195058"/>
    <w:rsid w:val="0019522E"/>
    <w:rsid w:val="00195778"/>
    <w:rsid w:val="00195F1A"/>
    <w:rsid w:val="00196306"/>
    <w:rsid w:val="0019684D"/>
    <w:rsid w:val="00196D1E"/>
    <w:rsid w:val="001977F0"/>
    <w:rsid w:val="00197B97"/>
    <w:rsid w:val="001A1949"/>
    <w:rsid w:val="001A1A4E"/>
    <w:rsid w:val="001A253F"/>
    <w:rsid w:val="001A2896"/>
    <w:rsid w:val="001A2F0E"/>
    <w:rsid w:val="001A3A04"/>
    <w:rsid w:val="001A46CF"/>
    <w:rsid w:val="001A511D"/>
    <w:rsid w:val="001A51FE"/>
    <w:rsid w:val="001A5EA3"/>
    <w:rsid w:val="001A64EF"/>
    <w:rsid w:val="001A6BEE"/>
    <w:rsid w:val="001A709C"/>
    <w:rsid w:val="001A7DEC"/>
    <w:rsid w:val="001B0208"/>
    <w:rsid w:val="001B0649"/>
    <w:rsid w:val="001B1B29"/>
    <w:rsid w:val="001B202C"/>
    <w:rsid w:val="001B21E9"/>
    <w:rsid w:val="001B2AE2"/>
    <w:rsid w:val="001B3594"/>
    <w:rsid w:val="001B4520"/>
    <w:rsid w:val="001B4711"/>
    <w:rsid w:val="001B5C15"/>
    <w:rsid w:val="001B5E6F"/>
    <w:rsid w:val="001B6D78"/>
    <w:rsid w:val="001B707F"/>
    <w:rsid w:val="001B74B6"/>
    <w:rsid w:val="001B7934"/>
    <w:rsid w:val="001B796F"/>
    <w:rsid w:val="001C0000"/>
    <w:rsid w:val="001C106D"/>
    <w:rsid w:val="001C1628"/>
    <w:rsid w:val="001C1DE1"/>
    <w:rsid w:val="001C1E98"/>
    <w:rsid w:val="001C1FBF"/>
    <w:rsid w:val="001C30C7"/>
    <w:rsid w:val="001C3671"/>
    <w:rsid w:val="001C37F5"/>
    <w:rsid w:val="001C4086"/>
    <w:rsid w:val="001C4D3B"/>
    <w:rsid w:val="001C5A63"/>
    <w:rsid w:val="001C5EB6"/>
    <w:rsid w:val="001C6629"/>
    <w:rsid w:val="001C77BD"/>
    <w:rsid w:val="001C7FB8"/>
    <w:rsid w:val="001D15C7"/>
    <w:rsid w:val="001D1963"/>
    <w:rsid w:val="001D23C5"/>
    <w:rsid w:val="001D2BD6"/>
    <w:rsid w:val="001D30E1"/>
    <w:rsid w:val="001D355D"/>
    <w:rsid w:val="001D3E81"/>
    <w:rsid w:val="001D48EE"/>
    <w:rsid w:val="001D5383"/>
    <w:rsid w:val="001D5770"/>
    <w:rsid w:val="001D6B6F"/>
    <w:rsid w:val="001D7059"/>
    <w:rsid w:val="001D7244"/>
    <w:rsid w:val="001D74C4"/>
    <w:rsid w:val="001D79FA"/>
    <w:rsid w:val="001E0323"/>
    <w:rsid w:val="001E253C"/>
    <w:rsid w:val="001E2675"/>
    <w:rsid w:val="001E3AF3"/>
    <w:rsid w:val="001E4D9E"/>
    <w:rsid w:val="001E4E3B"/>
    <w:rsid w:val="001E6318"/>
    <w:rsid w:val="001E6DAC"/>
    <w:rsid w:val="001F08C2"/>
    <w:rsid w:val="001F0C32"/>
    <w:rsid w:val="001F0D06"/>
    <w:rsid w:val="001F1335"/>
    <w:rsid w:val="001F1510"/>
    <w:rsid w:val="001F1559"/>
    <w:rsid w:val="001F19D3"/>
    <w:rsid w:val="001F2CA8"/>
    <w:rsid w:val="001F5AAC"/>
    <w:rsid w:val="0020110B"/>
    <w:rsid w:val="00202413"/>
    <w:rsid w:val="00203BC2"/>
    <w:rsid w:val="00203EC9"/>
    <w:rsid w:val="00204292"/>
    <w:rsid w:val="0020431E"/>
    <w:rsid w:val="00204F2C"/>
    <w:rsid w:val="00205583"/>
    <w:rsid w:val="00206473"/>
    <w:rsid w:val="002065A6"/>
    <w:rsid w:val="00207163"/>
    <w:rsid w:val="0021019A"/>
    <w:rsid w:val="002106AB"/>
    <w:rsid w:val="0021093E"/>
    <w:rsid w:val="00211748"/>
    <w:rsid w:val="002122E6"/>
    <w:rsid w:val="00212944"/>
    <w:rsid w:val="002129D2"/>
    <w:rsid w:val="00213CA3"/>
    <w:rsid w:val="00213F86"/>
    <w:rsid w:val="00215A08"/>
    <w:rsid w:val="00215AE0"/>
    <w:rsid w:val="0021644B"/>
    <w:rsid w:val="0021655D"/>
    <w:rsid w:val="0021791E"/>
    <w:rsid w:val="002206C7"/>
    <w:rsid w:val="0022079D"/>
    <w:rsid w:val="002207B3"/>
    <w:rsid w:val="002217F7"/>
    <w:rsid w:val="00221A76"/>
    <w:rsid w:val="00221ABD"/>
    <w:rsid w:val="00221EEB"/>
    <w:rsid w:val="0022206A"/>
    <w:rsid w:val="0022255C"/>
    <w:rsid w:val="0022284C"/>
    <w:rsid w:val="00222DF5"/>
    <w:rsid w:val="002244A5"/>
    <w:rsid w:val="0022489D"/>
    <w:rsid w:val="00224A8A"/>
    <w:rsid w:val="00224C10"/>
    <w:rsid w:val="00224CBC"/>
    <w:rsid w:val="002265AD"/>
    <w:rsid w:val="00226D8E"/>
    <w:rsid w:val="00230559"/>
    <w:rsid w:val="00230D8B"/>
    <w:rsid w:val="00231257"/>
    <w:rsid w:val="00231CA0"/>
    <w:rsid w:val="00231D32"/>
    <w:rsid w:val="00231EAF"/>
    <w:rsid w:val="002328E8"/>
    <w:rsid w:val="002332F8"/>
    <w:rsid w:val="0023332D"/>
    <w:rsid w:val="00233D5C"/>
    <w:rsid w:val="00234E11"/>
    <w:rsid w:val="00234F75"/>
    <w:rsid w:val="002362BC"/>
    <w:rsid w:val="0023671A"/>
    <w:rsid w:val="00236A6A"/>
    <w:rsid w:val="0024036A"/>
    <w:rsid w:val="00240F4B"/>
    <w:rsid w:val="00241680"/>
    <w:rsid w:val="0024292C"/>
    <w:rsid w:val="00243B69"/>
    <w:rsid w:val="00244F03"/>
    <w:rsid w:val="00245174"/>
    <w:rsid w:val="00245250"/>
    <w:rsid w:val="0024638C"/>
    <w:rsid w:val="00246460"/>
    <w:rsid w:val="002465F1"/>
    <w:rsid w:val="002469EC"/>
    <w:rsid w:val="00246AE9"/>
    <w:rsid w:val="002471AA"/>
    <w:rsid w:val="00247300"/>
    <w:rsid w:val="0024750F"/>
    <w:rsid w:val="00251851"/>
    <w:rsid w:val="00251C5E"/>
    <w:rsid w:val="00252184"/>
    <w:rsid w:val="00252FB4"/>
    <w:rsid w:val="0025319C"/>
    <w:rsid w:val="00253435"/>
    <w:rsid w:val="00253EFD"/>
    <w:rsid w:val="002542F7"/>
    <w:rsid w:val="002556A9"/>
    <w:rsid w:val="00255D51"/>
    <w:rsid w:val="00255EE4"/>
    <w:rsid w:val="0025612A"/>
    <w:rsid w:val="00256AA4"/>
    <w:rsid w:val="00257302"/>
    <w:rsid w:val="002575C5"/>
    <w:rsid w:val="00257CFB"/>
    <w:rsid w:val="00257CFC"/>
    <w:rsid w:val="00261749"/>
    <w:rsid w:val="00261BF8"/>
    <w:rsid w:val="00261FE7"/>
    <w:rsid w:val="00264AEA"/>
    <w:rsid w:val="0026553D"/>
    <w:rsid w:val="002659B0"/>
    <w:rsid w:val="00265BE8"/>
    <w:rsid w:val="00266369"/>
    <w:rsid w:val="00266A72"/>
    <w:rsid w:val="00267F75"/>
    <w:rsid w:val="00270E61"/>
    <w:rsid w:val="002717EE"/>
    <w:rsid w:val="00271DF8"/>
    <w:rsid w:val="002728C8"/>
    <w:rsid w:val="002732D4"/>
    <w:rsid w:val="0027365A"/>
    <w:rsid w:val="002738E0"/>
    <w:rsid w:val="0027446B"/>
    <w:rsid w:val="00275090"/>
    <w:rsid w:val="0027534B"/>
    <w:rsid w:val="00275872"/>
    <w:rsid w:val="00276A38"/>
    <w:rsid w:val="002775DB"/>
    <w:rsid w:val="00277904"/>
    <w:rsid w:val="00277BC8"/>
    <w:rsid w:val="00277C99"/>
    <w:rsid w:val="002807CA"/>
    <w:rsid w:val="0028083A"/>
    <w:rsid w:val="002808D4"/>
    <w:rsid w:val="00281025"/>
    <w:rsid w:val="0028105D"/>
    <w:rsid w:val="002816F6"/>
    <w:rsid w:val="00281D5C"/>
    <w:rsid w:val="002826A8"/>
    <w:rsid w:val="002839B5"/>
    <w:rsid w:val="0028429C"/>
    <w:rsid w:val="002844F4"/>
    <w:rsid w:val="002850E7"/>
    <w:rsid w:val="00285601"/>
    <w:rsid w:val="00285A58"/>
    <w:rsid w:val="00286203"/>
    <w:rsid w:val="0028668F"/>
    <w:rsid w:val="0028760D"/>
    <w:rsid w:val="00287898"/>
    <w:rsid w:val="00291934"/>
    <w:rsid w:val="00291A75"/>
    <w:rsid w:val="00293843"/>
    <w:rsid w:val="00294983"/>
    <w:rsid w:val="00294D13"/>
    <w:rsid w:val="002952CF"/>
    <w:rsid w:val="002958D8"/>
    <w:rsid w:val="002A1534"/>
    <w:rsid w:val="002A1DEA"/>
    <w:rsid w:val="002A22EB"/>
    <w:rsid w:val="002A28F7"/>
    <w:rsid w:val="002A3153"/>
    <w:rsid w:val="002A392C"/>
    <w:rsid w:val="002A58EB"/>
    <w:rsid w:val="002A591B"/>
    <w:rsid w:val="002A694B"/>
    <w:rsid w:val="002A7B7A"/>
    <w:rsid w:val="002B0C41"/>
    <w:rsid w:val="002B0CB2"/>
    <w:rsid w:val="002B1BA0"/>
    <w:rsid w:val="002B34A8"/>
    <w:rsid w:val="002B3E24"/>
    <w:rsid w:val="002B408F"/>
    <w:rsid w:val="002B452E"/>
    <w:rsid w:val="002B4717"/>
    <w:rsid w:val="002B5155"/>
    <w:rsid w:val="002B560F"/>
    <w:rsid w:val="002B6EAA"/>
    <w:rsid w:val="002B6F94"/>
    <w:rsid w:val="002B713E"/>
    <w:rsid w:val="002B7B06"/>
    <w:rsid w:val="002C038B"/>
    <w:rsid w:val="002C06AD"/>
    <w:rsid w:val="002C06C8"/>
    <w:rsid w:val="002C06FC"/>
    <w:rsid w:val="002C0AC4"/>
    <w:rsid w:val="002C1037"/>
    <w:rsid w:val="002C1880"/>
    <w:rsid w:val="002C1CB6"/>
    <w:rsid w:val="002C21A2"/>
    <w:rsid w:val="002C3AA4"/>
    <w:rsid w:val="002C411E"/>
    <w:rsid w:val="002C4689"/>
    <w:rsid w:val="002C54DE"/>
    <w:rsid w:val="002C5BD4"/>
    <w:rsid w:val="002C62B4"/>
    <w:rsid w:val="002C7406"/>
    <w:rsid w:val="002C7A37"/>
    <w:rsid w:val="002D0DBD"/>
    <w:rsid w:val="002D170C"/>
    <w:rsid w:val="002D2348"/>
    <w:rsid w:val="002D2A4A"/>
    <w:rsid w:val="002D3515"/>
    <w:rsid w:val="002D3F75"/>
    <w:rsid w:val="002D4096"/>
    <w:rsid w:val="002D499F"/>
    <w:rsid w:val="002D5215"/>
    <w:rsid w:val="002D531B"/>
    <w:rsid w:val="002D55D8"/>
    <w:rsid w:val="002D5AAE"/>
    <w:rsid w:val="002D5DAF"/>
    <w:rsid w:val="002D5E34"/>
    <w:rsid w:val="002D63DE"/>
    <w:rsid w:val="002D7CB4"/>
    <w:rsid w:val="002E0A9E"/>
    <w:rsid w:val="002E0E52"/>
    <w:rsid w:val="002E10AA"/>
    <w:rsid w:val="002E127F"/>
    <w:rsid w:val="002E1367"/>
    <w:rsid w:val="002E2DBF"/>
    <w:rsid w:val="002E3327"/>
    <w:rsid w:val="002E3B4B"/>
    <w:rsid w:val="002E463F"/>
    <w:rsid w:val="002E4C31"/>
    <w:rsid w:val="002E4E71"/>
    <w:rsid w:val="002E4E9A"/>
    <w:rsid w:val="002E503D"/>
    <w:rsid w:val="002E508B"/>
    <w:rsid w:val="002E544E"/>
    <w:rsid w:val="002E5F9F"/>
    <w:rsid w:val="002E6245"/>
    <w:rsid w:val="002E7117"/>
    <w:rsid w:val="002E7849"/>
    <w:rsid w:val="002F053C"/>
    <w:rsid w:val="002F1DAF"/>
    <w:rsid w:val="002F34C3"/>
    <w:rsid w:val="002F3558"/>
    <w:rsid w:val="002F4702"/>
    <w:rsid w:val="002F475F"/>
    <w:rsid w:val="002F4B5A"/>
    <w:rsid w:val="002F4DBA"/>
    <w:rsid w:val="002F64ED"/>
    <w:rsid w:val="002F657B"/>
    <w:rsid w:val="002F7128"/>
    <w:rsid w:val="002F744B"/>
    <w:rsid w:val="002F7A58"/>
    <w:rsid w:val="0030070C"/>
    <w:rsid w:val="0030076F"/>
    <w:rsid w:val="00300CF3"/>
    <w:rsid w:val="00300F99"/>
    <w:rsid w:val="003018C0"/>
    <w:rsid w:val="00302A64"/>
    <w:rsid w:val="00302BEE"/>
    <w:rsid w:val="00303274"/>
    <w:rsid w:val="003033AC"/>
    <w:rsid w:val="003043A7"/>
    <w:rsid w:val="003043C6"/>
    <w:rsid w:val="003043EF"/>
    <w:rsid w:val="00305952"/>
    <w:rsid w:val="0030615E"/>
    <w:rsid w:val="0030745F"/>
    <w:rsid w:val="00307B44"/>
    <w:rsid w:val="00307EC2"/>
    <w:rsid w:val="00311072"/>
    <w:rsid w:val="00311C24"/>
    <w:rsid w:val="00312EDE"/>
    <w:rsid w:val="0031373A"/>
    <w:rsid w:val="00313A68"/>
    <w:rsid w:val="00315029"/>
    <w:rsid w:val="00315159"/>
    <w:rsid w:val="00315E41"/>
    <w:rsid w:val="00315F66"/>
    <w:rsid w:val="0031645F"/>
    <w:rsid w:val="00316883"/>
    <w:rsid w:val="003169D6"/>
    <w:rsid w:val="00316D3F"/>
    <w:rsid w:val="00317200"/>
    <w:rsid w:val="00317C3B"/>
    <w:rsid w:val="0032006F"/>
    <w:rsid w:val="003205CE"/>
    <w:rsid w:val="00321DDE"/>
    <w:rsid w:val="00322877"/>
    <w:rsid w:val="0032300A"/>
    <w:rsid w:val="0032326B"/>
    <w:rsid w:val="00323942"/>
    <w:rsid w:val="003242E0"/>
    <w:rsid w:val="00324930"/>
    <w:rsid w:val="003251C0"/>
    <w:rsid w:val="00331194"/>
    <w:rsid w:val="0033152F"/>
    <w:rsid w:val="003320EB"/>
    <w:rsid w:val="0033463A"/>
    <w:rsid w:val="003348DF"/>
    <w:rsid w:val="0033513D"/>
    <w:rsid w:val="003352EB"/>
    <w:rsid w:val="00335A2D"/>
    <w:rsid w:val="0033744B"/>
    <w:rsid w:val="0033751F"/>
    <w:rsid w:val="0033760C"/>
    <w:rsid w:val="0034009B"/>
    <w:rsid w:val="00340390"/>
    <w:rsid w:val="00340439"/>
    <w:rsid w:val="003404F4"/>
    <w:rsid w:val="003405A2"/>
    <w:rsid w:val="003414DA"/>
    <w:rsid w:val="00341A31"/>
    <w:rsid w:val="00341BDE"/>
    <w:rsid w:val="00342286"/>
    <w:rsid w:val="0034403C"/>
    <w:rsid w:val="00344181"/>
    <w:rsid w:val="00344BB9"/>
    <w:rsid w:val="00344C27"/>
    <w:rsid w:val="00345841"/>
    <w:rsid w:val="003458E1"/>
    <w:rsid w:val="00345D4F"/>
    <w:rsid w:val="00346DD9"/>
    <w:rsid w:val="00346E97"/>
    <w:rsid w:val="003502AC"/>
    <w:rsid w:val="00351623"/>
    <w:rsid w:val="003519A0"/>
    <w:rsid w:val="00351FFE"/>
    <w:rsid w:val="0035205D"/>
    <w:rsid w:val="003530BF"/>
    <w:rsid w:val="00353858"/>
    <w:rsid w:val="00354455"/>
    <w:rsid w:val="00354BE7"/>
    <w:rsid w:val="00354EDD"/>
    <w:rsid w:val="0035532A"/>
    <w:rsid w:val="003561FA"/>
    <w:rsid w:val="00356239"/>
    <w:rsid w:val="0035672A"/>
    <w:rsid w:val="00356BCC"/>
    <w:rsid w:val="00357BC2"/>
    <w:rsid w:val="0036099E"/>
    <w:rsid w:val="003611E3"/>
    <w:rsid w:val="00361752"/>
    <w:rsid w:val="00361C0A"/>
    <w:rsid w:val="003626FC"/>
    <w:rsid w:val="003631CD"/>
    <w:rsid w:val="00363390"/>
    <w:rsid w:val="003633F5"/>
    <w:rsid w:val="003635F3"/>
    <w:rsid w:val="0036427B"/>
    <w:rsid w:val="0036466E"/>
    <w:rsid w:val="003650E2"/>
    <w:rsid w:val="00365598"/>
    <w:rsid w:val="00371737"/>
    <w:rsid w:val="00371E03"/>
    <w:rsid w:val="00372385"/>
    <w:rsid w:val="00373370"/>
    <w:rsid w:val="003734E5"/>
    <w:rsid w:val="003737D2"/>
    <w:rsid w:val="00374868"/>
    <w:rsid w:val="003748BD"/>
    <w:rsid w:val="00374981"/>
    <w:rsid w:val="0037542D"/>
    <w:rsid w:val="003765E7"/>
    <w:rsid w:val="003778A8"/>
    <w:rsid w:val="00377AAF"/>
    <w:rsid w:val="00377D01"/>
    <w:rsid w:val="00380C22"/>
    <w:rsid w:val="00380C97"/>
    <w:rsid w:val="00380F67"/>
    <w:rsid w:val="003810D8"/>
    <w:rsid w:val="00381D9A"/>
    <w:rsid w:val="0038285C"/>
    <w:rsid w:val="003829D0"/>
    <w:rsid w:val="003846DE"/>
    <w:rsid w:val="00384741"/>
    <w:rsid w:val="00384D07"/>
    <w:rsid w:val="003851D0"/>
    <w:rsid w:val="003853A4"/>
    <w:rsid w:val="003859F5"/>
    <w:rsid w:val="0038608A"/>
    <w:rsid w:val="003863CC"/>
    <w:rsid w:val="00386B2D"/>
    <w:rsid w:val="00391885"/>
    <w:rsid w:val="00392641"/>
    <w:rsid w:val="0039298B"/>
    <w:rsid w:val="00394AE4"/>
    <w:rsid w:val="00394CB0"/>
    <w:rsid w:val="00395089"/>
    <w:rsid w:val="00395272"/>
    <w:rsid w:val="003952FD"/>
    <w:rsid w:val="00395AFF"/>
    <w:rsid w:val="00395BF3"/>
    <w:rsid w:val="0039642E"/>
    <w:rsid w:val="00397350"/>
    <w:rsid w:val="003A1CC2"/>
    <w:rsid w:val="003A1D59"/>
    <w:rsid w:val="003A2419"/>
    <w:rsid w:val="003A2AAF"/>
    <w:rsid w:val="003A2D79"/>
    <w:rsid w:val="003A44A0"/>
    <w:rsid w:val="003A53E7"/>
    <w:rsid w:val="003A5E36"/>
    <w:rsid w:val="003A6FB9"/>
    <w:rsid w:val="003A7024"/>
    <w:rsid w:val="003A70C7"/>
    <w:rsid w:val="003A7762"/>
    <w:rsid w:val="003A7A29"/>
    <w:rsid w:val="003B09D4"/>
    <w:rsid w:val="003B1533"/>
    <w:rsid w:val="003B1F6A"/>
    <w:rsid w:val="003B2796"/>
    <w:rsid w:val="003B3AE5"/>
    <w:rsid w:val="003B48E3"/>
    <w:rsid w:val="003B4FC2"/>
    <w:rsid w:val="003B52A9"/>
    <w:rsid w:val="003B5E59"/>
    <w:rsid w:val="003B5F61"/>
    <w:rsid w:val="003B68CB"/>
    <w:rsid w:val="003B791E"/>
    <w:rsid w:val="003B7B3C"/>
    <w:rsid w:val="003C005C"/>
    <w:rsid w:val="003C0157"/>
    <w:rsid w:val="003C1D03"/>
    <w:rsid w:val="003C1DE1"/>
    <w:rsid w:val="003C3115"/>
    <w:rsid w:val="003C4615"/>
    <w:rsid w:val="003C4944"/>
    <w:rsid w:val="003C4CB2"/>
    <w:rsid w:val="003C4FD0"/>
    <w:rsid w:val="003C5095"/>
    <w:rsid w:val="003C5774"/>
    <w:rsid w:val="003C58A4"/>
    <w:rsid w:val="003C60B5"/>
    <w:rsid w:val="003C65BB"/>
    <w:rsid w:val="003C6CC4"/>
    <w:rsid w:val="003C744F"/>
    <w:rsid w:val="003C75AA"/>
    <w:rsid w:val="003D0B49"/>
    <w:rsid w:val="003D1EFE"/>
    <w:rsid w:val="003D2020"/>
    <w:rsid w:val="003D2771"/>
    <w:rsid w:val="003D2884"/>
    <w:rsid w:val="003D2D61"/>
    <w:rsid w:val="003D3133"/>
    <w:rsid w:val="003D541E"/>
    <w:rsid w:val="003D596D"/>
    <w:rsid w:val="003D5A7D"/>
    <w:rsid w:val="003D7923"/>
    <w:rsid w:val="003D7C1F"/>
    <w:rsid w:val="003D7C5F"/>
    <w:rsid w:val="003D7CB8"/>
    <w:rsid w:val="003E06AF"/>
    <w:rsid w:val="003E08E9"/>
    <w:rsid w:val="003E0AED"/>
    <w:rsid w:val="003E1329"/>
    <w:rsid w:val="003E1912"/>
    <w:rsid w:val="003E1A9E"/>
    <w:rsid w:val="003E266B"/>
    <w:rsid w:val="003E27DE"/>
    <w:rsid w:val="003E55DE"/>
    <w:rsid w:val="003E670A"/>
    <w:rsid w:val="003E7B29"/>
    <w:rsid w:val="003E7B74"/>
    <w:rsid w:val="003F05F3"/>
    <w:rsid w:val="003F0B59"/>
    <w:rsid w:val="003F0C60"/>
    <w:rsid w:val="003F0F86"/>
    <w:rsid w:val="003F138B"/>
    <w:rsid w:val="003F1675"/>
    <w:rsid w:val="003F1809"/>
    <w:rsid w:val="003F23A2"/>
    <w:rsid w:val="003F2F3F"/>
    <w:rsid w:val="003F4065"/>
    <w:rsid w:val="003F4126"/>
    <w:rsid w:val="003F5375"/>
    <w:rsid w:val="003F585B"/>
    <w:rsid w:val="003F7A7E"/>
    <w:rsid w:val="004009F9"/>
    <w:rsid w:val="00400F23"/>
    <w:rsid w:val="00401072"/>
    <w:rsid w:val="004012BE"/>
    <w:rsid w:val="004015A4"/>
    <w:rsid w:val="004015DB"/>
    <w:rsid w:val="0040375E"/>
    <w:rsid w:val="00404C80"/>
    <w:rsid w:val="00404FB0"/>
    <w:rsid w:val="0040671D"/>
    <w:rsid w:val="0040755D"/>
    <w:rsid w:val="004100FE"/>
    <w:rsid w:val="0041075C"/>
    <w:rsid w:val="00410E71"/>
    <w:rsid w:val="00411500"/>
    <w:rsid w:val="0041163F"/>
    <w:rsid w:val="00412AAE"/>
    <w:rsid w:val="004134E9"/>
    <w:rsid w:val="004140C5"/>
    <w:rsid w:val="00414A62"/>
    <w:rsid w:val="0041551E"/>
    <w:rsid w:val="00416087"/>
    <w:rsid w:val="004165DF"/>
    <w:rsid w:val="004167C8"/>
    <w:rsid w:val="00416AA0"/>
    <w:rsid w:val="00416DEC"/>
    <w:rsid w:val="00416E64"/>
    <w:rsid w:val="0041760B"/>
    <w:rsid w:val="004177CD"/>
    <w:rsid w:val="004179EE"/>
    <w:rsid w:val="00417D59"/>
    <w:rsid w:val="00417ED8"/>
    <w:rsid w:val="0041C812"/>
    <w:rsid w:val="004216FB"/>
    <w:rsid w:val="004233BD"/>
    <w:rsid w:val="004235CC"/>
    <w:rsid w:val="004241DB"/>
    <w:rsid w:val="004242C5"/>
    <w:rsid w:val="00424D26"/>
    <w:rsid w:val="00425359"/>
    <w:rsid w:val="00425B96"/>
    <w:rsid w:val="0042630D"/>
    <w:rsid w:val="00426888"/>
    <w:rsid w:val="00426CCA"/>
    <w:rsid w:val="004271CC"/>
    <w:rsid w:val="0042727E"/>
    <w:rsid w:val="0042740F"/>
    <w:rsid w:val="00427E40"/>
    <w:rsid w:val="004307E1"/>
    <w:rsid w:val="004317C5"/>
    <w:rsid w:val="00432143"/>
    <w:rsid w:val="00432AF4"/>
    <w:rsid w:val="00432F73"/>
    <w:rsid w:val="004334B6"/>
    <w:rsid w:val="004339FB"/>
    <w:rsid w:val="00433FF1"/>
    <w:rsid w:val="00434429"/>
    <w:rsid w:val="00434460"/>
    <w:rsid w:val="00434EB1"/>
    <w:rsid w:val="00435281"/>
    <w:rsid w:val="0043578A"/>
    <w:rsid w:val="00435E4E"/>
    <w:rsid w:val="00435FF2"/>
    <w:rsid w:val="00435FFF"/>
    <w:rsid w:val="0043622A"/>
    <w:rsid w:val="00436268"/>
    <w:rsid w:val="00437BFF"/>
    <w:rsid w:val="004408E2"/>
    <w:rsid w:val="00441405"/>
    <w:rsid w:val="00441ACA"/>
    <w:rsid w:val="00441EC8"/>
    <w:rsid w:val="00442408"/>
    <w:rsid w:val="00442CAB"/>
    <w:rsid w:val="0044389E"/>
    <w:rsid w:val="00443DDA"/>
    <w:rsid w:val="0044429B"/>
    <w:rsid w:val="00444A5F"/>
    <w:rsid w:val="00444BB0"/>
    <w:rsid w:val="00445D68"/>
    <w:rsid w:val="004469B2"/>
    <w:rsid w:val="00446E4E"/>
    <w:rsid w:val="004477B4"/>
    <w:rsid w:val="00447BA9"/>
    <w:rsid w:val="004509BE"/>
    <w:rsid w:val="00451B5D"/>
    <w:rsid w:val="00451C19"/>
    <w:rsid w:val="004520D3"/>
    <w:rsid w:val="004523E0"/>
    <w:rsid w:val="0045322D"/>
    <w:rsid w:val="00454ECF"/>
    <w:rsid w:val="0045510F"/>
    <w:rsid w:val="0045518A"/>
    <w:rsid w:val="0045524A"/>
    <w:rsid w:val="004555E9"/>
    <w:rsid w:val="0045614D"/>
    <w:rsid w:val="00457612"/>
    <w:rsid w:val="00457F8B"/>
    <w:rsid w:val="00460FD9"/>
    <w:rsid w:val="00461041"/>
    <w:rsid w:val="0046108F"/>
    <w:rsid w:val="00461EDF"/>
    <w:rsid w:val="004622C9"/>
    <w:rsid w:val="00462FE6"/>
    <w:rsid w:val="00462FFA"/>
    <w:rsid w:val="00463594"/>
    <w:rsid w:val="00464089"/>
    <w:rsid w:val="00464661"/>
    <w:rsid w:val="00464BA9"/>
    <w:rsid w:val="00464BAF"/>
    <w:rsid w:val="004659ED"/>
    <w:rsid w:val="00465B6D"/>
    <w:rsid w:val="004662A4"/>
    <w:rsid w:val="004664C0"/>
    <w:rsid w:val="00466AFE"/>
    <w:rsid w:val="00466EB3"/>
    <w:rsid w:val="0047019D"/>
    <w:rsid w:val="00470223"/>
    <w:rsid w:val="00471F14"/>
    <w:rsid w:val="004726A7"/>
    <w:rsid w:val="004726AD"/>
    <w:rsid w:val="00472F85"/>
    <w:rsid w:val="004735E9"/>
    <w:rsid w:val="004736E6"/>
    <w:rsid w:val="00475230"/>
    <w:rsid w:val="00475BED"/>
    <w:rsid w:val="00475C94"/>
    <w:rsid w:val="00480D66"/>
    <w:rsid w:val="00480F0C"/>
    <w:rsid w:val="00481981"/>
    <w:rsid w:val="00481EC4"/>
    <w:rsid w:val="00482CF5"/>
    <w:rsid w:val="00483D44"/>
    <w:rsid w:val="0048507F"/>
    <w:rsid w:val="004856E2"/>
    <w:rsid w:val="00486114"/>
    <w:rsid w:val="004866AD"/>
    <w:rsid w:val="00487168"/>
    <w:rsid w:val="00487259"/>
    <w:rsid w:val="00487D6E"/>
    <w:rsid w:val="004911E0"/>
    <w:rsid w:val="004924E3"/>
    <w:rsid w:val="004938B9"/>
    <w:rsid w:val="00493B0B"/>
    <w:rsid w:val="00493D93"/>
    <w:rsid w:val="004940EA"/>
    <w:rsid w:val="0049453C"/>
    <w:rsid w:val="0049557B"/>
    <w:rsid w:val="004977BE"/>
    <w:rsid w:val="00497821"/>
    <w:rsid w:val="0049786C"/>
    <w:rsid w:val="00497A75"/>
    <w:rsid w:val="00497E39"/>
    <w:rsid w:val="004A0888"/>
    <w:rsid w:val="004A1968"/>
    <w:rsid w:val="004A1B1D"/>
    <w:rsid w:val="004A3635"/>
    <w:rsid w:val="004A4465"/>
    <w:rsid w:val="004A48E9"/>
    <w:rsid w:val="004A4CFF"/>
    <w:rsid w:val="004A5BE7"/>
    <w:rsid w:val="004A60C6"/>
    <w:rsid w:val="004A6286"/>
    <w:rsid w:val="004A65B7"/>
    <w:rsid w:val="004A6BBE"/>
    <w:rsid w:val="004B0F3E"/>
    <w:rsid w:val="004B1739"/>
    <w:rsid w:val="004B1A36"/>
    <w:rsid w:val="004B3888"/>
    <w:rsid w:val="004B4226"/>
    <w:rsid w:val="004B4E17"/>
    <w:rsid w:val="004B5287"/>
    <w:rsid w:val="004B5D77"/>
    <w:rsid w:val="004B663B"/>
    <w:rsid w:val="004B7629"/>
    <w:rsid w:val="004B775E"/>
    <w:rsid w:val="004B77DC"/>
    <w:rsid w:val="004C0368"/>
    <w:rsid w:val="004C07FB"/>
    <w:rsid w:val="004C0F47"/>
    <w:rsid w:val="004C1A4E"/>
    <w:rsid w:val="004C1BB7"/>
    <w:rsid w:val="004C2F4D"/>
    <w:rsid w:val="004C319E"/>
    <w:rsid w:val="004C3F9F"/>
    <w:rsid w:val="004C41E2"/>
    <w:rsid w:val="004C4C3E"/>
    <w:rsid w:val="004C53A0"/>
    <w:rsid w:val="004C6417"/>
    <w:rsid w:val="004C64EB"/>
    <w:rsid w:val="004C65EB"/>
    <w:rsid w:val="004C680A"/>
    <w:rsid w:val="004C6884"/>
    <w:rsid w:val="004D13A3"/>
    <w:rsid w:val="004D1D0E"/>
    <w:rsid w:val="004D28A7"/>
    <w:rsid w:val="004D29E5"/>
    <w:rsid w:val="004D30AD"/>
    <w:rsid w:val="004D3A76"/>
    <w:rsid w:val="004D3C47"/>
    <w:rsid w:val="004D4357"/>
    <w:rsid w:val="004D49B4"/>
    <w:rsid w:val="004D5C24"/>
    <w:rsid w:val="004D5F1C"/>
    <w:rsid w:val="004D6BEB"/>
    <w:rsid w:val="004D7227"/>
    <w:rsid w:val="004D74E3"/>
    <w:rsid w:val="004E1493"/>
    <w:rsid w:val="004E1CF1"/>
    <w:rsid w:val="004E23D9"/>
    <w:rsid w:val="004E32C1"/>
    <w:rsid w:val="004E3F16"/>
    <w:rsid w:val="004E52B8"/>
    <w:rsid w:val="004E5464"/>
    <w:rsid w:val="004E58FE"/>
    <w:rsid w:val="004E5EEE"/>
    <w:rsid w:val="004E6376"/>
    <w:rsid w:val="004E63FA"/>
    <w:rsid w:val="004E696F"/>
    <w:rsid w:val="004E6CD9"/>
    <w:rsid w:val="004E78FE"/>
    <w:rsid w:val="004E7AC9"/>
    <w:rsid w:val="004E7BF2"/>
    <w:rsid w:val="004F0EB9"/>
    <w:rsid w:val="004F0ED9"/>
    <w:rsid w:val="004F1097"/>
    <w:rsid w:val="004F1AC0"/>
    <w:rsid w:val="004F1CB1"/>
    <w:rsid w:val="004F20E3"/>
    <w:rsid w:val="004F211A"/>
    <w:rsid w:val="004F2CF0"/>
    <w:rsid w:val="004F3159"/>
    <w:rsid w:val="004F341E"/>
    <w:rsid w:val="004F37F3"/>
    <w:rsid w:val="004F455C"/>
    <w:rsid w:val="004F4AEF"/>
    <w:rsid w:val="004F4C39"/>
    <w:rsid w:val="004F530B"/>
    <w:rsid w:val="004F54F3"/>
    <w:rsid w:val="004F5829"/>
    <w:rsid w:val="004F7365"/>
    <w:rsid w:val="004F749A"/>
    <w:rsid w:val="00500BCB"/>
    <w:rsid w:val="00504231"/>
    <w:rsid w:val="0050464D"/>
    <w:rsid w:val="00505263"/>
    <w:rsid w:val="005052FA"/>
    <w:rsid w:val="00505C48"/>
    <w:rsid w:val="00506A5B"/>
    <w:rsid w:val="00507203"/>
    <w:rsid w:val="00507BC0"/>
    <w:rsid w:val="0050B77D"/>
    <w:rsid w:val="005114CD"/>
    <w:rsid w:val="00511604"/>
    <w:rsid w:val="0051181F"/>
    <w:rsid w:val="00511CF0"/>
    <w:rsid w:val="00512775"/>
    <w:rsid w:val="00512AA5"/>
    <w:rsid w:val="0051418D"/>
    <w:rsid w:val="00514886"/>
    <w:rsid w:val="005148F9"/>
    <w:rsid w:val="00516250"/>
    <w:rsid w:val="00516453"/>
    <w:rsid w:val="00516827"/>
    <w:rsid w:val="0052080A"/>
    <w:rsid w:val="00520E48"/>
    <w:rsid w:val="00521A67"/>
    <w:rsid w:val="00521B0A"/>
    <w:rsid w:val="00522ACF"/>
    <w:rsid w:val="00522BD6"/>
    <w:rsid w:val="00524017"/>
    <w:rsid w:val="00524117"/>
    <w:rsid w:val="00524C8A"/>
    <w:rsid w:val="00524FE1"/>
    <w:rsid w:val="0053005E"/>
    <w:rsid w:val="00530650"/>
    <w:rsid w:val="00531048"/>
    <w:rsid w:val="00531474"/>
    <w:rsid w:val="0053170D"/>
    <w:rsid w:val="00531F7E"/>
    <w:rsid w:val="0053244C"/>
    <w:rsid w:val="00533F8D"/>
    <w:rsid w:val="005340D8"/>
    <w:rsid w:val="005344F3"/>
    <w:rsid w:val="00534CFC"/>
    <w:rsid w:val="00534FDB"/>
    <w:rsid w:val="00535246"/>
    <w:rsid w:val="005355C4"/>
    <w:rsid w:val="005356F7"/>
    <w:rsid w:val="00535BF2"/>
    <w:rsid w:val="005365F5"/>
    <w:rsid w:val="00536E0B"/>
    <w:rsid w:val="0053748F"/>
    <w:rsid w:val="00540EE3"/>
    <w:rsid w:val="00541C88"/>
    <w:rsid w:val="00542110"/>
    <w:rsid w:val="00542D2C"/>
    <w:rsid w:val="0054306E"/>
    <w:rsid w:val="0054367A"/>
    <w:rsid w:val="00543B62"/>
    <w:rsid w:val="00543F50"/>
    <w:rsid w:val="005452FF"/>
    <w:rsid w:val="0054606A"/>
    <w:rsid w:val="005475F5"/>
    <w:rsid w:val="00550044"/>
    <w:rsid w:val="005504B8"/>
    <w:rsid w:val="005535E5"/>
    <w:rsid w:val="005553E0"/>
    <w:rsid w:val="00555582"/>
    <w:rsid w:val="00555F20"/>
    <w:rsid w:val="00556F88"/>
    <w:rsid w:val="005574B8"/>
    <w:rsid w:val="005574D4"/>
    <w:rsid w:val="00557575"/>
    <w:rsid w:val="00557D67"/>
    <w:rsid w:val="00560451"/>
    <w:rsid w:val="00560746"/>
    <w:rsid w:val="00560BFE"/>
    <w:rsid w:val="00561AB7"/>
    <w:rsid w:val="00561F80"/>
    <w:rsid w:val="005620A3"/>
    <w:rsid w:val="00563370"/>
    <w:rsid w:val="005633DC"/>
    <w:rsid w:val="00563554"/>
    <w:rsid w:val="00563E43"/>
    <w:rsid w:val="00564037"/>
    <w:rsid w:val="00564628"/>
    <w:rsid w:val="00565188"/>
    <w:rsid w:val="0056663A"/>
    <w:rsid w:val="00566AC7"/>
    <w:rsid w:val="0056799A"/>
    <w:rsid w:val="005705B7"/>
    <w:rsid w:val="00570D03"/>
    <w:rsid w:val="00570F00"/>
    <w:rsid w:val="0057102D"/>
    <w:rsid w:val="005711E9"/>
    <w:rsid w:val="00571A5E"/>
    <w:rsid w:val="00571BBE"/>
    <w:rsid w:val="00571EAD"/>
    <w:rsid w:val="0057250B"/>
    <w:rsid w:val="00572AD6"/>
    <w:rsid w:val="00572C95"/>
    <w:rsid w:val="005736EE"/>
    <w:rsid w:val="00574294"/>
    <w:rsid w:val="005749C5"/>
    <w:rsid w:val="0057566A"/>
    <w:rsid w:val="00576560"/>
    <w:rsid w:val="005765FF"/>
    <w:rsid w:val="0057670A"/>
    <w:rsid w:val="005767C2"/>
    <w:rsid w:val="00576A39"/>
    <w:rsid w:val="00576A58"/>
    <w:rsid w:val="00577866"/>
    <w:rsid w:val="00577ADB"/>
    <w:rsid w:val="005802EB"/>
    <w:rsid w:val="00581372"/>
    <w:rsid w:val="00581D79"/>
    <w:rsid w:val="0058223A"/>
    <w:rsid w:val="00582B5B"/>
    <w:rsid w:val="005839C0"/>
    <w:rsid w:val="005841DB"/>
    <w:rsid w:val="00584464"/>
    <w:rsid w:val="005845BD"/>
    <w:rsid w:val="005847BA"/>
    <w:rsid w:val="0058499C"/>
    <w:rsid w:val="00584ED0"/>
    <w:rsid w:val="00584EE2"/>
    <w:rsid w:val="00585303"/>
    <w:rsid w:val="00585E39"/>
    <w:rsid w:val="00585FF9"/>
    <w:rsid w:val="005860D1"/>
    <w:rsid w:val="0058661F"/>
    <w:rsid w:val="005868E9"/>
    <w:rsid w:val="00587ABD"/>
    <w:rsid w:val="005905B1"/>
    <w:rsid w:val="00590B26"/>
    <w:rsid w:val="005914F1"/>
    <w:rsid w:val="00591931"/>
    <w:rsid w:val="00591F46"/>
    <w:rsid w:val="00592EB4"/>
    <w:rsid w:val="00592F0F"/>
    <w:rsid w:val="005950F1"/>
    <w:rsid w:val="0059582F"/>
    <w:rsid w:val="00595F82"/>
    <w:rsid w:val="0059623A"/>
    <w:rsid w:val="0059653D"/>
    <w:rsid w:val="00596701"/>
    <w:rsid w:val="00597490"/>
    <w:rsid w:val="00597F3F"/>
    <w:rsid w:val="005A013B"/>
    <w:rsid w:val="005A03EA"/>
    <w:rsid w:val="005A07FF"/>
    <w:rsid w:val="005A251F"/>
    <w:rsid w:val="005A2DA3"/>
    <w:rsid w:val="005A3A41"/>
    <w:rsid w:val="005A4CA3"/>
    <w:rsid w:val="005A66FB"/>
    <w:rsid w:val="005A7BF0"/>
    <w:rsid w:val="005B0245"/>
    <w:rsid w:val="005B0FA8"/>
    <w:rsid w:val="005B2377"/>
    <w:rsid w:val="005B4016"/>
    <w:rsid w:val="005B435A"/>
    <w:rsid w:val="005B458B"/>
    <w:rsid w:val="005B5D1F"/>
    <w:rsid w:val="005B6552"/>
    <w:rsid w:val="005B6F01"/>
    <w:rsid w:val="005C016D"/>
    <w:rsid w:val="005C021A"/>
    <w:rsid w:val="005C0B41"/>
    <w:rsid w:val="005C1770"/>
    <w:rsid w:val="005C2640"/>
    <w:rsid w:val="005C34CC"/>
    <w:rsid w:val="005C3622"/>
    <w:rsid w:val="005C39FD"/>
    <w:rsid w:val="005C657D"/>
    <w:rsid w:val="005C6744"/>
    <w:rsid w:val="005C6F04"/>
    <w:rsid w:val="005C7C40"/>
    <w:rsid w:val="005D01EC"/>
    <w:rsid w:val="005D04ED"/>
    <w:rsid w:val="005D05B1"/>
    <w:rsid w:val="005D0920"/>
    <w:rsid w:val="005D109D"/>
    <w:rsid w:val="005D1167"/>
    <w:rsid w:val="005D14DB"/>
    <w:rsid w:val="005D15CF"/>
    <w:rsid w:val="005D18E4"/>
    <w:rsid w:val="005D2012"/>
    <w:rsid w:val="005D23EC"/>
    <w:rsid w:val="005D269A"/>
    <w:rsid w:val="005D2E6E"/>
    <w:rsid w:val="005D3148"/>
    <w:rsid w:val="005D3A13"/>
    <w:rsid w:val="005D48D3"/>
    <w:rsid w:val="005D4C54"/>
    <w:rsid w:val="005D5286"/>
    <w:rsid w:val="005D52C6"/>
    <w:rsid w:val="005D55FD"/>
    <w:rsid w:val="005D5867"/>
    <w:rsid w:val="005D5B7E"/>
    <w:rsid w:val="005D6ED4"/>
    <w:rsid w:val="005D70A8"/>
    <w:rsid w:val="005D73A6"/>
    <w:rsid w:val="005D73E4"/>
    <w:rsid w:val="005D7A0F"/>
    <w:rsid w:val="005D7DF7"/>
    <w:rsid w:val="005E057C"/>
    <w:rsid w:val="005E0B6F"/>
    <w:rsid w:val="005E0FBC"/>
    <w:rsid w:val="005E136B"/>
    <w:rsid w:val="005E1A0B"/>
    <w:rsid w:val="005E1D69"/>
    <w:rsid w:val="005E39FA"/>
    <w:rsid w:val="005E3B83"/>
    <w:rsid w:val="005E4261"/>
    <w:rsid w:val="005E47AE"/>
    <w:rsid w:val="005E4847"/>
    <w:rsid w:val="005E5092"/>
    <w:rsid w:val="005E5793"/>
    <w:rsid w:val="005E5842"/>
    <w:rsid w:val="005E5876"/>
    <w:rsid w:val="005E60B9"/>
    <w:rsid w:val="005E60DE"/>
    <w:rsid w:val="005E77C2"/>
    <w:rsid w:val="005E79F2"/>
    <w:rsid w:val="005E7B7F"/>
    <w:rsid w:val="005F09C5"/>
    <w:rsid w:val="005F0D0E"/>
    <w:rsid w:val="005F107C"/>
    <w:rsid w:val="005F121F"/>
    <w:rsid w:val="005F131D"/>
    <w:rsid w:val="005F180E"/>
    <w:rsid w:val="005F3FF4"/>
    <w:rsid w:val="005F5446"/>
    <w:rsid w:val="005F6204"/>
    <w:rsid w:val="005F72F5"/>
    <w:rsid w:val="005F7A05"/>
    <w:rsid w:val="005F7BFE"/>
    <w:rsid w:val="005F7CF0"/>
    <w:rsid w:val="006003F3"/>
    <w:rsid w:val="006017AC"/>
    <w:rsid w:val="006019B6"/>
    <w:rsid w:val="00602E0B"/>
    <w:rsid w:val="00602F5A"/>
    <w:rsid w:val="00604217"/>
    <w:rsid w:val="0060467C"/>
    <w:rsid w:val="006047B4"/>
    <w:rsid w:val="00604AF0"/>
    <w:rsid w:val="00605552"/>
    <w:rsid w:val="006062D9"/>
    <w:rsid w:val="006067C2"/>
    <w:rsid w:val="0060702F"/>
    <w:rsid w:val="00607632"/>
    <w:rsid w:val="00607837"/>
    <w:rsid w:val="006078D3"/>
    <w:rsid w:val="00607C9F"/>
    <w:rsid w:val="006104FF"/>
    <w:rsid w:val="006108B3"/>
    <w:rsid w:val="006111A4"/>
    <w:rsid w:val="00611253"/>
    <w:rsid w:val="00611E5A"/>
    <w:rsid w:val="00612B57"/>
    <w:rsid w:val="00612B89"/>
    <w:rsid w:val="00613A75"/>
    <w:rsid w:val="00614308"/>
    <w:rsid w:val="00615390"/>
    <w:rsid w:val="00615516"/>
    <w:rsid w:val="006178C7"/>
    <w:rsid w:val="00620554"/>
    <w:rsid w:val="00620765"/>
    <w:rsid w:val="00621367"/>
    <w:rsid w:val="0062182D"/>
    <w:rsid w:val="006237FB"/>
    <w:rsid w:val="00624FD4"/>
    <w:rsid w:val="00625C7E"/>
    <w:rsid w:val="00626D3F"/>
    <w:rsid w:val="00627367"/>
    <w:rsid w:val="006278EE"/>
    <w:rsid w:val="006300EA"/>
    <w:rsid w:val="0063057B"/>
    <w:rsid w:val="006314DB"/>
    <w:rsid w:val="00633AAE"/>
    <w:rsid w:val="00633DE1"/>
    <w:rsid w:val="00633FBD"/>
    <w:rsid w:val="00635C6D"/>
    <w:rsid w:val="00635D57"/>
    <w:rsid w:val="00637064"/>
    <w:rsid w:val="006377E1"/>
    <w:rsid w:val="00637902"/>
    <w:rsid w:val="0063794A"/>
    <w:rsid w:val="00637BDA"/>
    <w:rsid w:val="00637C56"/>
    <w:rsid w:val="00640337"/>
    <w:rsid w:val="0064046D"/>
    <w:rsid w:val="0064085A"/>
    <w:rsid w:val="00641322"/>
    <w:rsid w:val="006418B2"/>
    <w:rsid w:val="006423BF"/>
    <w:rsid w:val="00642404"/>
    <w:rsid w:val="00643615"/>
    <w:rsid w:val="0064576C"/>
    <w:rsid w:val="006469BE"/>
    <w:rsid w:val="00646C85"/>
    <w:rsid w:val="00646CD1"/>
    <w:rsid w:val="00646EF5"/>
    <w:rsid w:val="00647EFA"/>
    <w:rsid w:val="0065026F"/>
    <w:rsid w:val="00650331"/>
    <w:rsid w:val="006508F4"/>
    <w:rsid w:val="00650C4C"/>
    <w:rsid w:val="00650EF3"/>
    <w:rsid w:val="0065197A"/>
    <w:rsid w:val="00652973"/>
    <w:rsid w:val="00653A55"/>
    <w:rsid w:val="00653F91"/>
    <w:rsid w:val="0065449E"/>
    <w:rsid w:val="00654535"/>
    <w:rsid w:val="006558CA"/>
    <w:rsid w:val="006566EC"/>
    <w:rsid w:val="00656F66"/>
    <w:rsid w:val="006575DD"/>
    <w:rsid w:val="006601D8"/>
    <w:rsid w:val="0066054B"/>
    <w:rsid w:val="006606F5"/>
    <w:rsid w:val="00662878"/>
    <w:rsid w:val="00663FD5"/>
    <w:rsid w:val="0066428A"/>
    <w:rsid w:val="0066584D"/>
    <w:rsid w:val="0066616E"/>
    <w:rsid w:val="00666CE3"/>
    <w:rsid w:val="006678DB"/>
    <w:rsid w:val="0067030B"/>
    <w:rsid w:val="00670FF3"/>
    <w:rsid w:val="006710A8"/>
    <w:rsid w:val="00671113"/>
    <w:rsid w:val="0067185E"/>
    <w:rsid w:val="00671D5B"/>
    <w:rsid w:val="00671F6E"/>
    <w:rsid w:val="00673326"/>
    <w:rsid w:val="00673710"/>
    <w:rsid w:val="006750D3"/>
    <w:rsid w:val="006759C4"/>
    <w:rsid w:val="006767AD"/>
    <w:rsid w:val="006775FA"/>
    <w:rsid w:val="0067BB2D"/>
    <w:rsid w:val="006806B7"/>
    <w:rsid w:val="006813D5"/>
    <w:rsid w:val="00683002"/>
    <w:rsid w:val="00683202"/>
    <w:rsid w:val="0068325D"/>
    <w:rsid w:val="00683B33"/>
    <w:rsid w:val="00683BDB"/>
    <w:rsid w:val="00683FD2"/>
    <w:rsid w:val="006849C3"/>
    <w:rsid w:val="00684CAC"/>
    <w:rsid w:val="00684D2F"/>
    <w:rsid w:val="00684F8A"/>
    <w:rsid w:val="0068544D"/>
    <w:rsid w:val="00685DDE"/>
    <w:rsid w:val="00685E57"/>
    <w:rsid w:val="006867B1"/>
    <w:rsid w:val="00689FA8"/>
    <w:rsid w:val="006912BF"/>
    <w:rsid w:val="0069378A"/>
    <w:rsid w:val="00693832"/>
    <w:rsid w:val="00693877"/>
    <w:rsid w:val="00693C0B"/>
    <w:rsid w:val="00693D97"/>
    <w:rsid w:val="00695B7D"/>
    <w:rsid w:val="00695D08"/>
    <w:rsid w:val="00696030"/>
    <w:rsid w:val="0069689C"/>
    <w:rsid w:val="006973B8"/>
    <w:rsid w:val="006A035C"/>
    <w:rsid w:val="006A0B43"/>
    <w:rsid w:val="006A1212"/>
    <w:rsid w:val="006A1723"/>
    <w:rsid w:val="006A190B"/>
    <w:rsid w:val="006A1D90"/>
    <w:rsid w:val="006A27AA"/>
    <w:rsid w:val="006A3602"/>
    <w:rsid w:val="006A3F2B"/>
    <w:rsid w:val="006A4AD4"/>
    <w:rsid w:val="006A54AC"/>
    <w:rsid w:val="006A5BFD"/>
    <w:rsid w:val="006A60D9"/>
    <w:rsid w:val="006B1101"/>
    <w:rsid w:val="006B1F9F"/>
    <w:rsid w:val="006B2419"/>
    <w:rsid w:val="006B2732"/>
    <w:rsid w:val="006B2FA1"/>
    <w:rsid w:val="006B3BE4"/>
    <w:rsid w:val="006B4668"/>
    <w:rsid w:val="006B5865"/>
    <w:rsid w:val="006B5BE7"/>
    <w:rsid w:val="006B6AC6"/>
    <w:rsid w:val="006B7729"/>
    <w:rsid w:val="006B7EEA"/>
    <w:rsid w:val="006C1571"/>
    <w:rsid w:val="006C26AF"/>
    <w:rsid w:val="006C329B"/>
    <w:rsid w:val="006C37B5"/>
    <w:rsid w:val="006C382D"/>
    <w:rsid w:val="006C419F"/>
    <w:rsid w:val="006C42B4"/>
    <w:rsid w:val="006C4E4A"/>
    <w:rsid w:val="006C6191"/>
    <w:rsid w:val="006C6289"/>
    <w:rsid w:val="006C69EE"/>
    <w:rsid w:val="006C7D6B"/>
    <w:rsid w:val="006D098C"/>
    <w:rsid w:val="006D1162"/>
    <w:rsid w:val="006D1425"/>
    <w:rsid w:val="006D19B8"/>
    <w:rsid w:val="006D2098"/>
    <w:rsid w:val="006D2885"/>
    <w:rsid w:val="006D2C0D"/>
    <w:rsid w:val="006D33DC"/>
    <w:rsid w:val="006D36DB"/>
    <w:rsid w:val="006D3E80"/>
    <w:rsid w:val="006D47B7"/>
    <w:rsid w:val="006D492C"/>
    <w:rsid w:val="006D4F30"/>
    <w:rsid w:val="006D56D3"/>
    <w:rsid w:val="006D5F70"/>
    <w:rsid w:val="006D659D"/>
    <w:rsid w:val="006D6DC1"/>
    <w:rsid w:val="006D73CE"/>
    <w:rsid w:val="006D7975"/>
    <w:rsid w:val="006D79A9"/>
    <w:rsid w:val="006D7ED7"/>
    <w:rsid w:val="006E009C"/>
    <w:rsid w:val="006E025C"/>
    <w:rsid w:val="006E07A2"/>
    <w:rsid w:val="006E1031"/>
    <w:rsid w:val="006E170D"/>
    <w:rsid w:val="006E18B9"/>
    <w:rsid w:val="006E1F3A"/>
    <w:rsid w:val="006E2A50"/>
    <w:rsid w:val="006E2B7C"/>
    <w:rsid w:val="006E3597"/>
    <w:rsid w:val="006E3FCC"/>
    <w:rsid w:val="006E4686"/>
    <w:rsid w:val="006E5500"/>
    <w:rsid w:val="006E5681"/>
    <w:rsid w:val="006E6EDD"/>
    <w:rsid w:val="006E707B"/>
    <w:rsid w:val="006E7658"/>
    <w:rsid w:val="006E7F39"/>
    <w:rsid w:val="006ECBD6"/>
    <w:rsid w:val="006F01A7"/>
    <w:rsid w:val="006F0789"/>
    <w:rsid w:val="006F1F96"/>
    <w:rsid w:val="006F2C81"/>
    <w:rsid w:val="006F2D54"/>
    <w:rsid w:val="006F2D8A"/>
    <w:rsid w:val="006F2E8D"/>
    <w:rsid w:val="006F3CD8"/>
    <w:rsid w:val="006F3D01"/>
    <w:rsid w:val="006F498F"/>
    <w:rsid w:val="006F5741"/>
    <w:rsid w:val="006F5B8D"/>
    <w:rsid w:val="006F5B9D"/>
    <w:rsid w:val="006F6A65"/>
    <w:rsid w:val="006F6C76"/>
    <w:rsid w:val="006F708C"/>
    <w:rsid w:val="00700695"/>
    <w:rsid w:val="00700B01"/>
    <w:rsid w:val="007016E5"/>
    <w:rsid w:val="00701898"/>
    <w:rsid w:val="00702D95"/>
    <w:rsid w:val="00702EBF"/>
    <w:rsid w:val="00704248"/>
    <w:rsid w:val="007048E9"/>
    <w:rsid w:val="0070531D"/>
    <w:rsid w:val="00705656"/>
    <w:rsid w:val="00706878"/>
    <w:rsid w:val="00706A9E"/>
    <w:rsid w:val="00706ADB"/>
    <w:rsid w:val="00707679"/>
    <w:rsid w:val="00707873"/>
    <w:rsid w:val="00710D65"/>
    <w:rsid w:val="00711E74"/>
    <w:rsid w:val="00712085"/>
    <w:rsid w:val="00713414"/>
    <w:rsid w:val="007136FC"/>
    <w:rsid w:val="0071440B"/>
    <w:rsid w:val="00715D43"/>
    <w:rsid w:val="00715E38"/>
    <w:rsid w:val="00715FBF"/>
    <w:rsid w:val="0071660D"/>
    <w:rsid w:val="00716796"/>
    <w:rsid w:val="007200E2"/>
    <w:rsid w:val="00720C73"/>
    <w:rsid w:val="00723597"/>
    <w:rsid w:val="0072407C"/>
    <w:rsid w:val="00724AAB"/>
    <w:rsid w:val="00724CDD"/>
    <w:rsid w:val="00725605"/>
    <w:rsid w:val="007276F3"/>
    <w:rsid w:val="00730350"/>
    <w:rsid w:val="007308AB"/>
    <w:rsid w:val="00730C38"/>
    <w:rsid w:val="0073134E"/>
    <w:rsid w:val="00731A4C"/>
    <w:rsid w:val="00733AB6"/>
    <w:rsid w:val="00733ABD"/>
    <w:rsid w:val="00734AD5"/>
    <w:rsid w:val="0073516C"/>
    <w:rsid w:val="007351C7"/>
    <w:rsid w:val="00735BE7"/>
    <w:rsid w:val="007368F0"/>
    <w:rsid w:val="00736B18"/>
    <w:rsid w:val="00737045"/>
    <w:rsid w:val="007403F5"/>
    <w:rsid w:val="0074090E"/>
    <w:rsid w:val="0074103D"/>
    <w:rsid w:val="0074139E"/>
    <w:rsid w:val="007426B3"/>
    <w:rsid w:val="00743353"/>
    <w:rsid w:val="00744837"/>
    <w:rsid w:val="0074494D"/>
    <w:rsid w:val="00744FF3"/>
    <w:rsid w:val="0074555E"/>
    <w:rsid w:val="0074574C"/>
    <w:rsid w:val="0075096B"/>
    <w:rsid w:val="00751648"/>
    <w:rsid w:val="00752126"/>
    <w:rsid w:val="007522D0"/>
    <w:rsid w:val="0075250E"/>
    <w:rsid w:val="00753C80"/>
    <w:rsid w:val="00753F48"/>
    <w:rsid w:val="007549A6"/>
    <w:rsid w:val="00754CFE"/>
    <w:rsid w:val="00754F90"/>
    <w:rsid w:val="00754FF0"/>
    <w:rsid w:val="007551BF"/>
    <w:rsid w:val="00755657"/>
    <w:rsid w:val="00755882"/>
    <w:rsid w:val="00756383"/>
    <w:rsid w:val="007576B6"/>
    <w:rsid w:val="00760516"/>
    <w:rsid w:val="00760B3C"/>
    <w:rsid w:val="00761299"/>
    <w:rsid w:val="0076231A"/>
    <w:rsid w:val="00762809"/>
    <w:rsid w:val="0076331B"/>
    <w:rsid w:val="0076364D"/>
    <w:rsid w:val="0076375D"/>
    <w:rsid w:val="007638E2"/>
    <w:rsid w:val="0076397C"/>
    <w:rsid w:val="0076425D"/>
    <w:rsid w:val="0076451D"/>
    <w:rsid w:val="007646C0"/>
    <w:rsid w:val="00764D03"/>
    <w:rsid w:val="0076545D"/>
    <w:rsid w:val="00765AEE"/>
    <w:rsid w:val="007668B4"/>
    <w:rsid w:val="00767E08"/>
    <w:rsid w:val="00767F87"/>
    <w:rsid w:val="0077024B"/>
    <w:rsid w:val="00770F76"/>
    <w:rsid w:val="00771719"/>
    <w:rsid w:val="00771BBA"/>
    <w:rsid w:val="00771C7C"/>
    <w:rsid w:val="00771E36"/>
    <w:rsid w:val="007722C8"/>
    <w:rsid w:val="007726ED"/>
    <w:rsid w:val="00774213"/>
    <w:rsid w:val="00774F55"/>
    <w:rsid w:val="00775A61"/>
    <w:rsid w:val="00775D8A"/>
    <w:rsid w:val="00776052"/>
    <w:rsid w:val="0077659E"/>
    <w:rsid w:val="00777AD4"/>
    <w:rsid w:val="00780950"/>
    <w:rsid w:val="007809EF"/>
    <w:rsid w:val="00780EEB"/>
    <w:rsid w:val="00780FD5"/>
    <w:rsid w:val="00781AF6"/>
    <w:rsid w:val="00781E8A"/>
    <w:rsid w:val="007821D8"/>
    <w:rsid w:val="0078275E"/>
    <w:rsid w:val="00783193"/>
    <w:rsid w:val="00783D2C"/>
    <w:rsid w:val="00784900"/>
    <w:rsid w:val="0078614E"/>
    <w:rsid w:val="00786EB3"/>
    <w:rsid w:val="0078717A"/>
    <w:rsid w:val="00787612"/>
    <w:rsid w:val="00790C43"/>
    <w:rsid w:val="00791C7F"/>
    <w:rsid w:val="00791D67"/>
    <w:rsid w:val="00791ECB"/>
    <w:rsid w:val="0079238E"/>
    <w:rsid w:val="007927D4"/>
    <w:rsid w:val="00792E77"/>
    <w:rsid w:val="0079386F"/>
    <w:rsid w:val="00793885"/>
    <w:rsid w:val="00793DC7"/>
    <w:rsid w:val="007942D2"/>
    <w:rsid w:val="0079436B"/>
    <w:rsid w:val="00794995"/>
    <w:rsid w:val="00794E54"/>
    <w:rsid w:val="00794F29"/>
    <w:rsid w:val="00794FA9"/>
    <w:rsid w:val="007959CC"/>
    <w:rsid w:val="00796B6B"/>
    <w:rsid w:val="00797381"/>
    <w:rsid w:val="00797575"/>
    <w:rsid w:val="0079769A"/>
    <w:rsid w:val="007A046E"/>
    <w:rsid w:val="007A1104"/>
    <w:rsid w:val="007A2249"/>
    <w:rsid w:val="007A2250"/>
    <w:rsid w:val="007A309F"/>
    <w:rsid w:val="007A3710"/>
    <w:rsid w:val="007A384C"/>
    <w:rsid w:val="007A3EE8"/>
    <w:rsid w:val="007A4634"/>
    <w:rsid w:val="007A5200"/>
    <w:rsid w:val="007A5343"/>
    <w:rsid w:val="007A5598"/>
    <w:rsid w:val="007A5759"/>
    <w:rsid w:val="007A610F"/>
    <w:rsid w:val="007A6157"/>
    <w:rsid w:val="007A6A66"/>
    <w:rsid w:val="007A7604"/>
    <w:rsid w:val="007A7D19"/>
    <w:rsid w:val="007A7E0B"/>
    <w:rsid w:val="007B0F24"/>
    <w:rsid w:val="007B2002"/>
    <w:rsid w:val="007B2018"/>
    <w:rsid w:val="007B223B"/>
    <w:rsid w:val="007B2697"/>
    <w:rsid w:val="007B2B82"/>
    <w:rsid w:val="007B45D4"/>
    <w:rsid w:val="007B604D"/>
    <w:rsid w:val="007B6E1A"/>
    <w:rsid w:val="007C02A5"/>
    <w:rsid w:val="007C06BF"/>
    <w:rsid w:val="007C11C4"/>
    <w:rsid w:val="007C1B84"/>
    <w:rsid w:val="007C1B9A"/>
    <w:rsid w:val="007C372B"/>
    <w:rsid w:val="007C41A5"/>
    <w:rsid w:val="007C54F2"/>
    <w:rsid w:val="007C595F"/>
    <w:rsid w:val="007C6E2C"/>
    <w:rsid w:val="007C6FE4"/>
    <w:rsid w:val="007C7138"/>
    <w:rsid w:val="007C7B3E"/>
    <w:rsid w:val="007C7B9E"/>
    <w:rsid w:val="007D080B"/>
    <w:rsid w:val="007D0BB1"/>
    <w:rsid w:val="007D1DA2"/>
    <w:rsid w:val="007D2315"/>
    <w:rsid w:val="007D2FD9"/>
    <w:rsid w:val="007D31B1"/>
    <w:rsid w:val="007D3C98"/>
    <w:rsid w:val="007D3E7F"/>
    <w:rsid w:val="007D472F"/>
    <w:rsid w:val="007D47E7"/>
    <w:rsid w:val="007D5A7D"/>
    <w:rsid w:val="007D656F"/>
    <w:rsid w:val="007D68B3"/>
    <w:rsid w:val="007D69F8"/>
    <w:rsid w:val="007D6BAD"/>
    <w:rsid w:val="007D7392"/>
    <w:rsid w:val="007D76A9"/>
    <w:rsid w:val="007D76D7"/>
    <w:rsid w:val="007D77E2"/>
    <w:rsid w:val="007E052A"/>
    <w:rsid w:val="007E059F"/>
    <w:rsid w:val="007E0AA8"/>
    <w:rsid w:val="007E13A1"/>
    <w:rsid w:val="007E171B"/>
    <w:rsid w:val="007E1ABD"/>
    <w:rsid w:val="007E22F9"/>
    <w:rsid w:val="007E3338"/>
    <w:rsid w:val="007E3D1A"/>
    <w:rsid w:val="007E40EA"/>
    <w:rsid w:val="007E42ED"/>
    <w:rsid w:val="007E48EB"/>
    <w:rsid w:val="007E6452"/>
    <w:rsid w:val="007E6CDA"/>
    <w:rsid w:val="007E730C"/>
    <w:rsid w:val="007E732A"/>
    <w:rsid w:val="007E746C"/>
    <w:rsid w:val="007E7A26"/>
    <w:rsid w:val="007F0356"/>
    <w:rsid w:val="007F09BA"/>
    <w:rsid w:val="007F0CE0"/>
    <w:rsid w:val="007F0FAE"/>
    <w:rsid w:val="007F1112"/>
    <w:rsid w:val="007F3434"/>
    <w:rsid w:val="007F509D"/>
    <w:rsid w:val="007F531D"/>
    <w:rsid w:val="007F5610"/>
    <w:rsid w:val="007F5EAD"/>
    <w:rsid w:val="007F64EC"/>
    <w:rsid w:val="007F754F"/>
    <w:rsid w:val="0080007E"/>
    <w:rsid w:val="008021AA"/>
    <w:rsid w:val="008033CB"/>
    <w:rsid w:val="00803514"/>
    <w:rsid w:val="00803567"/>
    <w:rsid w:val="00804536"/>
    <w:rsid w:val="0080537C"/>
    <w:rsid w:val="008067CC"/>
    <w:rsid w:val="00806E18"/>
    <w:rsid w:val="00810452"/>
    <w:rsid w:val="00811801"/>
    <w:rsid w:val="00811D66"/>
    <w:rsid w:val="008124BA"/>
    <w:rsid w:val="00812A56"/>
    <w:rsid w:val="0081349B"/>
    <w:rsid w:val="0081393B"/>
    <w:rsid w:val="00814726"/>
    <w:rsid w:val="0081520A"/>
    <w:rsid w:val="0081523B"/>
    <w:rsid w:val="00815CC7"/>
    <w:rsid w:val="00816513"/>
    <w:rsid w:val="00816E77"/>
    <w:rsid w:val="00816FC6"/>
    <w:rsid w:val="0081732C"/>
    <w:rsid w:val="008204C6"/>
    <w:rsid w:val="008204DF"/>
    <w:rsid w:val="0082087B"/>
    <w:rsid w:val="00820904"/>
    <w:rsid w:val="00821A4B"/>
    <w:rsid w:val="00821A63"/>
    <w:rsid w:val="00821F57"/>
    <w:rsid w:val="00823B09"/>
    <w:rsid w:val="00823F01"/>
    <w:rsid w:val="0082432B"/>
    <w:rsid w:val="00824349"/>
    <w:rsid w:val="00824767"/>
    <w:rsid w:val="00826D20"/>
    <w:rsid w:val="008274B4"/>
    <w:rsid w:val="00830D84"/>
    <w:rsid w:val="00831263"/>
    <w:rsid w:val="00831941"/>
    <w:rsid w:val="00831DB7"/>
    <w:rsid w:val="00832397"/>
    <w:rsid w:val="0083246A"/>
    <w:rsid w:val="00832EBF"/>
    <w:rsid w:val="00832FB8"/>
    <w:rsid w:val="0083300A"/>
    <w:rsid w:val="00833982"/>
    <w:rsid w:val="00834F33"/>
    <w:rsid w:val="00835016"/>
    <w:rsid w:val="00836519"/>
    <w:rsid w:val="008366CB"/>
    <w:rsid w:val="00837F3A"/>
    <w:rsid w:val="00841C04"/>
    <w:rsid w:val="00841CD7"/>
    <w:rsid w:val="00841D68"/>
    <w:rsid w:val="0084265D"/>
    <w:rsid w:val="00843B65"/>
    <w:rsid w:val="008448D8"/>
    <w:rsid w:val="00845510"/>
    <w:rsid w:val="00845E84"/>
    <w:rsid w:val="008466BB"/>
    <w:rsid w:val="00846964"/>
    <w:rsid w:val="00846C2D"/>
    <w:rsid w:val="00846D0D"/>
    <w:rsid w:val="008475B6"/>
    <w:rsid w:val="00847898"/>
    <w:rsid w:val="008508F4"/>
    <w:rsid w:val="008517DF"/>
    <w:rsid w:val="00851FA9"/>
    <w:rsid w:val="00852020"/>
    <w:rsid w:val="0085220A"/>
    <w:rsid w:val="00853642"/>
    <w:rsid w:val="008538C3"/>
    <w:rsid w:val="00853952"/>
    <w:rsid w:val="00853CF4"/>
    <w:rsid w:val="00855E90"/>
    <w:rsid w:val="00856996"/>
    <w:rsid w:val="00856F92"/>
    <w:rsid w:val="00857BD8"/>
    <w:rsid w:val="00857D39"/>
    <w:rsid w:val="00857D48"/>
    <w:rsid w:val="00860B68"/>
    <w:rsid w:val="00860F8C"/>
    <w:rsid w:val="00861993"/>
    <w:rsid w:val="008620F3"/>
    <w:rsid w:val="00862467"/>
    <w:rsid w:val="008628C8"/>
    <w:rsid w:val="00863622"/>
    <w:rsid w:val="00864262"/>
    <w:rsid w:val="008653E5"/>
    <w:rsid w:val="00865FD4"/>
    <w:rsid w:val="00866257"/>
    <w:rsid w:val="0086625B"/>
    <w:rsid w:val="00866D91"/>
    <w:rsid w:val="00870851"/>
    <w:rsid w:val="008715CC"/>
    <w:rsid w:val="00871A3B"/>
    <w:rsid w:val="00871C42"/>
    <w:rsid w:val="00871CD5"/>
    <w:rsid w:val="00872635"/>
    <w:rsid w:val="00874941"/>
    <w:rsid w:val="00874C68"/>
    <w:rsid w:val="00874F24"/>
    <w:rsid w:val="00875490"/>
    <w:rsid w:val="00876230"/>
    <w:rsid w:val="008765AF"/>
    <w:rsid w:val="008765D5"/>
    <w:rsid w:val="008770A6"/>
    <w:rsid w:val="008771C8"/>
    <w:rsid w:val="00877C80"/>
    <w:rsid w:val="00877D5B"/>
    <w:rsid w:val="00880F50"/>
    <w:rsid w:val="008813C8"/>
    <w:rsid w:val="00881AB2"/>
    <w:rsid w:val="00881C73"/>
    <w:rsid w:val="0088356E"/>
    <w:rsid w:val="00883AC7"/>
    <w:rsid w:val="00883C87"/>
    <w:rsid w:val="00883F4C"/>
    <w:rsid w:val="00884031"/>
    <w:rsid w:val="00884F56"/>
    <w:rsid w:val="00885C1B"/>
    <w:rsid w:val="00885DE6"/>
    <w:rsid w:val="008867E6"/>
    <w:rsid w:val="00886B1E"/>
    <w:rsid w:val="00886CD3"/>
    <w:rsid w:val="00887CA4"/>
    <w:rsid w:val="00890A9B"/>
    <w:rsid w:val="008911C3"/>
    <w:rsid w:val="008913E3"/>
    <w:rsid w:val="00891B1A"/>
    <w:rsid w:val="00891E53"/>
    <w:rsid w:val="008928EA"/>
    <w:rsid w:val="00893081"/>
    <w:rsid w:val="0089372D"/>
    <w:rsid w:val="00893EFD"/>
    <w:rsid w:val="0089424E"/>
    <w:rsid w:val="008945DD"/>
    <w:rsid w:val="0089462C"/>
    <w:rsid w:val="00896476"/>
    <w:rsid w:val="00896832"/>
    <w:rsid w:val="008975A3"/>
    <w:rsid w:val="008A01BF"/>
    <w:rsid w:val="008A11DF"/>
    <w:rsid w:val="008A1568"/>
    <w:rsid w:val="008A2141"/>
    <w:rsid w:val="008A33D0"/>
    <w:rsid w:val="008A37F0"/>
    <w:rsid w:val="008A3A6A"/>
    <w:rsid w:val="008A460D"/>
    <w:rsid w:val="008A4CCA"/>
    <w:rsid w:val="008A4CD5"/>
    <w:rsid w:val="008A606F"/>
    <w:rsid w:val="008A644A"/>
    <w:rsid w:val="008A680A"/>
    <w:rsid w:val="008A7D07"/>
    <w:rsid w:val="008B05BD"/>
    <w:rsid w:val="008B08CC"/>
    <w:rsid w:val="008B0C03"/>
    <w:rsid w:val="008B0DD1"/>
    <w:rsid w:val="008B1326"/>
    <w:rsid w:val="008B3F0F"/>
    <w:rsid w:val="008B3F7D"/>
    <w:rsid w:val="008B4081"/>
    <w:rsid w:val="008B427B"/>
    <w:rsid w:val="008B438C"/>
    <w:rsid w:val="008B457B"/>
    <w:rsid w:val="008B5C62"/>
    <w:rsid w:val="008B6009"/>
    <w:rsid w:val="008B7048"/>
    <w:rsid w:val="008C00B8"/>
    <w:rsid w:val="008C02A3"/>
    <w:rsid w:val="008C061B"/>
    <w:rsid w:val="008C1095"/>
    <w:rsid w:val="008C148F"/>
    <w:rsid w:val="008C1FA8"/>
    <w:rsid w:val="008C2662"/>
    <w:rsid w:val="008C2F9E"/>
    <w:rsid w:val="008C42AF"/>
    <w:rsid w:val="008C43CA"/>
    <w:rsid w:val="008C46C3"/>
    <w:rsid w:val="008C49BA"/>
    <w:rsid w:val="008C4C4E"/>
    <w:rsid w:val="008C56CA"/>
    <w:rsid w:val="008C6301"/>
    <w:rsid w:val="008D1081"/>
    <w:rsid w:val="008D15AA"/>
    <w:rsid w:val="008D15C6"/>
    <w:rsid w:val="008D177A"/>
    <w:rsid w:val="008D1D9F"/>
    <w:rsid w:val="008D2586"/>
    <w:rsid w:val="008D2AAC"/>
    <w:rsid w:val="008D2B44"/>
    <w:rsid w:val="008D3034"/>
    <w:rsid w:val="008D3990"/>
    <w:rsid w:val="008D3C6D"/>
    <w:rsid w:val="008D3CCA"/>
    <w:rsid w:val="008D440F"/>
    <w:rsid w:val="008D5ACC"/>
    <w:rsid w:val="008D68AE"/>
    <w:rsid w:val="008D6968"/>
    <w:rsid w:val="008D6F85"/>
    <w:rsid w:val="008E03F0"/>
    <w:rsid w:val="008E0967"/>
    <w:rsid w:val="008E3E5E"/>
    <w:rsid w:val="008E3F07"/>
    <w:rsid w:val="008E4FAD"/>
    <w:rsid w:val="008E5427"/>
    <w:rsid w:val="008E5F36"/>
    <w:rsid w:val="008E60AA"/>
    <w:rsid w:val="008E6799"/>
    <w:rsid w:val="008E7257"/>
    <w:rsid w:val="008E7785"/>
    <w:rsid w:val="008E794D"/>
    <w:rsid w:val="008E7A25"/>
    <w:rsid w:val="008F11BA"/>
    <w:rsid w:val="008F208F"/>
    <w:rsid w:val="008F23CD"/>
    <w:rsid w:val="008F2757"/>
    <w:rsid w:val="008F29C0"/>
    <w:rsid w:val="008F2E4F"/>
    <w:rsid w:val="008F3395"/>
    <w:rsid w:val="008F3C51"/>
    <w:rsid w:val="008F43EA"/>
    <w:rsid w:val="008F48C2"/>
    <w:rsid w:val="008F520A"/>
    <w:rsid w:val="008F5243"/>
    <w:rsid w:val="008F52F2"/>
    <w:rsid w:val="008F59D6"/>
    <w:rsid w:val="008F5CC7"/>
    <w:rsid w:val="008F5EB4"/>
    <w:rsid w:val="008F7436"/>
    <w:rsid w:val="009007F7"/>
    <w:rsid w:val="00900A01"/>
    <w:rsid w:val="00901FDC"/>
    <w:rsid w:val="00902973"/>
    <w:rsid w:val="00902D82"/>
    <w:rsid w:val="009034D2"/>
    <w:rsid w:val="009038A2"/>
    <w:rsid w:val="00904264"/>
    <w:rsid w:val="009044C5"/>
    <w:rsid w:val="009050AD"/>
    <w:rsid w:val="009055E4"/>
    <w:rsid w:val="00905807"/>
    <w:rsid w:val="0090600C"/>
    <w:rsid w:val="00906C46"/>
    <w:rsid w:val="00906DE2"/>
    <w:rsid w:val="0090700D"/>
    <w:rsid w:val="00907232"/>
    <w:rsid w:val="00907718"/>
    <w:rsid w:val="009111A3"/>
    <w:rsid w:val="00912EDD"/>
    <w:rsid w:val="00915A7F"/>
    <w:rsid w:val="00915B91"/>
    <w:rsid w:val="00916338"/>
    <w:rsid w:val="00917304"/>
    <w:rsid w:val="00917E9C"/>
    <w:rsid w:val="00920096"/>
    <w:rsid w:val="00920278"/>
    <w:rsid w:val="00921942"/>
    <w:rsid w:val="0092383F"/>
    <w:rsid w:val="00923E39"/>
    <w:rsid w:val="00924153"/>
    <w:rsid w:val="00925485"/>
    <w:rsid w:val="009263E2"/>
    <w:rsid w:val="00926755"/>
    <w:rsid w:val="009273ED"/>
    <w:rsid w:val="0093039B"/>
    <w:rsid w:val="00931143"/>
    <w:rsid w:val="00931C1F"/>
    <w:rsid w:val="00932924"/>
    <w:rsid w:val="00934752"/>
    <w:rsid w:val="00935DBC"/>
    <w:rsid w:val="00936872"/>
    <w:rsid w:val="00936A0A"/>
    <w:rsid w:val="00936C5B"/>
    <w:rsid w:val="00937D28"/>
    <w:rsid w:val="009411E0"/>
    <w:rsid w:val="00941ACF"/>
    <w:rsid w:val="009420CA"/>
    <w:rsid w:val="00942D43"/>
    <w:rsid w:val="0094329D"/>
    <w:rsid w:val="00943370"/>
    <w:rsid w:val="00943C3F"/>
    <w:rsid w:val="00944C0B"/>
    <w:rsid w:val="00945394"/>
    <w:rsid w:val="00945786"/>
    <w:rsid w:val="00945A48"/>
    <w:rsid w:val="00945DAE"/>
    <w:rsid w:val="00946688"/>
    <w:rsid w:val="00946A3B"/>
    <w:rsid w:val="00946A99"/>
    <w:rsid w:val="00946B76"/>
    <w:rsid w:val="009471D0"/>
    <w:rsid w:val="009475BE"/>
    <w:rsid w:val="00950330"/>
    <w:rsid w:val="00951C56"/>
    <w:rsid w:val="00951D2E"/>
    <w:rsid w:val="009548EF"/>
    <w:rsid w:val="009558F8"/>
    <w:rsid w:val="0095599F"/>
    <w:rsid w:val="00956071"/>
    <w:rsid w:val="009560C8"/>
    <w:rsid w:val="00957312"/>
    <w:rsid w:val="00957650"/>
    <w:rsid w:val="009576DF"/>
    <w:rsid w:val="009600ED"/>
    <w:rsid w:val="00960213"/>
    <w:rsid w:val="0096042C"/>
    <w:rsid w:val="009605C8"/>
    <w:rsid w:val="0096095D"/>
    <w:rsid w:val="00960E38"/>
    <w:rsid w:val="0096140D"/>
    <w:rsid w:val="00961B34"/>
    <w:rsid w:val="00962208"/>
    <w:rsid w:val="00963639"/>
    <w:rsid w:val="00963D4C"/>
    <w:rsid w:val="0096424B"/>
    <w:rsid w:val="00964D07"/>
    <w:rsid w:val="00965020"/>
    <w:rsid w:val="00965314"/>
    <w:rsid w:val="00965B27"/>
    <w:rsid w:val="00966D7A"/>
    <w:rsid w:val="00967C5C"/>
    <w:rsid w:val="00967E35"/>
    <w:rsid w:val="00967F6E"/>
    <w:rsid w:val="00970A9A"/>
    <w:rsid w:val="00970FF4"/>
    <w:rsid w:val="00971968"/>
    <w:rsid w:val="00971FB4"/>
    <w:rsid w:val="009728BE"/>
    <w:rsid w:val="009736AC"/>
    <w:rsid w:val="00973D04"/>
    <w:rsid w:val="00974352"/>
    <w:rsid w:val="00974921"/>
    <w:rsid w:val="0097553B"/>
    <w:rsid w:val="00975E23"/>
    <w:rsid w:val="0097641E"/>
    <w:rsid w:val="00976F4B"/>
    <w:rsid w:val="009774A4"/>
    <w:rsid w:val="00980373"/>
    <w:rsid w:val="00980566"/>
    <w:rsid w:val="009809E4"/>
    <w:rsid w:val="009816B5"/>
    <w:rsid w:val="00981BED"/>
    <w:rsid w:val="0098262E"/>
    <w:rsid w:val="009827DE"/>
    <w:rsid w:val="00983A3A"/>
    <w:rsid w:val="00986841"/>
    <w:rsid w:val="00986FAA"/>
    <w:rsid w:val="009870A1"/>
    <w:rsid w:val="00987AA5"/>
    <w:rsid w:val="009919D8"/>
    <w:rsid w:val="00991D6D"/>
    <w:rsid w:val="009927EF"/>
    <w:rsid w:val="009939BD"/>
    <w:rsid w:val="00994FE8"/>
    <w:rsid w:val="0099515E"/>
    <w:rsid w:val="0099548A"/>
    <w:rsid w:val="0099671D"/>
    <w:rsid w:val="00996BB1"/>
    <w:rsid w:val="00996CCB"/>
    <w:rsid w:val="0099722A"/>
    <w:rsid w:val="009A0471"/>
    <w:rsid w:val="009A056C"/>
    <w:rsid w:val="009A0693"/>
    <w:rsid w:val="009A0A01"/>
    <w:rsid w:val="009A0FCA"/>
    <w:rsid w:val="009A15E8"/>
    <w:rsid w:val="009A1AAB"/>
    <w:rsid w:val="009A1C9B"/>
    <w:rsid w:val="009A2A23"/>
    <w:rsid w:val="009A2F37"/>
    <w:rsid w:val="009A306B"/>
    <w:rsid w:val="009A37AB"/>
    <w:rsid w:val="009A401A"/>
    <w:rsid w:val="009A4208"/>
    <w:rsid w:val="009A7670"/>
    <w:rsid w:val="009A7CD9"/>
    <w:rsid w:val="009B07EA"/>
    <w:rsid w:val="009B1167"/>
    <w:rsid w:val="009B132C"/>
    <w:rsid w:val="009B153D"/>
    <w:rsid w:val="009B178B"/>
    <w:rsid w:val="009B2111"/>
    <w:rsid w:val="009B22D1"/>
    <w:rsid w:val="009B27A5"/>
    <w:rsid w:val="009B28F7"/>
    <w:rsid w:val="009B2EF3"/>
    <w:rsid w:val="009B32FA"/>
    <w:rsid w:val="009B395D"/>
    <w:rsid w:val="009B408A"/>
    <w:rsid w:val="009B436B"/>
    <w:rsid w:val="009B47D8"/>
    <w:rsid w:val="009B5379"/>
    <w:rsid w:val="009B53FC"/>
    <w:rsid w:val="009B5C87"/>
    <w:rsid w:val="009B6866"/>
    <w:rsid w:val="009B765F"/>
    <w:rsid w:val="009B7C8F"/>
    <w:rsid w:val="009B7F6E"/>
    <w:rsid w:val="009C0672"/>
    <w:rsid w:val="009C1437"/>
    <w:rsid w:val="009C1D7C"/>
    <w:rsid w:val="009C218D"/>
    <w:rsid w:val="009C270B"/>
    <w:rsid w:val="009C2D52"/>
    <w:rsid w:val="009C3917"/>
    <w:rsid w:val="009C5FF3"/>
    <w:rsid w:val="009C73CF"/>
    <w:rsid w:val="009C73D3"/>
    <w:rsid w:val="009C7DAB"/>
    <w:rsid w:val="009D04A1"/>
    <w:rsid w:val="009D05D1"/>
    <w:rsid w:val="009D08F3"/>
    <w:rsid w:val="009D1019"/>
    <w:rsid w:val="009D12AF"/>
    <w:rsid w:val="009D16A7"/>
    <w:rsid w:val="009D1A50"/>
    <w:rsid w:val="009D1A70"/>
    <w:rsid w:val="009D29F9"/>
    <w:rsid w:val="009D300F"/>
    <w:rsid w:val="009D329F"/>
    <w:rsid w:val="009D3722"/>
    <w:rsid w:val="009D4C10"/>
    <w:rsid w:val="009D4E21"/>
    <w:rsid w:val="009D6A0B"/>
    <w:rsid w:val="009E0059"/>
    <w:rsid w:val="009E00AE"/>
    <w:rsid w:val="009E09D3"/>
    <w:rsid w:val="009E0F3C"/>
    <w:rsid w:val="009E15F7"/>
    <w:rsid w:val="009E36EF"/>
    <w:rsid w:val="009E4071"/>
    <w:rsid w:val="009E5809"/>
    <w:rsid w:val="009E5A67"/>
    <w:rsid w:val="009E61D1"/>
    <w:rsid w:val="009E6387"/>
    <w:rsid w:val="009E6642"/>
    <w:rsid w:val="009E6E74"/>
    <w:rsid w:val="009E79C1"/>
    <w:rsid w:val="009E7DA7"/>
    <w:rsid w:val="009F03A5"/>
    <w:rsid w:val="009F2440"/>
    <w:rsid w:val="009F320C"/>
    <w:rsid w:val="009F340D"/>
    <w:rsid w:val="009F40DF"/>
    <w:rsid w:val="009F4532"/>
    <w:rsid w:val="009F4696"/>
    <w:rsid w:val="009F532B"/>
    <w:rsid w:val="009F58F4"/>
    <w:rsid w:val="009F59D6"/>
    <w:rsid w:val="009F5BA8"/>
    <w:rsid w:val="009F6541"/>
    <w:rsid w:val="009F6C37"/>
    <w:rsid w:val="009F6C8E"/>
    <w:rsid w:val="00A000BA"/>
    <w:rsid w:val="00A00233"/>
    <w:rsid w:val="00A0052E"/>
    <w:rsid w:val="00A00755"/>
    <w:rsid w:val="00A019A6"/>
    <w:rsid w:val="00A024C9"/>
    <w:rsid w:val="00A0268E"/>
    <w:rsid w:val="00A02729"/>
    <w:rsid w:val="00A04C84"/>
    <w:rsid w:val="00A064F4"/>
    <w:rsid w:val="00A0673F"/>
    <w:rsid w:val="00A072D9"/>
    <w:rsid w:val="00A10224"/>
    <w:rsid w:val="00A10449"/>
    <w:rsid w:val="00A10BFA"/>
    <w:rsid w:val="00A11155"/>
    <w:rsid w:val="00A11DAD"/>
    <w:rsid w:val="00A12580"/>
    <w:rsid w:val="00A1279F"/>
    <w:rsid w:val="00A127C8"/>
    <w:rsid w:val="00A13332"/>
    <w:rsid w:val="00A1416E"/>
    <w:rsid w:val="00A14280"/>
    <w:rsid w:val="00A142C1"/>
    <w:rsid w:val="00A14A46"/>
    <w:rsid w:val="00A14BEA"/>
    <w:rsid w:val="00A14D0E"/>
    <w:rsid w:val="00A1675D"/>
    <w:rsid w:val="00A17CC5"/>
    <w:rsid w:val="00A17F04"/>
    <w:rsid w:val="00A20302"/>
    <w:rsid w:val="00A207AC"/>
    <w:rsid w:val="00A24524"/>
    <w:rsid w:val="00A25041"/>
    <w:rsid w:val="00A257D0"/>
    <w:rsid w:val="00A25B65"/>
    <w:rsid w:val="00A25FA1"/>
    <w:rsid w:val="00A263FF"/>
    <w:rsid w:val="00A27253"/>
    <w:rsid w:val="00A27A95"/>
    <w:rsid w:val="00A30BA1"/>
    <w:rsid w:val="00A3189A"/>
    <w:rsid w:val="00A31ABB"/>
    <w:rsid w:val="00A321A3"/>
    <w:rsid w:val="00A330EC"/>
    <w:rsid w:val="00A33A3D"/>
    <w:rsid w:val="00A3446D"/>
    <w:rsid w:val="00A3472B"/>
    <w:rsid w:val="00A34EDA"/>
    <w:rsid w:val="00A35709"/>
    <w:rsid w:val="00A35CA4"/>
    <w:rsid w:val="00A36F85"/>
    <w:rsid w:val="00A3709B"/>
    <w:rsid w:val="00A3738C"/>
    <w:rsid w:val="00A37927"/>
    <w:rsid w:val="00A37DEE"/>
    <w:rsid w:val="00A4021C"/>
    <w:rsid w:val="00A40B72"/>
    <w:rsid w:val="00A40E20"/>
    <w:rsid w:val="00A4175D"/>
    <w:rsid w:val="00A41C0E"/>
    <w:rsid w:val="00A42223"/>
    <w:rsid w:val="00A42BEE"/>
    <w:rsid w:val="00A433C3"/>
    <w:rsid w:val="00A43A23"/>
    <w:rsid w:val="00A43AC8"/>
    <w:rsid w:val="00A445DA"/>
    <w:rsid w:val="00A458D9"/>
    <w:rsid w:val="00A45A60"/>
    <w:rsid w:val="00A46A7D"/>
    <w:rsid w:val="00A46C28"/>
    <w:rsid w:val="00A500A2"/>
    <w:rsid w:val="00A50A66"/>
    <w:rsid w:val="00A50C08"/>
    <w:rsid w:val="00A51D3F"/>
    <w:rsid w:val="00A51E5B"/>
    <w:rsid w:val="00A51F49"/>
    <w:rsid w:val="00A52339"/>
    <w:rsid w:val="00A524CD"/>
    <w:rsid w:val="00A5316E"/>
    <w:rsid w:val="00A53361"/>
    <w:rsid w:val="00A53A20"/>
    <w:rsid w:val="00A53C27"/>
    <w:rsid w:val="00A5455C"/>
    <w:rsid w:val="00A54BB7"/>
    <w:rsid w:val="00A557CB"/>
    <w:rsid w:val="00A5598E"/>
    <w:rsid w:val="00A56257"/>
    <w:rsid w:val="00A56366"/>
    <w:rsid w:val="00A5643A"/>
    <w:rsid w:val="00A5651E"/>
    <w:rsid w:val="00A5684F"/>
    <w:rsid w:val="00A56FDE"/>
    <w:rsid w:val="00A5723C"/>
    <w:rsid w:val="00A57753"/>
    <w:rsid w:val="00A577CD"/>
    <w:rsid w:val="00A57A26"/>
    <w:rsid w:val="00A61708"/>
    <w:rsid w:val="00A61A60"/>
    <w:rsid w:val="00A61E9D"/>
    <w:rsid w:val="00A635DA"/>
    <w:rsid w:val="00A64547"/>
    <w:rsid w:val="00A64D79"/>
    <w:rsid w:val="00A65E45"/>
    <w:rsid w:val="00A6604E"/>
    <w:rsid w:val="00A66B29"/>
    <w:rsid w:val="00A67992"/>
    <w:rsid w:val="00A70386"/>
    <w:rsid w:val="00A707A4"/>
    <w:rsid w:val="00A70AD1"/>
    <w:rsid w:val="00A71609"/>
    <w:rsid w:val="00A7274B"/>
    <w:rsid w:val="00A72E67"/>
    <w:rsid w:val="00A737AF"/>
    <w:rsid w:val="00A73FB8"/>
    <w:rsid w:val="00A75F83"/>
    <w:rsid w:val="00A763CB"/>
    <w:rsid w:val="00A76916"/>
    <w:rsid w:val="00A76D8B"/>
    <w:rsid w:val="00A76E3E"/>
    <w:rsid w:val="00A772AF"/>
    <w:rsid w:val="00A801D1"/>
    <w:rsid w:val="00A8068B"/>
    <w:rsid w:val="00A81F69"/>
    <w:rsid w:val="00A81FAA"/>
    <w:rsid w:val="00A82B4C"/>
    <w:rsid w:val="00A839D2"/>
    <w:rsid w:val="00A83D86"/>
    <w:rsid w:val="00A8401E"/>
    <w:rsid w:val="00A844CD"/>
    <w:rsid w:val="00A84F2E"/>
    <w:rsid w:val="00A8542C"/>
    <w:rsid w:val="00A85518"/>
    <w:rsid w:val="00A85728"/>
    <w:rsid w:val="00A85F93"/>
    <w:rsid w:val="00A86DA0"/>
    <w:rsid w:val="00A9040A"/>
    <w:rsid w:val="00A90E6A"/>
    <w:rsid w:val="00A91123"/>
    <w:rsid w:val="00A91A50"/>
    <w:rsid w:val="00A91D33"/>
    <w:rsid w:val="00A926F7"/>
    <w:rsid w:val="00A92E7A"/>
    <w:rsid w:val="00A93813"/>
    <w:rsid w:val="00A93839"/>
    <w:rsid w:val="00A9420E"/>
    <w:rsid w:val="00A95FCF"/>
    <w:rsid w:val="00A96BD2"/>
    <w:rsid w:val="00A96DFB"/>
    <w:rsid w:val="00AA0413"/>
    <w:rsid w:val="00AA0D01"/>
    <w:rsid w:val="00AA1082"/>
    <w:rsid w:val="00AA11A3"/>
    <w:rsid w:val="00AA15BB"/>
    <w:rsid w:val="00AA2A41"/>
    <w:rsid w:val="00AA2CD8"/>
    <w:rsid w:val="00AA2D96"/>
    <w:rsid w:val="00AA324E"/>
    <w:rsid w:val="00AA3484"/>
    <w:rsid w:val="00AA386F"/>
    <w:rsid w:val="00AA3FEE"/>
    <w:rsid w:val="00AA4176"/>
    <w:rsid w:val="00AA4B78"/>
    <w:rsid w:val="00AA54D2"/>
    <w:rsid w:val="00AA5A3A"/>
    <w:rsid w:val="00AA6A20"/>
    <w:rsid w:val="00AA6B81"/>
    <w:rsid w:val="00AA6F68"/>
    <w:rsid w:val="00AA7D07"/>
    <w:rsid w:val="00AA7E7B"/>
    <w:rsid w:val="00AB06DF"/>
    <w:rsid w:val="00AB12C3"/>
    <w:rsid w:val="00AB1A49"/>
    <w:rsid w:val="00AB1EE1"/>
    <w:rsid w:val="00AB2677"/>
    <w:rsid w:val="00AB2A74"/>
    <w:rsid w:val="00AB2C49"/>
    <w:rsid w:val="00AB310A"/>
    <w:rsid w:val="00AB3E6E"/>
    <w:rsid w:val="00AB42A6"/>
    <w:rsid w:val="00AB46DA"/>
    <w:rsid w:val="00AB493C"/>
    <w:rsid w:val="00AB4DEC"/>
    <w:rsid w:val="00AB5387"/>
    <w:rsid w:val="00AB61F5"/>
    <w:rsid w:val="00AB660A"/>
    <w:rsid w:val="00AB6A57"/>
    <w:rsid w:val="00AB6D0F"/>
    <w:rsid w:val="00AB7336"/>
    <w:rsid w:val="00AB74F2"/>
    <w:rsid w:val="00AB7858"/>
    <w:rsid w:val="00AC0C0B"/>
    <w:rsid w:val="00AC13AF"/>
    <w:rsid w:val="00AC19DE"/>
    <w:rsid w:val="00AC2C8C"/>
    <w:rsid w:val="00AC2E4D"/>
    <w:rsid w:val="00AC3BED"/>
    <w:rsid w:val="00AC42C2"/>
    <w:rsid w:val="00AC43AC"/>
    <w:rsid w:val="00AC499F"/>
    <w:rsid w:val="00AC49FA"/>
    <w:rsid w:val="00AC4AE1"/>
    <w:rsid w:val="00AC4BE9"/>
    <w:rsid w:val="00AC5204"/>
    <w:rsid w:val="00AC61A6"/>
    <w:rsid w:val="00AC63A0"/>
    <w:rsid w:val="00AC662D"/>
    <w:rsid w:val="00AC6962"/>
    <w:rsid w:val="00AC6BD5"/>
    <w:rsid w:val="00AD02EF"/>
    <w:rsid w:val="00AD144B"/>
    <w:rsid w:val="00AD152C"/>
    <w:rsid w:val="00AD1DD2"/>
    <w:rsid w:val="00AD2062"/>
    <w:rsid w:val="00AD2F1D"/>
    <w:rsid w:val="00AD33FA"/>
    <w:rsid w:val="00AD3C4A"/>
    <w:rsid w:val="00AD5153"/>
    <w:rsid w:val="00AD5614"/>
    <w:rsid w:val="00AD59B8"/>
    <w:rsid w:val="00AD7023"/>
    <w:rsid w:val="00AD7794"/>
    <w:rsid w:val="00AD7814"/>
    <w:rsid w:val="00AD7E21"/>
    <w:rsid w:val="00AD9697"/>
    <w:rsid w:val="00AE0621"/>
    <w:rsid w:val="00AE0AC1"/>
    <w:rsid w:val="00AE1E46"/>
    <w:rsid w:val="00AE2080"/>
    <w:rsid w:val="00AE2598"/>
    <w:rsid w:val="00AE5D64"/>
    <w:rsid w:val="00AE5FBA"/>
    <w:rsid w:val="00AE68A8"/>
    <w:rsid w:val="00AE7300"/>
    <w:rsid w:val="00AE74AB"/>
    <w:rsid w:val="00AE7BEA"/>
    <w:rsid w:val="00AE7E81"/>
    <w:rsid w:val="00AF0989"/>
    <w:rsid w:val="00AF0A71"/>
    <w:rsid w:val="00AF1379"/>
    <w:rsid w:val="00AF3E6C"/>
    <w:rsid w:val="00AF4059"/>
    <w:rsid w:val="00AF43D0"/>
    <w:rsid w:val="00AF5C89"/>
    <w:rsid w:val="00AF6787"/>
    <w:rsid w:val="00AF6C2E"/>
    <w:rsid w:val="00AF777B"/>
    <w:rsid w:val="00AF785C"/>
    <w:rsid w:val="00AF78A0"/>
    <w:rsid w:val="00B00A4F"/>
    <w:rsid w:val="00B00D2E"/>
    <w:rsid w:val="00B00E8C"/>
    <w:rsid w:val="00B00F47"/>
    <w:rsid w:val="00B0106B"/>
    <w:rsid w:val="00B018A1"/>
    <w:rsid w:val="00B01F8D"/>
    <w:rsid w:val="00B022FF"/>
    <w:rsid w:val="00B036B3"/>
    <w:rsid w:val="00B03EC4"/>
    <w:rsid w:val="00B04031"/>
    <w:rsid w:val="00B04239"/>
    <w:rsid w:val="00B044BC"/>
    <w:rsid w:val="00B04F23"/>
    <w:rsid w:val="00B05972"/>
    <w:rsid w:val="00B064FC"/>
    <w:rsid w:val="00B066AE"/>
    <w:rsid w:val="00B06C65"/>
    <w:rsid w:val="00B06EB1"/>
    <w:rsid w:val="00B075C5"/>
    <w:rsid w:val="00B07A2E"/>
    <w:rsid w:val="00B07B51"/>
    <w:rsid w:val="00B1035E"/>
    <w:rsid w:val="00B10895"/>
    <w:rsid w:val="00B10B77"/>
    <w:rsid w:val="00B116D6"/>
    <w:rsid w:val="00B12193"/>
    <w:rsid w:val="00B12440"/>
    <w:rsid w:val="00B13B5D"/>
    <w:rsid w:val="00B13E1D"/>
    <w:rsid w:val="00B14F49"/>
    <w:rsid w:val="00B15262"/>
    <w:rsid w:val="00B157AA"/>
    <w:rsid w:val="00B1637F"/>
    <w:rsid w:val="00B16AF3"/>
    <w:rsid w:val="00B16E52"/>
    <w:rsid w:val="00B16FBD"/>
    <w:rsid w:val="00B202D8"/>
    <w:rsid w:val="00B20DDC"/>
    <w:rsid w:val="00B20E75"/>
    <w:rsid w:val="00B23B3E"/>
    <w:rsid w:val="00B243EA"/>
    <w:rsid w:val="00B2482D"/>
    <w:rsid w:val="00B24E06"/>
    <w:rsid w:val="00B2532B"/>
    <w:rsid w:val="00B25606"/>
    <w:rsid w:val="00B261DB"/>
    <w:rsid w:val="00B266A2"/>
    <w:rsid w:val="00B26AED"/>
    <w:rsid w:val="00B26EC9"/>
    <w:rsid w:val="00B27892"/>
    <w:rsid w:val="00B30BB0"/>
    <w:rsid w:val="00B3217A"/>
    <w:rsid w:val="00B323C3"/>
    <w:rsid w:val="00B325C2"/>
    <w:rsid w:val="00B32941"/>
    <w:rsid w:val="00B335BB"/>
    <w:rsid w:val="00B339A8"/>
    <w:rsid w:val="00B33C2C"/>
    <w:rsid w:val="00B3415D"/>
    <w:rsid w:val="00B3498C"/>
    <w:rsid w:val="00B34C5F"/>
    <w:rsid w:val="00B35578"/>
    <w:rsid w:val="00B358F8"/>
    <w:rsid w:val="00B3638B"/>
    <w:rsid w:val="00B36D72"/>
    <w:rsid w:val="00B36FD2"/>
    <w:rsid w:val="00B37577"/>
    <w:rsid w:val="00B403F8"/>
    <w:rsid w:val="00B40553"/>
    <w:rsid w:val="00B414DE"/>
    <w:rsid w:val="00B4209D"/>
    <w:rsid w:val="00B43CAD"/>
    <w:rsid w:val="00B43CC0"/>
    <w:rsid w:val="00B43E73"/>
    <w:rsid w:val="00B44584"/>
    <w:rsid w:val="00B447B8"/>
    <w:rsid w:val="00B4491E"/>
    <w:rsid w:val="00B44A05"/>
    <w:rsid w:val="00B450EE"/>
    <w:rsid w:val="00B456E1"/>
    <w:rsid w:val="00B4673A"/>
    <w:rsid w:val="00B46EAC"/>
    <w:rsid w:val="00B47723"/>
    <w:rsid w:val="00B478CB"/>
    <w:rsid w:val="00B47EAA"/>
    <w:rsid w:val="00B51505"/>
    <w:rsid w:val="00B51F18"/>
    <w:rsid w:val="00B53CDA"/>
    <w:rsid w:val="00B54B4D"/>
    <w:rsid w:val="00B54D3D"/>
    <w:rsid w:val="00B55A49"/>
    <w:rsid w:val="00B56CDE"/>
    <w:rsid w:val="00B5755E"/>
    <w:rsid w:val="00B60C08"/>
    <w:rsid w:val="00B613DF"/>
    <w:rsid w:val="00B61B8E"/>
    <w:rsid w:val="00B61CE6"/>
    <w:rsid w:val="00B63A3C"/>
    <w:rsid w:val="00B63B32"/>
    <w:rsid w:val="00B63E27"/>
    <w:rsid w:val="00B64BE6"/>
    <w:rsid w:val="00B657B5"/>
    <w:rsid w:val="00B65B46"/>
    <w:rsid w:val="00B66438"/>
    <w:rsid w:val="00B667FE"/>
    <w:rsid w:val="00B66D3D"/>
    <w:rsid w:val="00B67429"/>
    <w:rsid w:val="00B67F76"/>
    <w:rsid w:val="00B7051F"/>
    <w:rsid w:val="00B707A6"/>
    <w:rsid w:val="00B70EFF"/>
    <w:rsid w:val="00B7143D"/>
    <w:rsid w:val="00B71B1C"/>
    <w:rsid w:val="00B71B6F"/>
    <w:rsid w:val="00B71E29"/>
    <w:rsid w:val="00B72972"/>
    <w:rsid w:val="00B72D0F"/>
    <w:rsid w:val="00B732A4"/>
    <w:rsid w:val="00B73303"/>
    <w:rsid w:val="00B7532F"/>
    <w:rsid w:val="00B7558C"/>
    <w:rsid w:val="00B7682C"/>
    <w:rsid w:val="00B7721D"/>
    <w:rsid w:val="00B8152D"/>
    <w:rsid w:val="00B84323"/>
    <w:rsid w:val="00B84956"/>
    <w:rsid w:val="00B854C7"/>
    <w:rsid w:val="00B8651A"/>
    <w:rsid w:val="00B86736"/>
    <w:rsid w:val="00B902E7"/>
    <w:rsid w:val="00B90FCC"/>
    <w:rsid w:val="00B9179B"/>
    <w:rsid w:val="00B9194F"/>
    <w:rsid w:val="00B91A63"/>
    <w:rsid w:val="00B93B44"/>
    <w:rsid w:val="00B93C67"/>
    <w:rsid w:val="00B94297"/>
    <w:rsid w:val="00B943B5"/>
    <w:rsid w:val="00B948F2"/>
    <w:rsid w:val="00B94E1A"/>
    <w:rsid w:val="00B95614"/>
    <w:rsid w:val="00B95C47"/>
    <w:rsid w:val="00B95D86"/>
    <w:rsid w:val="00B95E27"/>
    <w:rsid w:val="00B96499"/>
    <w:rsid w:val="00B965A0"/>
    <w:rsid w:val="00B97270"/>
    <w:rsid w:val="00B9789C"/>
    <w:rsid w:val="00B97CED"/>
    <w:rsid w:val="00BA003B"/>
    <w:rsid w:val="00BA0B55"/>
    <w:rsid w:val="00BA101E"/>
    <w:rsid w:val="00BA1A0B"/>
    <w:rsid w:val="00BA251F"/>
    <w:rsid w:val="00BA286D"/>
    <w:rsid w:val="00BA32EF"/>
    <w:rsid w:val="00BA3D2C"/>
    <w:rsid w:val="00BA5384"/>
    <w:rsid w:val="00BA573D"/>
    <w:rsid w:val="00BA598B"/>
    <w:rsid w:val="00BA5997"/>
    <w:rsid w:val="00BA6F0B"/>
    <w:rsid w:val="00BA7D02"/>
    <w:rsid w:val="00BB05E2"/>
    <w:rsid w:val="00BB0A6E"/>
    <w:rsid w:val="00BB0B90"/>
    <w:rsid w:val="00BB1611"/>
    <w:rsid w:val="00BB204F"/>
    <w:rsid w:val="00BB22B8"/>
    <w:rsid w:val="00BB3100"/>
    <w:rsid w:val="00BB3D89"/>
    <w:rsid w:val="00BB40AB"/>
    <w:rsid w:val="00BB4AF6"/>
    <w:rsid w:val="00BB4F2D"/>
    <w:rsid w:val="00BB5098"/>
    <w:rsid w:val="00BB59A7"/>
    <w:rsid w:val="00BB5FC2"/>
    <w:rsid w:val="00BB62C9"/>
    <w:rsid w:val="00BB67AB"/>
    <w:rsid w:val="00BB7C8C"/>
    <w:rsid w:val="00BB7D1F"/>
    <w:rsid w:val="00BC00D0"/>
    <w:rsid w:val="00BC04A7"/>
    <w:rsid w:val="00BC12D2"/>
    <w:rsid w:val="00BC16A7"/>
    <w:rsid w:val="00BC1D42"/>
    <w:rsid w:val="00BC2606"/>
    <w:rsid w:val="00BC283C"/>
    <w:rsid w:val="00BC3819"/>
    <w:rsid w:val="00BC430A"/>
    <w:rsid w:val="00BC4345"/>
    <w:rsid w:val="00BC4362"/>
    <w:rsid w:val="00BC47DE"/>
    <w:rsid w:val="00BC5985"/>
    <w:rsid w:val="00BC6989"/>
    <w:rsid w:val="00BC6E01"/>
    <w:rsid w:val="00BC7E88"/>
    <w:rsid w:val="00BD03F3"/>
    <w:rsid w:val="00BD065D"/>
    <w:rsid w:val="00BD06D9"/>
    <w:rsid w:val="00BD08B2"/>
    <w:rsid w:val="00BD0E55"/>
    <w:rsid w:val="00BD1111"/>
    <w:rsid w:val="00BD26B6"/>
    <w:rsid w:val="00BD2C1D"/>
    <w:rsid w:val="00BD48F9"/>
    <w:rsid w:val="00BD5405"/>
    <w:rsid w:val="00BD5E46"/>
    <w:rsid w:val="00BD665D"/>
    <w:rsid w:val="00BD733B"/>
    <w:rsid w:val="00BD7841"/>
    <w:rsid w:val="00BD7A56"/>
    <w:rsid w:val="00BD7A58"/>
    <w:rsid w:val="00BE01C6"/>
    <w:rsid w:val="00BE1576"/>
    <w:rsid w:val="00BE1938"/>
    <w:rsid w:val="00BE1ABE"/>
    <w:rsid w:val="00BE2041"/>
    <w:rsid w:val="00BE2216"/>
    <w:rsid w:val="00BE2CE9"/>
    <w:rsid w:val="00BE34BE"/>
    <w:rsid w:val="00BE47A2"/>
    <w:rsid w:val="00BE4DAC"/>
    <w:rsid w:val="00BE56B9"/>
    <w:rsid w:val="00BE5A8F"/>
    <w:rsid w:val="00BE7084"/>
    <w:rsid w:val="00BE7156"/>
    <w:rsid w:val="00BE7906"/>
    <w:rsid w:val="00BF01B9"/>
    <w:rsid w:val="00BF0527"/>
    <w:rsid w:val="00BF13F8"/>
    <w:rsid w:val="00BF1771"/>
    <w:rsid w:val="00BF2477"/>
    <w:rsid w:val="00BF287E"/>
    <w:rsid w:val="00BF2B2A"/>
    <w:rsid w:val="00BF2C9D"/>
    <w:rsid w:val="00BF463B"/>
    <w:rsid w:val="00BF4C1B"/>
    <w:rsid w:val="00BF540F"/>
    <w:rsid w:val="00BF617E"/>
    <w:rsid w:val="00BF6F32"/>
    <w:rsid w:val="00BF793D"/>
    <w:rsid w:val="00BF79D8"/>
    <w:rsid w:val="00BF7FD0"/>
    <w:rsid w:val="00C00086"/>
    <w:rsid w:val="00C00974"/>
    <w:rsid w:val="00C01CFF"/>
    <w:rsid w:val="00C02025"/>
    <w:rsid w:val="00C02645"/>
    <w:rsid w:val="00C0268F"/>
    <w:rsid w:val="00C02F46"/>
    <w:rsid w:val="00C0345E"/>
    <w:rsid w:val="00C034E9"/>
    <w:rsid w:val="00C04806"/>
    <w:rsid w:val="00C04FCF"/>
    <w:rsid w:val="00C058EB"/>
    <w:rsid w:val="00C05F0E"/>
    <w:rsid w:val="00C067E1"/>
    <w:rsid w:val="00C0688D"/>
    <w:rsid w:val="00C070E9"/>
    <w:rsid w:val="00C10F9F"/>
    <w:rsid w:val="00C11596"/>
    <w:rsid w:val="00C13669"/>
    <w:rsid w:val="00C13746"/>
    <w:rsid w:val="00C141FC"/>
    <w:rsid w:val="00C147E1"/>
    <w:rsid w:val="00C14B13"/>
    <w:rsid w:val="00C14EE6"/>
    <w:rsid w:val="00C15883"/>
    <w:rsid w:val="00C158F4"/>
    <w:rsid w:val="00C15B78"/>
    <w:rsid w:val="00C16970"/>
    <w:rsid w:val="00C17731"/>
    <w:rsid w:val="00C2188B"/>
    <w:rsid w:val="00C218AD"/>
    <w:rsid w:val="00C21CDB"/>
    <w:rsid w:val="00C2207B"/>
    <w:rsid w:val="00C227F0"/>
    <w:rsid w:val="00C22E9D"/>
    <w:rsid w:val="00C23902"/>
    <w:rsid w:val="00C24B38"/>
    <w:rsid w:val="00C24CAD"/>
    <w:rsid w:val="00C2510F"/>
    <w:rsid w:val="00C253FE"/>
    <w:rsid w:val="00C2685D"/>
    <w:rsid w:val="00C26AE0"/>
    <w:rsid w:val="00C27118"/>
    <w:rsid w:val="00C27464"/>
    <w:rsid w:val="00C30199"/>
    <w:rsid w:val="00C3049A"/>
    <w:rsid w:val="00C30615"/>
    <w:rsid w:val="00C30B70"/>
    <w:rsid w:val="00C30FED"/>
    <w:rsid w:val="00C313D5"/>
    <w:rsid w:val="00C31A00"/>
    <w:rsid w:val="00C32CD3"/>
    <w:rsid w:val="00C33816"/>
    <w:rsid w:val="00C33C99"/>
    <w:rsid w:val="00C340D4"/>
    <w:rsid w:val="00C34458"/>
    <w:rsid w:val="00C34C11"/>
    <w:rsid w:val="00C3610B"/>
    <w:rsid w:val="00C3616E"/>
    <w:rsid w:val="00C36F2B"/>
    <w:rsid w:val="00C376B4"/>
    <w:rsid w:val="00C37F8F"/>
    <w:rsid w:val="00C40ADA"/>
    <w:rsid w:val="00C4193B"/>
    <w:rsid w:val="00C41D83"/>
    <w:rsid w:val="00C43407"/>
    <w:rsid w:val="00C4344C"/>
    <w:rsid w:val="00C435AC"/>
    <w:rsid w:val="00C43E70"/>
    <w:rsid w:val="00C44CA3"/>
    <w:rsid w:val="00C45300"/>
    <w:rsid w:val="00C46129"/>
    <w:rsid w:val="00C46866"/>
    <w:rsid w:val="00C50159"/>
    <w:rsid w:val="00C507B7"/>
    <w:rsid w:val="00C51F3D"/>
    <w:rsid w:val="00C523C4"/>
    <w:rsid w:val="00C52800"/>
    <w:rsid w:val="00C529E8"/>
    <w:rsid w:val="00C55163"/>
    <w:rsid w:val="00C569F1"/>
    <w:rsid w:val="00C57463"/>
    <w:rsid w:val="00C5796C"/>
    <w:rsid w:val="00C6013F"/>
    <w:rsid w:val="00C60A42"/>
    <w:rsid w:val="00C61715"/>
    <w:rsid w:val="00C63629"/>
    <w:rsid w:val="00C64B34"/>
    <w:rsid w:val="00C65676"/>
    <w:rsid w:val="00C659E1"/>
    <w:rsid w:val="00C67D4B"/>
    <w:rsid w:val="00C70624"/>
    <w:rsid w:val="00C71561"/>
    <w:rsid w:val="00C72801"/>
    <w:rsid w:val="00C72A55"/>
    <w:rsid w:val="00C73F9C"/>
    <w:rsid w:val="00C753CE"/>
    <w:rsid w:val="00C75446"/>
    <w:rsid w:val="00C757F7"/>
    <w:rsid w:val="00C7591A"/>
    <w:rsid w:val="00C75A31"/>
    <w:rsid w:val="00C75EF6"/>
    <w:rsid w:val="00C76F94"/>
    <w:rsid w:val="00C8124F"/>
    <w:rsid w:val="00C81513"/>
    <w:rsid w:val="00C823A4"/>
    <w:rsid w:val="00C836EA"/>
    <w:rsid w:val="00C844FD"/>
    <w:rsid w:val="00C84637"/>
    <w:rsid w:val="00C84A4C"/>
    <w:rsid w:val="00C84DA7"/>
    <w:rsid w:val="00C853DA"/>
    <w:rsid w:val="00C855CC"/>
    <w:rsid w:val="00C86A16"/>
    <w:rsid w:val="00C87A04"/>
    <w:rsid w:val="00C90266"/>
    <w:rsid w:val="00C90722"/>
    <w:rsid w:val="00C90A00"/>
    <w:rsid w:val="00C91B9A"/>
    <w:rsid w:val="00C92AD3"/>
    <w:rsid w:val="00C933B8"/>
    <w:rsid w:val="00C9364A"/>
    <w:rsid w:val="00C93678"/>
    <w:rsid w:val="00C93A81"/>
    <w:rsid w:val="00C947D0"/>
    <w:rsid w:val="00C95986"/>
    <w:rsid w:val="00C9745D"/>
    <w:rsid w:val="00C97A6D"/>
    <w:rsid w:val="00CA02CD"/>
    <w:rsid w:val="00CA1009"/>
    <w:rsid w:val="00CA1595"/>
    <w:rsid w:val="00CA29AB"/>
    <w:rsid w:val="00CA2E63"/>
    <w:rsid w:val="00CA30B4"/>
    <w:rsid w:val="00CA3B8A"/>
    <w:rsid w:val="00CA3C81"/>
    <w:rsid w:val="00CA3D8E"/>
    <w:rsid w:val="00CA449C"/>
    <w:rsid w:val="00CA4521"/>
    <w:rsid w:val="00CA51BB"/>
    <w:rsid w:val="00CA5D7B"/>
    <w:rsid w:val="00CA72FC"/>
    <w:rsid w:val="00CA73A0"/>
    <w:rsid w:val="00CA7D29"/>
    <w:rsid w:val="00CA7ED5"/>
    <w:rsid w:val="00CB103B"/>
    <w:rsid w:val="00CB11B7"/>
    <w:rsid w:val="00CB2028"/>
    <w:rsid w:val="00CB2437"/>
    <w:rsid w:val="00CB2586"/>
    <w:rsid w:val="00CB3E43"/>
    <w:rsid w:val="00CB3F40"/>
    <w:rsid w:val="00CB4483"/>
    <w:rsid w:val="00CB4627"/>
    <w:rsid w:val="00CB49CB"/>
    <w:rsid w:val="00CB56F5"/>
    <w:rsid w:val="00CB5870"/>
    <w:rsid w:val="00CB594C"/>
    <w:rsid w:val="00CB6C17"/>
    <w:rsid w:val="00CB6E04"/>
    <w:rsid w:val="00CB76E4"/>
    <w:rsid w:val="00CC04E7"/>
    <w:rsid w:val="00CC0CB2"/>
    <w:rsid w:val="00CC113B"/>
    <w:rsid w:val="00CC2512"/>
    <w:rsid w:val="00CC2538"/>
    <w:rsid w:val="00CC3387"/>
    <w:rsid w:val="00CC3EDF"/>
    <w:rsid w:val="00CC4326"/>
    <w:rsid w:val="00CC547F"/>
    <w:rsid w:val="00CD0137"/>
    <w:rsid w:val="00CD0EA3"/>
    <w:rsid w:val="00CD10E3"/>
    <w:rsid w:val="00CD1151"/>
    <w:rsid w:val="00CD2248"/>
    <w:rsid w:val="00CD26F4"/>
    <w:rsid w:val="00CD34A1"/>
    <w:rsid w:val="00CD5D21"/>
    <w:rsid w:val="00CD5E96"/>
    <w:rsid w:val="00CD61F5"/>
    <w:rsid w:val="00CD6E64"/>
    <w:rsid w:val="00CD6EB5"/>
    <w:rsid w:val="00CD7099"/>
    <w:rsid w:val="00CD71B0"/>
    <w:rsid w:val="00CD75D3"/>
    <w:rsid w:val="00CD769D"/>
    <w:rsid w:val="00CE0453"/>
    <w:rsid w:val="00CE0BCA"/>
    <w:rsid w:val="00CE10BB"/>
    <w:rsid w:val="00CE1AD1"/>
    <w:rsid w:val="00CE224A"/>
    <w:rsid w:val="00CE2F6E"/>
    <w:rsid w:val="00CE37B5"/>
    <w:rsid w:val="00CE3E8E"/>
    <w:rsid w:val="00CE4470"/>
    <w:rsid w:val="00CE4571"/>
    <w:rsid w:val="00CE4F36"/>
    <w:rsid w:val="00CE538D"/>
    <w:rsid w:val="00CE6538"/>
    <w:rsid w:val="00CE7122"/>
    <w:rsid w:val="00CE7767"/>
    <w:rsid w:val="00CE7906"/>
    <w:rsid w:val="00CE7D05"/>
    <w:rsid w:val="00CF0363"/>
    <w:rsid w:val="00CF03D8"/>
    <w:rsid w:val="00CF0DC1"/>
    <w:rsid w:val="00CF0E19"/>
    <w:rsid w:val="00CF12B5"/>
    <w:rsid w:val="00CF2510"/>
    <w:rsid w:val="00CF2C1E"/>
    <w:rsid w:val="00CF380E"/>
    <w:rsid w:val="00CF3995"/>
    <w:rsid w:val="00CF3F61"/>
    <w:rsid w:val="00CF5325"/>
    <w:rsid w:val="00CF5EC9"/>
    <w:rsid w:val="00CF5F24"/>
    <w:rsid w:val="00CF60D8"/>
    <w:rsid w:val="00CF62E4"/>
    <w:rsid w:val="00CF6C4E"/>
    <w:rsid w:val="00CF6D3E"/>
    <w:rsid w:val="00CF74B5"/>
    <w:rsid w:val="00CF7AC2"/>
    <w:rsid w:val="00D00745"/>
    <w:rsid w:val="00D00C3A"/>
    <w:rsid w:val="00D0170A"/>
    <w:rsid w:val="00D01F00"/>
    <w:rsid w:val="00D0240E"/>
    <w:rsid w:val="00D02456"/>
    <w:rsid w:val="00D02B1B"/>
    <w:rsid w:val="00D0354B"/>
    <w:rsid w:val="00D039B7"/>
    <w:rsid w:val="00D04F35"/>
    <w:rsid w:val="00D05873"/>
    <w:rsid w:val="00D0591D"/>
    <w:rsid w:val="00D06045"/>
    <w:rsid w:val="00D06AFC"/>
    <w:rsid w:val="00D10DE9"/>
    <w:rsid w:val="00D11F20"/>
    <w:rsid w:val="00D12869"/>
    <w:rsid w:val="00D12AD2"/>
    <w:rsid w:val="00D136A5"/>
    <w:rsid w:val="00D139D8"/>
    <w:rsid w:val="00D14086"/>
    <w:rsid w:val="00D14196"/>
    <w:rsid w:val="00D14954"/>
    <w:rsid w:val="00D16B20"/>
    <w:rsid w:val="00D16CC1"/>
    <w:rsid w:val="00D16EC0"/>
    <w:rsid w:val="00D17BFC"/>
    <w:rsid w:val="00D20817"/>
    <w:rsid w:val="00D20941"/>
    <w:rsid w:val="00D20DB8"/>
    <w:rsid w:val="00D21E9C"/>
    <w:rsid w:val="00D22DB4"/>
    <w:rsid w:val="00D2300E"/>
    <w:rsid w:val="00D23751"/>
    <w:rsid w:val="00D253BE"/>
    <w:rsid w:val="00D25818"/>
    <w:rsid w:val="00D25D54"/>
    <w:rsid w:val="00D27D9B"/>
    <w:rsid w:val="00D3082F"/>
    <w:rsid w:val="00D30E7C"/>
    <w:rsid w:val="00D311D8"/>
    <w:rsid w:val="00D32AD4"/>
    <w:rsid w:val="00D32C81"/>
    <w:rsid w:val="00D32ECD"/>
    <w:rsid w:val="00D33948"/>
    <w:rsid w:val="00D33C27"/>
    <w:rsid w:val="00D33E2D"/>
    <w:rsid w:val="00D34348"/>
    <w:rsid w:val="00D3465E"/>
    <w:rsid w:val="00D353DC"/>
    <w:rsid w:val="00D35F87"/>
    <w:rsid w:val="00D3639E"/>
    <w:rsid w:val="00D37262"/>
    <w:rsid w:val="00D376DB"/>
    <w:rsid w:val="00D3C7E1"/>
    <w:rsid w:val="00D402A8"/>
    <w:rsid w:val="00D404EB"/>
    <w:rsid w:val="00D407F2"/>
    <w:rsid w:val="00D40AC0"/>
    <w:rsid w:val="00D40DE9"/>
    <w:rsid w:val="00D41212"/>
    <w:rsid w:val="00D42545"/>
    <w:rsid w:val="00D42B45"/>
    <w:rsid w:val="00D42F22"/>
    <w:rsid w:val="00D43005"/>
    <w:rsid w:val="00D44658"/>
    <w:rsid w:val="00D467F4"/>
    <w:rsid w:val="00D46EF1"/>
    <w:rsid w:val="00D503E4"/>
    <w:rsid w:val="00D50C6A"/>
    <w:rsid w:val="00D51826"/>
    <w:rsid w:val="00D52118"/>
    <w:rsid w:val="00D52EC8"/>
    <w:rsid w:val="00D531B0"/>
    <w:rsid w:val="00D531B2"/>
    <w:rsid w:val="00D533E6"/>
    <w:rsid w:val="00D533F7"/>
    <w:rsid w:val="00D54045"/>
    <w:rsid w:val="00D54961"/>
    <w:rsid w:val="00D54A14"/>
    <w:rsid w:val="00D55371"/>
    <w:rsid w:val="00D55555"/>
    <w:rsid w:val="00D55B4B"/>
    <w:rsid w:val="00D55ED1"/>
    <w:rsid w:val="00D55FE5"/>
    <w:rsid w:val="00D56813"/>
    <w:rsid w:val="00D57D91"/>
    <w:rsid w:val="00D60364"/>
    <w:rsid w:val="00D61264"/>
    <w:rsid w:val="00D61584"/>
    <w:rsid w:val="00D62C75"/>
    <w:rsid w:val="00D62CED"/>
    <w:rsid w:val="00D63F7A"/>
    <w:rsid w:val="00D647E6"/>
    <w:rsid w:val="00D64C7B"/>
    <w:rsid w:val="00D65C63"/>
    <w:rsid w:val="00D660A1"/>
    <w:rsid w:val="00D67820"/>
    <w:rsid w:val="00D703AA"/>
    <w:rsid w:val="00D70D50"/>
    <w:rsid w:val="00D718DB"/>
    <w:rsid w:val="00D71E73"/>
    <w:rsid w:val="00D71F0C"/>
    <w:rsid w:val="00D725D0"/>
    <w:rsid w:val="00D72B0D"/>
    <w:rsid w:val="00D72F00"/>
    <w:rsid w:val="00D738CB"/>
    <w:rsid w:val="00D74F92"/>
    <w:rsid w:val="00D76458"/>
    <w:rsid w:val="00D76990"/>
    <w:rsid w:val="00D769A6"/>
    <w:rsid w:val="00D76EC9"/>
    <w:rsid w:val="00D77F64"/>
    <w:rsid w:val="00D80400"/>
    <w:rsid w:val="00D807FE"/>
    <w:rsid w:val="00D80DF9"/>
    <w:rsid w:val="00D817A1"/>
    <w:rsid w:val="00D81B35"/>
    <w:rsid w:val="00D82089"/>
    <w:rsid w:val="00D82264"/>
    <w:rsid w:val="00D84D41"/>
    <w:rsid w:val="00D8668B"/>
    <w:rsid w:val="00D86F0E"/>
    <w:rsid w:val="00D86F12"/>
    <w:rsid w:val="00D8718E"/>
    <w:rsid w:val="00D908C5"/>
    <w:rsid w:val="00D92274"/>
    <w:rsid w:val="00D92CE9"/>
    <w:rsid w:val="00D9303B"/>
    <w:rsid w:val="00D938CB"/>
    <w:rsid w:val="00D94339"/>
    <w:rsid w:val="00D94486"/>
    <w:rsid w:val="00D94C0B"/>
    <w:rsid w:val="00D957EE"/>
    <w:rsid w:val="00D9655D"/>
    <w:rsid w:val="00D967BC"/>
    <w:rsid w:val="00D9707F"/>
    <w:rsid w:val="00D97A50"/>
    <w:rsid w:val="00D97DF1"/>
    <w:rsid w:val="00DA158C"/>
    <w:rsid w:val="00DA1D8D"/>
    <w:rsid w:val="00DA1E4C"/>
    <w:rsid w:val="00DA1F8E"/>
    <w:rsid w:val="00DA24EE"/>
    <w:rsid w:val="00DA26CE"/>
    <w:rsid w:val="00DA3F58"/>
    <w:rsid w:val="00DA433D"/>
    <w:rsid w:val="00DA442C"/>
    <w:rsid w:val="00DA4728"/>
    <w:rsid w:val="00DA4C85"/>
    <w:rsid w:val="00DA57A4"/>
    <w:rsid w:val="00DA5C46"/>
    <w:rsid w:val="00DA5DC5"/>
    <w:rsid w:val="00DA76FA"/>
    <w:rsid w:val="00DA7A42"/>
    <w:rsid w:val="00DB0060"/>
    <w:rsid w:val="00DB0D07"/>
    <w:rsid w:val="00DB11CE"/>
    <w:rsid w:val="00DB1BDC"/>
    <w:rsid w:val="00DB2454"/>
    <w:rsid w:val="00DB3FEB"/>
    <w:rsid w:val="00DB54AF"/>
    <w:rsid w:val="00DB5B6A"/>
    <w:rsid w:val="00DB6B18"/>
    <w:rsid w:val="00DC0933"/>
    <w:rsid w:val="00DC0AB1"/>
    <w:rsid w:val="00DC0CB1"/>
    <w:rsid w:val="00DC1157"/>
    <w:rsid w:val="00DC21A2"/>
    <w:rsid w:val="00DC22A1"/>
    <w:rsid w:val="00DC28F6"/>
    <w:rsid w:val="00DC2988"/>
    <w:rsid w:val="00DC3607"/>
    <w:rsid w:val="00DC386E"/>
    <w:rsid w:val="00DC39E8"/>
    <w:rsid w:val="00DC4132"/>
    <w:rsid w:val="00DC46CA"/>
    <w:rsid w:val="00DC49F9"/>
    <w:rsid w:val="00DC4BF9"/>
    <w:rsid w:val="00DC4F22"/>
    <w:rsid w:val="00DC4FB0"/>
    <w:rsid w:val="00DC58E9"/>
    <w:rsid w:val="00DC5C51"/>
    <w:rsid w:val="00DC7DEF"/>
    <w:rsid w:val="00DC7E14"/>
    <w:rsid w:val="00DD0252"/>
    <w:rsid w:val="00DD0537"/>
    <w:rsid w:val="00DD066A"/>
    <w:rsid w:val="00DD122B"/>
    <w:rsid w:val="00DD2CBB"/>
    <w:rsid w:val="00DD3318"/>
    <w:rsid w:val="00DD3A4E"/>
    <w:rsid w:val="00DD3C53"/>
    <w:rsid w:val="00DD4882"/>
    <w:rsid w:val="00DD4905"/>
    <w:rsid w:val="00DD51B7"/>
    <w:rsid w:val="00DD5341"/>
    <w:rsid w:val="00DD5EFF"/>
    <w:rsid w:val="00DD5F80"/>
    <w:rsid w:val="00DD6487"/>
    <w:rsid w:val="00DD6B10"/>
    <w:rsid w:val="00DD7775"/>
    <w:rsid w:val="00DD788A"/>
    <w:rsid w:val="00DE01ED"/>
    <w:rsid w:val="00DE0B31"/>
    <w:rsid w:val="00DE1842"/>
    <w:rsid w:val="00DE2022"/>
    <w:rsid w:val="00DE2205"/>
    <w:rsid w:val="00DE2FA2"/>
    <w:rsid w:val="00DE4CB0"/>
    <w:rsid w:val="00DE556F"/>
    <w:rsid w:val="00DE5F9F"/>
    <w:rsid w:val="00DE63B8"/>
    <w:rsid w:val="00DE6998"/>
    <w:rsid w:val="00DE7E12"/>
    <w:rsid w:val="00DE7E23"/>
    <w:rsid w:val="00DF0054"/>
    <w:rsid w:val="00DF1572"/>
    <w:rsid w:val="00DF1B41"/>
    <w:rsid w:val="00DF1C78"/>
    <w:rsid w:val="00DF209F"/>
    <w:rsid w:val="00DF255B"/>
    <w:rsid w:val="00DF25E2"/>
    <w:rsid w:val="00DF2827"/>
    <w:rsid w:val="00DF2B9C"/>
    <w:rsid w:val="00DF3309"/>
    <w:rsid w:val="00DF3AF7"/>
    <w:rsid w:val="00DF3B07"/>
    <w:rsid w:val="00DF4938"/>
    <w:rsid w:val="00DF4BFB"/>
    <w:rsid w:val="00DF5124"/>
    <w:rsid w:val="00DF5199"/>
    <w:rsid w:val="00DF51C2"/>
    <w:rsid w:val="00DF571B"/>
    <w:rsid w:val="00DF5D95"/>
    <w:rsid w:val="00DF62A6"/>
    <w:rsid w:val="00DF63C5"/>
    <w:rsid w:val="00DF6CC0"/>
    <w:rsid w:val="00DF76B5"/>
    <w:rsid w:val="00DF79EA"/>
    <w:rsid w:val="00DF7CAF"/>
    <w:rsid w:val="00DF7F39"/>
    <w:rsid w:val="00E0028B"/>
    <w:rsid w:val="00E007D9"/>
    <w:rsid w:val="00E01252"/>
    <w:rsid w:val="00E0161F"/>
    <w:rsid w:val="00E0172B"/>
    <w:rsid w:val="00E019BA"/>
    <w:rsid w:val="00E025C0"/>
    <w:rsid w:val="00E03B72"/>
    <w:rsid w:val="00E04381"/>
    <w:rsid w:val="00E04B07"/>
    <w:rsid w:val="00E04D0E"/>
    <w:rsid w:val="00E05166"/>
    <w:rsid w:val="00E05E8B"/>
    <w:rsid w:val="00E06585"/>
    <w:rsid w:val="00E06771"/>
    <w:rsid w:val="00E0797B"/>
    <w:rsid w:val="00E10BCB"/>
    <w:rsid w:val="00E1167C"/>
    <w:rsid w:val="00E128CA"/>
    <w:rsid w:val="00E12CD3"/>
    <w:rsid w:val="00E12F34"/>
    <w:rsid w:val="00E1489E"/>
    <w:rsid w:val="00E14A35"/>
    <w:rsid w:val="00E160BD"/>
    <w:rsid w:val="00E164D5"/>
    <w:rsid w:val="00E16820"/>
    <w:rsid w:val="00E1702C"/>
    <w:rsid w:val="00E17C85"/>
    <w:rsid w:val="00E201D4"/>
    <w:rsid w:val="00E206FE"/>
    <w:rsid w:val="00E208AB"/>
    <w:rsid w:val="00E20A71"/>
    <w:rsid w:val="00E21A33"/>
    <w:rsid w:val="00E21FF5"/>
    <w:rsid w:val="00E228DA"/>
    <w:rsid w:val="00E22EE8"/>
    <w:rsid w:val="00E23ABB"/>
    <w:rsid w:val="00E23CC2"/>
    <w:rsid w:val="00E23E99"/>
    <w:rsid w:val="00E244B3"/>
    <w:rsid w:val="00E24C52"/>
    <w:rsid w:val="00E2512B"/>
    <w:rsid w:val="00E27785"/>
    <w:rsid w:val="00E27EE9"/>
    <w:rsid w:val="00E3093A"/>
    <w:rsid w:val="00E30C3E"/>
    <w:rsid w:val="00E30CBC"/>
    <w:rsid w:val="00E31ACB"/>
    <w:rsid w:val="00E324DD"/>
    <w:rsid w:val="00E3261D"/>
    <w:rsid w:val="00E32928"/>
    <w:rsid w:val="00E33078"/>
    <w:rsid w:val="00E3316D"/>
    <w:rsid w:val="00E335AB"/>
    <w:rsid w:val="00E33AB6"/>
    <w:rsid w:val="00E34749"/>
    <w:rsid w:val="00E34DEA"/>
    <w:rsid w:val="00E34E16"/>
    <w:rsid w:val="00E3550C"/>
    <w:rsid w:val="00E355F4"/>
    <w:rsid w:val="00E3622B"/>
    <w:rsid w:val="00E36E67"/>
    <w:rsid w:val="00E375D9"/>
    <w:rsid w:val="00E4012C"/>
    <w:rsid w:val="00E4245D"/>
    <w:rsid w:val="00E427CB"/>
    <w:rsid w:val="00E42A8F"/>
    <w:rsid w:val="00E434AE"/>
    <w:rsid w:val="00E43A21"/>
    <w:rsid w:val="00E441D3"/>
    <w:rsid w:val="00E4490C"/>
    <w:rsid w:val="00E44AF1"/>
    <w:rsid w:val="00E452A6"/>
    <w:rsid w:val="00E46235"/>
    <w:rsid w:val="00E467A2"/>
    <w:rsid w:val="00E468F9"/>
    <w:rsid w:val="00E473FB"/>
    <w:rsid w:val="00E50718"/>
    <w:rsid w:val="00E50FEB"/>
    <w:rsid w:val="00E54756"/>
    <w:rsid w:val="00E549E9"/>
    <w:rsid w:val="00E60BD5"/>
    <w:rsid w:val="00E61A19"/>
    <w:rsid w:val="00E61D18"/>
    <w:rsid w:val="00E624A8"/>
    <w:rsid w:val="00E64F99"/>
    <w:rsid w:val="00E662BF"/>
    <w:rsid w:val="00E66F66"/>
    <w:rsid w:val="00E67F03"/>
    <w:rsid w:val="00E70C4F"/>
    <w:rsid w:val="00E70EED"/>
    <w:rsid w:val="00E7116A"/>
    <w:rsid w:val="00E7118D"/>
    <w:rsid w:val="00E711B3"/>
    <w:rsid w:val="00E71569"/>
    <w:rsid w:val="00E71AF3"/>
    <w:rsid w:val="00E71D70"/>
    <w:rsid w:val="00E72320"/>
    <w:rsid w:val="00E7277D"/>
    <w:rsid w:val="00E7288E"/>
    <w:rsid w:val="00E73072"/>
    <w:rsid w:val="00E7341E"/>
    <w:rsid w:val="00E741D5"/>
    <w:rsid w:val="00E74474"/>
    <w:rsid w:val="00E746FC"/>
    <w:rsid w:val="00E7546C"/>
    <w:rsid w:val="00E75508"/>
    <w:rsid w:val="00E75E1D"/>
    <w:rsid w:val="00E7755A"/>
    <w:rsid w:val="00E77985"/>
    <w:rsid w:val="00E77E7D"/>
    <w:rsid w:val="00E80988"/>
    <w:rsid w:val="00E80990"/>
    <w:rsid w:val="00E80A96"/>
    <w:rsid w:val="00E80B21"/>
    <w:rsid w:val="00E812A3"/>
    <w:rsid w:val="00E814B0"/>
    <w:rsid w:val="00E816CE"/>
    <w:rsid w:val="00E816E6"/>
    <w:rsid w:val="00E81895"/>
    <w:rsid w:val="00E824AF"/>
    <w:rsid w:val="00E8260C"/>
    <w:rsid w:val="00E83888"/>
    <w:rsid w:val="00E838BB"/>
    <w:rsid w:val="00E8463A"/>
    <w:rsid w:val="00E8497E"/>
    <w:rsid w:val="00E85DD9"/>
    <w:rsid w:val="00E86A7C"/>
    <w:rsid w:val="00E86DD7"/>
    <w:rsid w:val="00E87A6A"/>
    <w:rsid w:val="00E87F09"/>
    <w:rsid w:val="00E9005C"/>
    <w:rsid w:val="00E900BE"/>
    <w:rsid w:val="00E906A1"/>
    <w:rsid w:val="00E910AF"/>
    <w:rsid w:val="00E91F14"/>
    <w:rsid w:val="00E9232A"/>
    <w:rsid w:val="00E93420"/>
    <w:rsid w:val="00E9349C"/>
    <w:rsid w:val="00E951A0"/>
    <w:rsid w:val="00E9536D"/>
    <w:rsid w:val="00E95489"/>
    <w:rsid w:val="00E9580C"/>
    <w:rsid w:val="00E9677E"/>
    <w:rsid w:val="00E96D5E"/>
    <w:rsid w:val="00E96DAA"/>
    <w:rsid w:val="00E9797E"/>
    <w:rsid w:val="00E97F0B"/>
    <w:rsid w:val="00EA0809"/>
    <w:rsid w:val="00EA3E80"/>
    <w:rsid w:val="00EA4D1B"/>
    <w:rsid w:val="00EA5EB7"/>
    <w:rsid w:val="00EA5F36"/>
    <w:rsid w:val="00EA7BEB"/>
    <w:rsid w:val="00EB0BE7"/>
    <w:rsid w:val="00EB1D11"/>
    <w:rsid w:val="00EB271E"/>
    <w:rsid w:val="00EB2A7B"/>
    <w:rsid w:val="00EB2CE5"/>
    <w:rsid w:val="00EB2F23"/>
    <w:rsid w:val="00EB2FDD"/>
    <w:rsid w:val="00EB4471"/>
    <w:rsid w:val="00EB45EC"/>
    <w:rsid w:val="00EB4DB8"/>
    <w:rsid w:val="00EB51AC"/>
    <w:rsid w:val="00EB54D1"/>
    <w:rsid w:val="00EB675E"/>
    <w:rsid w:val="00EB6974"/>
    <w:rsid w:val="00EB7D29"/>
    <w:rsid w:val="00EC0540"/>
    <w:rsid w:val="00EC1246"/>
    <w:rsid w:val="00EC187D"/>
    <w:rsid w:val="00EC2093"/>
    <w:rsid w:val="00EC2837"/>
    <w:rsid w:val="00EC3951"/>
    <w:rsid w:val="00EC4B34"/>
    <w:rsid w:val="00EC5023"/>
    <w:rsid w:val="00EC5204"/>
    <w:rsid w:val="00EC54EE"/>
    <w:rsid w:val="00EC784B"/>
    <w:rsid w:val="00EC7D6A"/>
    <w:rsid w:val="00ED0231"/>
    <w:rsid w:val="00ED033E"/>
    <w:rsid w:val="00ED1A70"/>
    <w:rsid w:val="00ED1CB1"/>
    <w:rsid w:val="00ED2255"/>
    <w:rsid w:val="00ED24E7"/>
    <w:rsid w:val="00ED2968"/>
    <w:rsid w:val="00ED2969"/>
    <w:rsid w:val="00ED2C01"/>
    <w:rsid w:val="00ED3D05"/>
    <w:rsid w:val="00ED4215"/>
    <w:rsid w:val="00ED4EB0"/>
    <w:rsid w:val="00ED51F2"/>
    <w:rsid w:val="00ED674E"/>
    <w:rsid w:val="00ED6D33"/>
    <w:rsid w:val="00ED781A"/>
    <w:rsid w:val="00ED7F2D"/>
    <w:rsid w:val="00EE122E"/>
    <w:rsid w:val="00EE1E37"/>
    <w:rsid w:val="00EE24B3"/>
    <w:rsid w:val="00EE4A68"/>
    <w:rsid w:val="00EE4DD9"/>
    <w:rsid w:val="00EE4F24"/>
    <w:rsid w:val="00EE5568"/>
    <w:rsid w:val="00EE64AE"/>
    <w:rsid w:val="00EE6C30"/>
    <w:rsid w:val="00EE70FB"/>
    <w:rsid w:val="00EE7403"/>
    <w:rsid w:val="00EE77B3"/>
    <w:rsid w:val="00EF07ED"/>
    <w:rsid w:val="00EF1826"/>
    <w:rsid w:val="00EF1A99"/>
    <w:rsid w:val="00EF2751"/>
    <w:rsid w:val="00EF2B86"/>
    <w:rsid w:val="00EF48AD"/>
    <w:rsid w:val="00EF4978"/>
    <w:rsid w:val="00EF56DD"/>
    <w:rsid w:val="00EF7196"/>
    <w:rsid w:val="00F00852"/>
    <w:rsid w:val="00F009BB"/>
    <w:rsid w:val="00F0162E"/>
    <w:rsid w:val="00F01EC1"/>
    <w:rsid w:val="00F02D39"/>
    <w:rsid w:val="00F04C7E"/>
    <w:rsid w:val="00F05835"/>
    <w:rsid w:val="00F05C4A"/>
    <w:rsid w:val="00F06445"/>
    <w:rsid w:val="00F07114"/>
    <w:rsid w:val="00F074A0"/>
    <w:rsid w:val="00F10536"/>
    <w:rsid w:val="00F11610"/>
    <w:rsid w:val="00F11D77"/>
    <w:rsid w:val="00F13B0E"/>
    <w:rsid w:val="00F13BE1"/>
    <w:rsid w:val="00F141AE"/>
    <w:rsid w:val="00F14318"/>
    <w:rsid w:val="00F14866"/>
    <w:rsid w:val="00F14DC1"/>
    <w:rsid w:val="00F156ED"/>
    <w:rsid w:val="00F15732"/>
    <w:rsid w:val="00F1580D"/>
    <w:rsid w:val="00F15DF9"/>
    <w:rsid w:val="00F15E27"/>
    <w:rsid w:val="00F2032A"/>
    <w:rsid w:val="00F206A7"/>
    <w:rsid w:val="00F20CFE"/>
    <w:rsid w:val="00F20E2B"/>
    <w:rsid w:val="00F20EE0"/>
    <w:rsid w:val="00F2194B"/>
    <w:rsid w:val="00F22E2E"/>
    <w:rsid w:val="00F24123"/>
    <w:rsid w:val="00F243AA"/>
    <w:rsid w:val="00F24DEA"/>
    <w:rsid w:val="00F250EB"/>
    <w:rsid w:val="00F2525B"/>
    <w:rsid w:val="00F25476"/>
    <w:rsid w:val="00F2615B"/>
    <w:rsid w:val="00F265BD"/>
    <w:rsid w:val="00F26CE4"/>
    <w:rsid w:val="00F26F09"/>
    <w:rsid w:val="00F27190"/>
    <w:rsid w:val="00F272E3"/>
    <w:rsid w:val="00F274B4"/>
    <w:rsid w:val="00F27B16"/>
    <w:rsid w:val="00F27CA7"/>
    <w:rsid w:val="00F3105E"/>
    <w:rsid w:val="00F3281A"/>
    <w:rsid w:val="00F3314E"/>
    <w:rsid w:val="00F332A2"/>
    <w:rsid w:val="00F33FA3"/>
    <w:rsid w:val="00F34F0C"/>
    <w:rsid w:val="00F36F00"/>
    <w:rsid w:val="00F402F5"/>
    <w:rsid w:val="00F404B4"/>
    <w:rsid w:val="00F40557"/>
    <w:rsid w:val="00F41591"/>
    <w:rsid w:val="00F41A63"/>
    <w:rsid w:val="00F42102"/>
    <w:rsid w:val="00F42402"/>
    <w:rsid w:val="00F4390B"/>
    <w:rsid w:val="00F446B0"/>
    <w:rsid w:val="00F45000"/>
    <w:rsid w:val="00F4550B"/>
    <w:rsid w:val="00F457DD"/>
    <w:rsid w:val="00F45BEB"/>
    <w:rsid w:val="00F460A3"/>
    <w:rsid w:val="00F4643C"/>
    <w:rsid w:val="00F465CC"/>
    <w:rsid w:val="00F46775"/>
    <w:rsid w:val="00F468A1"/>
    <w:rsid w:val="00F4699F"/>
    <w:rsid w:val="00F47054"/>
    <w:rsid w:val="00F503ED"/>
    <w:rsid w:val="00F509E8"/>
    <w:rsid w:val="00F519B6"/>
    <w:rsid w:val="00F51F56"/>
    <w:rsid w:val="00F52DCB"/>
    <w:rsid w:val="00F53140"/>
    <w:rsid w:val="00F541B0"/>
    <w:rsid w:val="00F54523"/>
    <w:rsid w:val="00F54751"/>
    <w:rsid w:val="00F54827"/>
    <w:rsid w:val="00F5590A"/>
    <w:rsid w:val="00F56316"/>
    <w:rsid w:val="00F57256"/>
    <w:rsid w:val="00F57307"/>
    <w:rsid w:val="00F57899"/>
    <w:rsid w:val="00F57A04"/>
    <w:rsid w:val="00F61421"/>
    <w:rsid w:val="00F61968"/>
    <w:rsid w:val="00F62046"/>
    <w:rsid w:val="00F63AEA"/>
    <w:rsid w:val="00F64272"/>
    <w:rsid w:val="00F6498C"/>
    <w:rsid w:val="00F64D81"/>
    <w:rsid w:val="00F65181"/>
    <w:rsid w:val="00F65AF1"/>
    <w:rsid w:val="00F66335"/>
    <w:rsid w:val="00F6677A"/>
    <w:rsid w:val="00F66DA9"/>
    <w:rsid w:val="00F67228"/>
    <w:rsid w:val="00F67D54"/>
    <w:rsid w:val="00F705AB"/>
    <w:rsid w:val="00F7062C"/>
    <w:rsid w:val="00F70DF6"/>
    <w:rsid w:val="00F7184C"/>
    <w:rsid w:val="00F719AB"/>
    <w:rsid w:val="00F72835"/>
    <w:rsid w:val="00F72EC6"/>
    <w:rsid w:val="00F73378"/>
    <w:rsid w:val="00F73E97"/>
    <w:rsid w:val="00F74C72"/>
    <w:rsid w:val="00F75A40"/>
    <w:rsid w:val="00F75E99"/>
    <w:rsid w:val="00F76438"/>
    <w:rsid w:val="00F76A58"/>
    <w:rsid w:val="00F770D3"/>
    <w:rsid w:val="00F77468"/>
    <w:rsid w:val="00F77CB9"/>
    <w:rsid w:val="00F81A6D"/>
    <w:rsid w:val="00F81AA8"/>
    <w:rsid w:val="00F82ED5"/>
    <w:rsid w:val="00F83067"/>
    <w:rsid w:val="00F83FB7"/>
    <w:rsid w:val="00F84544"/>
    <w:rsid w:val="00F857D8"/>
    <w:rsid w:val="00F87B6B"/>
    <w:rsid w:val="00F90B26"/>
    <w:rsid w:val="00F90F30"/>
    <w:rsid w:val="00F9177D"/>
    <w:rsid w:val="00F91B9C"/>
    <w:rsid w:val="00F9212B"/>
    <w:rsid w:val="00F92B1F"/>
    <w:rsid w:val="00F92FA8"/>
    <w:rsid w:val="00F94F76"/>
    <w:rsid w:val="00F954FA"/>
    <w:rsid w:val="00F95B1F"/>
    <w:rsid w:val="00FA05B2"/>
    <w:rsid w:val="00FA094A"/>
    <w:rsid w:val="00FA141D"/>
    <w:rsid w:val="00FA2031"/>
    <w:rsid w:val="00FA3021"/>
    <w:rsid w:val="00FA37DF"/>
    <w:rsid w:val="00FA38AB"/>
    <w:rsid w:val="00FA486B"/>
    <w:rsid w:val="00FA4B60"/>
    <w:rsid w:val="00FA512A"/>
    <w:rsid w:val="00FA5EFC"/>
    <w:rsid w:val="00FA68A7"/>
    <w:rsid w:val="00FA6BA3"/>
    <w:rsid w:val="00FA6CED"/>
    <w:rsid w:val="00FA6DB3"/>
    <w:rsid w:val="00FA6DD5"/>
    <w:rsid w:val="00FA77FA"/>
    <w:rsid w:val="00FA7DD1"/>
    <w:rsid w:val="00FB08E3"/>
    <w:rsid w:val="00FB1153"/>
    <w:rsid w:val="00FB1B7A"/>
    <w:rsid w:val="00FB2ADB"/>
    <w:rsid w:val="00FB2AFD"/>
    <w:rsid w:val="00FB34DD"/>
    <w:rsid w:val="00FB43CB"/>
    <w:rsid w:val="00FB4AED"/>
    <w:rsid w:val="00FB6DE7"/>
    <w:rsid w:val="00FB7387"/>
    <w:rsid w:val="00FC02CA"/>
    <w:rsid w:val="00FC0C51"/>
    <w:rsid w:val="00FC11E0"/>
    <w:rsid w:val="00FC12ED"/>
    <w:rsid w:val="00FC18A2"/>
    <w:rsid w:val="00FC1ADB"/>
    <w:rsid w:val="00FC2918"/>
    <w:rsid w:val="00FC2927"/>
    <w:rsid w:val="00FC2FCA"/>
    <w:rsid w:val="00FC37D2"/>
    <w:rsid w:val="00FC3AFA"/>
    <w:rsid w:val="00FC4FCC"/>
    <w:rsid w:val="00FC6987"/>
    <w:rsid w:val="00FC6EE8"/>
    <w:rsid w:val="00FC7086"/>
    <w:rsid w:val="00FC7E12"/>
    <w:rsid w:val="00FD0871"/>
    <w:rsid w:val="00FD0D9E"/>
    <w:rsid w:val="00FD0ED7"/>
    <w:rsid w:val="00FD1E96"/>
    <w:rsid w:val="00FD2778"/>
    <w:rsid w:val="00FD294E"/>
    <w:rsid w:val="00FD2BF6"/>
    <w:rsid w:val="00FD347A"/>
    <w:rsid w:val="00FD427A"/>
    <w:rsid w:val="00FD5247"/>
    <w:rsid w:val="00FD5A78"/>
    <w:rsid w:val="00FD6731"/>
    <w:rsid w:val="00FD69D7"/>
    <w:rsid w:val="00FD71CA"/>
    <w:rsid w:val="00FD7307"/>
    <w:rsid w:val="00FD746C"/>
    <w:rsid w:val="00FD7480"/>
    <w:rsid w:val="00FD7D61"/>
    <w:rsid w:val="00FE0463"/>
    <w:rsid w:val="00FE0B78"/>
    <w:rsid w:val="00FE150A"/>
    <w:rsid w:val="00FE1B88"/>
    <w:rsid w:val="00FE2CE0"/>
    <w:rsid w:val="00FE4511"/>
    <w:rsid w:val="00FE4F63"/>
    <w:rsid w:val="00FE59CF"/>
    <w:rsid w:val="00FE5A1B"/>
    <w:rsid w:val="00FE60EE"/>
    <w:rsid w:val="00FE63BD"/>
    <w:rsid w:val="00FE693B"/>
    <w:rsid w:val="00FE6BCF"/>
    <w:rsid w:val="00FE6E74"/>
    <w:rsid w:val="00FE6E8E"/>
    <w:rsid w:val="00FF015A"/>
    <w:rsid w:val="00FF01B7"/>
    <w:rsid w:val="00FF0317"/>
    <w:rsid w:val="00FF0496"/>
    <w:rsid w:val="00FF0EE8"/>
    <w:rsid w:val="00FF2038"/>
    <w:rsid w:val="00FF24D2"/>
    <w:rsid w:val="00FF2D72"/>
    <w:rsid w:val="00FF3354"/>
    <w:rsid w:val="00FF4041"/>
    <w:rsid w:val="00FF54F7"/>
    <w:rsid w:val="00FF59A0"/>
    <w:rsid w:val="00FF73A7"/>
    <w:rsid w:val="00FF7B6B"/>
    <w:rsid w:val="00FF7BD1"/>
    <w:rsid w:val="010579BA"/>
    <w:rsid w:val="010752E0"/>
    <w:rsid w:val="012F9757"/>
    <w:rsid w:val="014165EA"/>
    <w:rsid w:val="014D6B11"/>
    <w:rsid w:val="015B471C"/>
    <w:rsid w:val="015F665C"/>
    <w:rsid w:val="01874E31"/>
    <w:rsid w:val="01BD8A3B"/>
    <w:rsid w:val="01C2DB0A"/>
    <w:rsid w:val="01C7FC54"/>
    <w:rsid w:val="01DFF19E"/>
    <w:rsid w:val="0203BA99"/>
    <w:rsid w:val="0216063B"/>
    <w:rsid w:val="023C9301"/>
    <w:rsid w:val="024D2FDA"/>
    <w:rsid w:val="025ADE17"/>
    <w:rsid w:val="02A78392"/>
    <w:rsid w:val="02B15416"/>
    <w:rsid w:val="02B434A9"/>
    <w:rsid w:val="02CA9F54"/>
    <w:rsid w:val="02D5AAB7"/>
    <w:rsid w:val="03081E42"/>
    <w:rsid w:val="031A0E03"/>
    <w:rsid w:val="03358C89"/>
    <w:rsid w:val="034C8F2D"/>
    <w:rsid w:val="03576566"/>
    <w:rsid w:val="035AB203"/>
    <w:rsid w:val="036B1BA3"/>
    <w:rsid w:val="03809253"/>
    <w:rsid w:val="038F88B8"/>
    <w:rsid w:val="0390FACD"/>
    <w:rsid w:val="03946135"/>
    <w:rsid w:val="03A3EC66"/>
    <w:rsid w:val="03B24DA8"/>
    <w:rsid w:val="03B73A72"/>
    <w:rsid w:val="03C39B40"/>
    <w:rsid w:val="03E0B0DE"/>
    <w:rsid w:val="03E9FE2F"/>
    <w:rsid w:val="03EA2960"/>
    <w:rsid w:val="041496AC"/>
    <w:rsid w:val="0433CB75"/>
    <w:rsid w:val="04584C16"/>
    <w:rsid w:val="047615A3"/>
    <w:rsid w:val="0495644D"/>
    <w:rsid w:val="04BB7A98"/>
    <w:rsid w:val="04C75408"/>
    <w:rsid w:val="04D0B344"/>
    <w:rsid w:val="04EF90E9"/>
    <w:rsid w:val="050BAD47"/>
    <w:rsid w:val="050CF153"/>
    <w:rsid w:val="0526D7CA"/>
    <w:rsid w:val="056AA166"/>
    <w:rsid w:val="05C9128D"/>
    <w:rsid w:val="05DFF053"/>
    <w:rsid w:val="05E54B0E"/>
    <w:rsid w:val="05E96258"/>
    <w:rsid w:val="05F5246F"/>
    <w:rsid w:val="05F80837"/>
    <w:rsid w:val="062B4B64"/>
    <w:rsid w:val="06333996"/>
    <w:rsid w:val="0639981D"/>
    <w:rsid w:val="0640463C"/>
    <w:rsid w:val="06696A88"/>
    <w:rsid w:val="0677DACE"/>
    <w:rsid w:val="0679D322"/>
    <w:rsid w:val="06837DEC"/>
    <w:rsid w:val="0696D27C"/>
    <w:rsid w:val="06A176F9"/>
    <w:rsid w:val="06C2EC31"/>
    <w:rsid w:val="06E405F6"/>
    <w:rsid w:val="06EBB619"/>
    <w:rsid w:val="06F44468"/>
    <w:rsid w:val="07118112"/>
    <w:rsid w:val="074C5915"/>
    <w:rsid w:val="0771EEE3"/>
    <w:rsid w:val="077EBCD9"/>
    <w:rsid w:val="07A719E1"/>
    <w:rsid w:val="07BFAA6A"/>
    <w:rsid w:val="07DC4F8A"/>
    <w:rsid w:val="080D41F5"/>
    <w:rsid w:val="083D475A"/>
    <w:rsid w:val="0843FA9D"/>
    <w:rsid w:val="084ADC25"/>
    <w:rsid w:val="086AD101"/>
    <w:rsid w:val="0894911C"/>
    <w:rsid w:val="08988FB3"/>
    <w:rsid w:val="08A620D3"/>
    <w:rsid w:val="08ACA3EC"/>
    <w:rsid w:val="08ACF64B"/>
    <w:rsid w:val="08FF78CF"/>
    <w:rsid w:val="091039B6"/>
    <w:rsid w:val="0943FA1A"/>
    <w:rsid w:val="09528367"/>
    <w:rsid w:val="0975C35E"/>
    <w:rsid w:val="097A5EB2"/>
    <w:rsid w:val="09A827CA"/>
    <w:rsid w:val="09C7571E"/>
    <w:rsid w:val="09C82284"/>
    <w:rsid w:val="09C900C7"/>
    <w:rsid w:val="09D19D2E"/>
    <w:rsid w:val="09E0C97E"/>
    <w:rsid w:val="09E5A817"/>
    <w:rsid w:val="09E8B2F8"/>
    <w:rsid w:val="09F95394"/>
    <w:rsid w:val="0A04E323"/>
    <w:rsid w:val="0A0BACAD"/>
    <w:rsid w:val="0A15436A"/>
    <w:rsid w:val="0A1A8641"/>
    <w:rsid w:val="0A480EDD"/>
    <w:rsid w:val="0A6000AA"/>
    <w:rsid w:val="0A7EB292"/>
    <w:rsid w:val="0A9DE868"/>
    <w:rsid w:val="0A9E8FE8"/>
    <w:rsid w:val="0AA4D89C"/>
    <w:rsid w:val="0AB0212F"/>
    <w:rsid w:val="0AC1C67D"/>
    <w:rsid w:val="0AC9B632"/>
    <w:rsid w:val="0AD2026D"/>
    <w:rsid w:val="0AF05CD8"/>
    <w:rsid w:val="0AF89E33"/>
    <w:rsid w:val="0B0D8614"/>
    <w:rsid w:val="0B3BF6AD"/>
    <w:rsid w:val="0B817878"/>
    <w:rsid w:val="0B8478D5"/>
    <w:rsid w:val="0B9AB809"/>
    <w:rsid w:val="0BB55FFE"/>
    <w:rsid w:val="0BDD4B86"/>
    <w:rsid w:val="0C02C2F4"/>
    <w:rsid w:val="0C084841"/>
    <w:rsid w:val="0C2EA630"/>
    <w:rsid w:val="0C40CD39"/>
    <w:rsid w:val="0C5EE231"/>
    <w:rsid w:val="0C640101"/>
    <w:rsid w:val="0C679869"/>
    <w:rsid w:val="0C73C07E"/>
    <w:rsid w:val="0C789F9E"/>
    <w:rsid w:val="0C79A120"/>
    <w:rsid w:val="0C861E0B"/>
    <w:rsid w:val="0C87F073"/>
    <w:rsid w:val="0C9211AF"/>
    <w:rsid w:val="0C9CFA7A"/>
    <w:rsid w:val="0CABEBE0"/>
    <w:rsid w:val="0CB23D3D"/>
    <w:rsid w:val="0CC586FF"/>
    <w:rsid w:val="0CF28481"/>
    <w:rsid w:val="0CF4656E"/>
    <w:rsid w:val="0D07188C"/>
    <w:rsid w:val="0D2A60DA"/>
    <w:rsid w:val="0D500A4B"/>
    <w:rsid w:val="0D6478F2"/>
    <w:rsid w:val="0DC9CFDC"/>
    <w:rsid w:val="0DD70416"/>
    <w:rsid w:val="0DDB7C1B"/>
    <w:rsid w:val="0DEBA449"/>
    <w:rsid w:val="0DF4647C"/>
    <w:rsid w:val="0E072353"/>
    <w:rsid w:val="0E0ABFF8"/>
    <w:rsid w:val="0E133FC2"/>
    <w:rsid w:val="0E170DF1"/>
    <w:rsid w:val="0E22F3A4"/>
    <w:rsid w:val="0E47BC41"/>
    <w:rsid w:val="0E5CD0C1"/>
    <w:rsid w:val="0E668289"/>
    <w:rsid w:val="0EB08F85"/>
    <w:rsid w:val="0EB8F891"/>
    <w:rsid w:val="0EC2B754"/>
    <w:rsid w:val="0EC2CE84"/>
    <w:rsid w:val="0ED5269A"/>
    <w:rsid w:val="0ED85770"/>
    <w:rsid w:val="0EF6BB7F"/>
    <w:rsid w:val="0EF71225"/>
    <w:rsid w:val="0F0DC94E"/>
    <w:rsid w:val="0F22768D"/>
    <w:rsid w:val="0F2849BB"/>
    <w:rsid w:val="0F4829FC"/>
    <w:rsid w:val="0F611454"/>
    <w:rsid w:val="0F72C9A6"/>
    <w:rsid w:val="0F7FEAC4"/>
    <w:rsid w:val="0FA2B3D1"/>
    <w:rsid w:val="0FAB685F"/>
    <w:rsid w:val="0FB1944E"/>
    <w:rsid w:val="0FB1A43F"/>
    <w:rsid w:val="0FBE93DA"/>
    <w:rsid w:val="0FBED1F3"/>
    <w:rsid w:val="0FD8FE66"/>
    <w:rsid w:val="0FE69844"/>
    <w:rsid w:val="1005FD03"/>
    <w:rsid w:val="100E409C"/>
    <w:rsid w:val="101B0BC3"/>
    <w:rsid w:val="101EF214"/>
    <w:rsid w:val="10392A6F"/>
    <w:rsid w:val="1039CF53"/>
    <w:rsid w:val="10409432"/>
    <w:rsid w:val="105442C9"/>
    <w:rsid w:val="10545EBF"/>
    <w:rsid w:val="1056F79D"/>
    <w:rsid w:val="105F2092"/>
    <w:rsid w:val="106084DB"/>
    <w:rsid w:val="106AF968"/>
    <w:rsid w:val="106B7D21"/>
    <w:rsid w:val="10799DEF"/>
    <w:rsid w:val="108ECC48"/>
    <w:rsid w:val="1092FCCE"/>
    <w:rsid w:val="1098985E"/>
    <w:rsid w:val="10996B10"/>
    <w:rsid w:val="10D3B7FB"/>
    <w:rsid w:val="10F66325"/>
    <w:rsid w:val="1102FC26"/>
    <w:rsid w:val="11098E4F"/>
    <w:rsid w:val="110C41F2"/>
    <w:rsid w:val="112A1DFA"/>
    <w:rsid w:val="112E7AD6"/>
    <w:rsid w:val="112F0A48"/>
    <w:rsid w:val="11533BD5"/>
    <w:rsid w:val="11570978"/>
    <w:rsid w:val="1159B627"/>
    <w:rsid w:val="1165DFAD"/>
    <w:rsid w:val="11797CF1"/>
    <w:rsid w:val="11920FD4"/>
    <w:rsid w:val="119A56E6"/>
    <w:rsid w:val="11C8B260"/>
    <w:rsid w:val="11DAD82A"/>
    <w:rsid w:val="11DB9B5B"/>
    <w:rsid w:val="11E8A5A3"/>
    <w:rsid w:val="11E94BAD"/>
    <w:rsid w:val="12183F52"/>
    <w:rsid w:val="1218C593"/>
    <w:rsid w:val="122264B6"/>
    <w:rsid w:val="1254F6EB"/>
    <w:rsid w:val="1261D0B0"/>
    <w:rsid w:val="1274408E"/>
    <w:rsid w:val="12912D60"/>
    <w:rsid w:val="12A0832A"/>
    <w:rsid w:val="12C5EE5B"/>
    <w:rsid w:val="12D88616"/>
    <w:rsid w:val="12EEE957"/>
    <w:rsid w:val="1300D07E"/>
    <w:rsid w:val="13210614"/>
    <w:rsid w:val="133E43DD"/>
    <w:rsid w:val="13489DA8"/>
    <w:rsid w:val="1360B5CB"/>
    <w:rsid w:val="138CB457"/>
    <w:rsid w:val="139F84F8"/>
    <w:rsid w:val="13A6C63C"/>
    <w:rsid w:val="13F4108F"/>
    <w:rsid w:val="140DB82C"/>
    <w:rsid w:val="1413DCF2"/>
    <w:rsid w:val="14271532"/>
    <w:rsid w:val="144A7DA3"/>
    <w:rsid w:val="14559BC7"/>
    <w:rsid w:val="146E0875"/>
    <w:rsid w:val="147B6489"/>
    <w:rsid w:val="148535CE"/>
    <w:rsid w:val="14A869D8"/>
    <w:rsid w:val="14C1303C"/>
    <w:rsid w:val="15070C77"/>
    <w:rsid w:val="15237C25"/>
    <w:rsid w:val="15308571"/>
    <w:rsid w:val="153235A1"/>
    <w:rsid w:val="154F2485"/>
    <w:rsid w:val="15592E1A"/>
    <w:rsid w:val="15941B74"/>
    <w:rsid w:val="1596ACF1"/>
    <w:rsid w:val="15A789A3"/>
    <w:rsid w:val="15BE5D17"/>
    <w:rsid w:val="15EE4272"/>
    <w:rsid w:val="15FF7661"/>
    <w:rsid w:val="1604CDBA"/>
    <w:rsid w:val="16190224"/>
    <w:rsid w:val="16725D92"/>
    <w:rsid w:val="169510A9"/>
    <w:rsid w:val="16D79E7B"/>
    <w:rsid w:val="16EDE784"/>
    <w:rsid w:val="16F62570"/>
    <w:rsid w:val="16F85E6F"/>
    <w:rsid w:val="171218AB"/>
    <w:rsid w:val="17165ED1"/>
    <w:rsid w:val="1717BA2B"/>
    <w:rsid w:val="17310B15"/>
    <w:rsid w:val="177D615B"/>
    <w:rsid w:val="177F3D4C"/>
    <w:rsid w:val="17CC5447"/>
    <w:rsid w:val="17D93E6E"/>
    <w:rsid w:val="17E2A501"/>
    <w:rsid w:val="17E34685"/>
    <w:rsid w:val="17F2D908"/>
    <w:rsid w:val="17F44561"/>
    <w:rsid w:val="17F828A0"/>
    <w:rsid w:val="17F85ECC"/>
    <w:rsid w:val="17FAE7F0"/>
    <w:rsid w:val="18184EA6"/>
    <w:rsid w:val="1827EAB2"/>
    <w:rsid w:val="182DE4E0"/>
    <w:rsid w:val="1838B4F5"/>
    <w:rsid w:val="183ED1D5"/>
    <w:rsid w:val="186C0A26"/>
    <w:rsid w:val="187B254A"/>
    <w:rsid w:val="1893D5FA"/>
    <w:rsid w:val="189BC75C"/>
    <w:rsid w:val="18A939E9"/>
    <w:rsid w:val="18D2D89C"/>
    <w:rsid w:val="18D2FA2B"/>
    <w:rsid w:val="18D4D56C"/>
    <w:rsid w:val="18E74E15"/>
    <w:rsid w:val="18F9F975"/>
    <w:rsid w:val="190EE5E6"/>
    <w:rsid w:val="190F12EF"/>
    <w:rsid w:val="191F78FE"/>
    <w:rsid w:val="192291AC"/>
    <w:rsid w:val="192A9960"/>
    <w:rsid w:val="193F0C01"/>
    <w:rsid w:val="195296CA"/>
    <w:rsid w:val="19576C5A"/>
    <w:rsid w:val="1976AF7A"/>
    <w:rsid w:val="198EC633"/>
    <w:rsid w:val="1999F35D"/>
    <w:rsid w:val="19AF88FC"/>
    <w:rsid w:val="19B687F0"/>
    <w:rsid w:val="19CDD814"/>
    <w:rsid w:val="19CE29C1"/>
    <w:rsid w:val="19E93951"/>
    <w:rsid w:val="19F86E77"/>
    <w:rsid w:val="1A05658A"/>
    <w:rsid w:val="1A05C8D9"/>
    <w:rsid w:val="1A0BB388"/>
    <w:rsid w:val="1A128BD9"/>
    <w:rsid w:val="1A153214"/>
    <w:rsid w:val="1A17CF3D"/>
    <w:rsid w:val="1A231D70"/>
    <w:rsid w:val="1A7A7ED6"/>
    <w:rsid w:val="1A8B37DD"/>
    <w:rsid w:val="1A9028EC"/>
    <w:rsid w:val="1A9C3E67"/>
    <w:rsid w:val="1AA898FF"/>
    <w:rsid w:val="1AAEF762"/>
    <w:rsid w:val="1AB1420C"/>
    <w:rsid w:val="1AB52340"/>
    <w:rsid w:val="1AB7FFF3"/>
    <w:rsid w:val="1ABD792D"/>
    <w:rsid w:val="1ABEC570"/>
    <w:rsid w:val="1AC08B25"/>
    <w:rsid w:val="1ACB1B87"/>
    <w:rsid w:val="1AD0C35D"/>
    <w:rsid w:val="1AF3E11C"/>
    <w:rsid w:val="1AF65A8A"/>
    <w:rsid w:val="1B0BE263"/>
    <w:rsid w:val="1B1D61A4"/>
    <w:rsid w:val="1B2AFDDC"/>
    <w:rsid w:val="1B2FA526"/>
    <w:rsid w:val="1B4CED5D"/>
    <w:rsid w:val="1B571920"/>
    <w:rsid w:val="1B5A921B"/>
    <w:rsid w:val="1B8F4E48"/>
    <w:rsid w:val="1B9481B0"/>
    <w:rsid w:val="1BB4E7EC"/>
    <w:rsid w:val="1BBBDD57"/>
    <w:rsid w:val="1BD3290E"/>
    <w:rsid w:val="1BD52D6A"/>
    <w:rsid w:val="1C0142B9"/>
    <w:rsid w:val="1C0DCB34"/>
    <w:rsid w:val="1C288D13"/>
    <w:rsid w:val="1C2D4C85"/>
    <w:rsid w:val="1C31EC0A"/>
    <w:rsid w:val="1C3ACF31"/>
    <w:rsid w:val="1C42AC76"/>
    <w:rsid w:val="1C485971"/>
    <w:rsid w:val="1C76855E"/>
    <w:rsid w:val="1C82F6B0"/>
    <w:rsid w:val="1CB2B174"/>
    <w:rsid w:val="1CE384A9"/>
    <w:rsid w:val="1CE4E8AB"/>
    <w:rsid w:val="1CE8094C"/>
    <w:rsid w:val="1CF2B296"/>
    <w:rsid w:val="1D0B411A"/>
    <w:rsid w:val="1D11C624"/>
    <w:rsid w:val="1D2CC325"/>
    <w:rsid w:val="1D2CEEF9"/>
    <w:rsid w:val="1D2E4782"/>
    <w:rsid w:val="1D2E8E0A"/>
    <w:rsid w:val="1D2F55F2"/>
    <w:rsid w:val="1D74D6F1"/>
    <w:rsid w:val="1D789469"/>
    <w:rsid w:val="1D858961"/>
    <w:rsid w:val="1DC3CAA9"/>
    <w:rsid w:val="1E15F42F"/>
    <w:rsid w:val="1E19D0E4"/>
    <w:rsid w:val="1E33B08D"/>
    <w:rsid w:val="1E4497CD"/>
    <w:rsid w:val="1E4E3171"/>
    <w:rsid w:val="1E61D3AE"/>
    <w:rsid w:val="1E883E10"/>
    <w:rsid w:val="1E9E507F"/>
    <w:rsid w:val="1EAF8547"/>
    <w:rsid w:val="1EC452EC"/>
    <w:rsid w:val="1EDF727C"/>
    <w:rsid w:val="1EE0E465"/>
    <w:rsid w:val="1EE3A9B0"/>
    <w:rsid w:val="1EF37E19"/>
    <w:rsid w:val="1EF914C0"/>
    <w:rsid w:val="1F009217"/>
    <w:rsid w:val="1F00BAE7"/>
    <w:rsid w:val="1F0153D5"/>
    <w:rsid w:val="1F02303B"/>
    <w:rsid w:val="1F3050AD"/>
    <w:rsid w:val="1F30AC78"/>
    <w:rsid w:val="1F424832"/>
    <w:rsid w:val="1F535782"/>
    <w:rsid w:val="1F5377AB"/>
    <w:rsid w:val="1F5A3546"/>
    <w:rsid w:val="1F6994DE"/>
    <w:rsid w:val="1F81345C"/>
    <w:rsid w:val="1FA514F4"/>
    <w:rsid w:val="1FA9BE5E"/>
    <w:rsid w:val="1FAF73DC"/>
    <w:rsid w:val="1FB46F8A"/>
    <w:rsid w:val="1FCE8F8B"/>
    <w:rsid w:val="1FFC5230"/>
    <w:rsid w:val="200ADB66"/>
    <w:rsid w:val="200EA10D"/>
    <w:rsid w:val="20271A7C"/>
    <w:rsid w:val="20284ABC"/>
    <w:rsid w:val="2029F0D7"/>
    <w:rsid w:val="203284EC"/>
    <w:rsid w:val="20442969"/>
    <w:rsid w:val="205DF337"/>
    <w:rsid w:val="207D7851"/>
    <w:rsid w:val="20856381"/>
    <w:rsid w:val="20B18FB5"/>
    <w:rsid w:val="20B43ED5"/>
    <w:rsid w:val="20EF9334"/>
    <w:rsid w:val="212F2783"/>
    <w:rsid w:val="21506EEF"/>
    <w:rsid w:val="215D2CFA"/>
    <w:rsid w:val="217FB394"/>
    <w:rsid w:val="21909FD3"/>
    <w:rsid w:val="21A1B7BE"/>
    <w:rsid w:val="21BB9EC9"/>
    <w:rsid w:val="21BF2681"/>
    <w:rsid w:val="21DA8176"/>
    <w:rsid w:val="21E0DECB"/>
    <w:rsid w:val="222B09D2"/>
    <w:rsid w:val="2240BA65"/>
    <w:rsid w:val="2258641D"/>
    <w:rsid w:val="22647ED2"/>
    <w:rsid w:val="2279E8F4"/>
    <w:rsid w:val="227C1099"/>
    <w:rsid w:val="227EB87D"/>
    <w:rsid w:val="2288F8BC"/>
    <w:rsid w:val="22A32611"/>
    <w:rsid w:val="22A55B4B"/>
    <w:rsid w:val="22A6B864"/>
    <w:rsid w:val="22CB3253"/>
    <w:rsid w:val="22D30CA8"/>
    <w:rsid w:val="22DBDE7F"/>
    <w:rsid w:val="22F84308"/>
    <w:rsid w:val="2311806D"/>
    <w:rsid w:val="231EE1CE"/>
    <w:rsid w:val="234C8612"/>
    <w:rsid w:val="23844B39"/>
    <w:rsid w:val="238A9DB4"/>
    <w:rsid w:val="238BAF6D"/>
    <w:rsid w:val="2392292A"/>
    <w:rsid w:val="23ADC6DF"/>
    <w:rsid w:val="23BAB5AF"/>
    <w:rsid w:val="23BE42B6"/>
    <w:rsid w:val="23BF72E5"/>
    <w:rsid w:val="23C7FF0F"/>
    <w:rsid w:val="23E9A683"/>
    <w:rsid w:val="23F00E77"/>
    <w:rsid w:val="23F2D003"/>
    <w:rsid w:val="23F7570B"/>
    <w:rsid w:val="240FE5C5"/>
    <w:rsid w:val="2410793F"/>
    <w:rsid w:val="241567B7"/>
    <w:rsid w:val="2416E4DB"/>
    <w:rsid w:val="245B9813"/>
    <w:rsid w:val="245BC7D0"/>
    <w:rsid w:val="24737C8E"/>
    <w:rsid w:val="2486DBA5"/>
    <w:rsid w:val="24BCD37D"/>
    <w:rsid w:val="24BE5A21"/>
    <w:rsid w:val="24E231A4"/>
    <w:rsid w:val="254C8AC0"/>
    <w:rsid w:val="2555E145"/>
    <w:rsid w:val="255A230F"/>
    <w:rsid w:val="256EB56D"/>
    <w:rsid w:val="2598FD90"/>
    <w:rsid w:val="25AD9691"/>
    <w:rsid w:val="25E613DB"/>
    <w:rsid w:val="25FCD675"/>
    <w:rsid w:val="25FF98B6"/>
    <w:rsid w:val="26001F05"/>
    <w:rsid w:val="26177E7A"/>
    <w:rsid w:val="2672072E"/>
    <w:rsid w:val="268FC6EE"/>
    <w:rsid w:val="269114F3"/>
    <w:rsid w:val="26B051DD"/>
    <w:rsid w:val="26D89D35"/>
    <w:rsid w:val="26DBB8DE"/>
    <w:rsid w:val="26EC7DE8"/>
    <w:rsid w:val="2715B147"/>
    <w:rsid w:val="2735437E"/>
    <w:rsid w:val="2736FEB0"/>
    <w:rsid w:val="273DF186"/>
    <w:rsid w:val="2750533B"/>
    <w:rsid w:val="275D42E2"/>
    <w:rsid w:val="276992EA"/>
    <w:rsid w:val="27877EA4"/>
    <w:rsid w:val="27B0323D"/>
    <w:rsid w:val="27E98678"/>
    <w:rsid w:val="27F228F5"/>
    <w:rsid w:val="27FEE538"/>
    <w:rsid w:val="2807267A"/>
    <w:rsid w:val="280F066D"/>
    <w:rsid w:val="281994BA"/>
    <w:rsid w:val="282D4380"/>
    <w:rsid w:val="282FF4DE"/>
    <w:rsid w:val="28426189"/>
    <w:rsid w:val="285E1269"/>
    <w:rsid w:val="28614AFA"/>
    <w:rsid w:val="28617082"/>
    <w:rsid w:val="2870D1DC"/>
    <w:rsid w:val="28952C9A"/>
    <w:rsid w:val="28B5C8CB"/>
    <w:rsid w:val="28C86DB4"/>
    <w:rsid w:val="28CE1B90"/>
    <w:rsid w:val="28D8B7A2"/>
    <w:rsid w:val="28DF187A"/>
    <w:rsid w:val="28F70316"/>
    <w:rsid w:val="29120CA4"/>
    <w:rsid w:val="292DAC70"/>
    <w:rsid w:val="29376115"/>
    <w:rsid w:val="29601F83"/>
    <w:rsid w:val="296C9CB8"/>
    <w:rsid w:val="297C5804"/>
    <w:rsid w:val="29855825"/>
    <w:rsid w:val="29897CC4"/>
    <w:rsid w:val="29A1415E"/>
    <w:rsid w:val="29E76B9D"/>
    <w:rsid w:val="29F18AB9"/>
    <w:rsid w:val="2A0853D8"/>
    <w:rsid w:val="2A2ED7C5"/>
    <w:rsid w:val="2A465A6F"/>
    <w:rsid w:val="2A47BAF5"/>
    <w:rsid w:val="2A4A5659"/>
    <w:rsid w:val="2A567299"/>
    <w:rsid w:val="2A7B7E29"/>
    <w:rsid w:val="2A8A299C"/>
    <w:rsid w:val="2A99D247"/>
    <w:rsid w:val="2AA3FAA9"/>
    <w:rsid w:val="2AB590E4"/>
    <w:rsid w:val="2AD1356C"/>
    <w:rsid w:val="2AE48504"/>
    <w:rsid w:val="2B00B7CC"/>
    <w:rsid w:val="2B1397B3"/>
    <w:rsid w:val="2B2246A6"/>
    <w:rsid w:val="2B22998F"/>
    <w:rsid w:val="2B2CF752"/>
    <w:rsid w:val="2BA4FFAA"/>
    <w:rsid w:val="2BABDB53"/>
    <w:rsid w:val="2BF5AB58"/>
    <w:rsid w:val="2BF8920C"/>
    <w:rsid w:val="2C002D2C"/>
    <w:rsid w:val="2C10F912"/>
    <w:rsid w:val="2C2CCED1"/>
    <w:rsid w:val="2C417F17"/>
    <w:rsid w:val="2C44E771"/>
    <w:rsid w:val="2C56B790"/>
    <w:rsid w:val="2C65F2F6"/>
    <w:rsid w:val="2C708BF9"/>
    <w:rsid w:val="2C8DD10C"/>
    <w:rsid w:val="2C8FA530"/>
    <w:rsid w:val="2CA0498A"/>
    <w:rsid w:val="2CACCF87"/>
    <w:rsid w:val="2CB1E125"/>
    <w:rsid w:val="2CC1AAD3"/>
    <w:rsid w:val="2CC2B8AA"/>
    <w:rsid w:val="2CC62CF8"/>
    <w:rsid w:val="2CCD608E"/>
    <w:rsid w:val="2D066B04"/>
    <w:rsid w:val="2D11CBD0"/>
    <w:rsid w:val="2D45B9F0"/>
    <w:rsid w:val="2D666F04"/>
    <w:rsid w:val="2D709890"/>
    <w:rsid w:val="2D87610B"/>
    <w:rsid w:val="2D88326F"/>
    <w:rsid w:val="2D896C6D"/>
    <w:rsid w:val="2DA49376"/>
    <w:rsid w:val="2DA6820D"/>
    <w:rsid w:val="2DBC1FD6"/>
    <w:rsid w:val="2DC9E28C"/>
    <w:rsid w:val="2DCDEF81"/>
    <w:rsid w:val="2DD97FEB"/>
    <w:rsid w:val="2DDE12CF"/>
    <w:rsid w:val="2DDF684D"/>
    <w:rsid w:val="2E02FE14"/>
    <w:rsid w:val="2E0465EF"/>
    <w:rsid w:val="2E100770"/>
    <w:rsid w:val="2E34A58C"/>
    <w:rsid w:val="2E35AFDF"/>
    <w:rsid w:val="2E3BD6FD"/>
    <w:rsid w:val="2E466EF6"/>
    <w:rsid w:val="2E4C5506"/>
    <w:rsid w:val="2E55BC0C"/>
    <w:rsid w:val="2E5EEEBB"/>
    <w:rsid w:val="2E6FDAD3"/>
    <w:rsid w:val="2E97A562"/>
    <w:rsid w:val="2EA0BAF7"/>
    <w:rsid w:val="2EB05E8E"/>
    <w:rsid w:val="2F03D28C"/>
    <w:rsid w:val="2F143C32"/>
    <w:rsid w:val="2F158CAE"/>
    <w:rsid w:val="2F1B85CB"/>
    <w:rsid w:val="2F2936E8"/>
    <w:rsid w:val="2F37C361"/>
    <w:rsid w:val="2F42B8F8"/>
    <w:rsid w:val="2F4DEC97"/>
    <w:rsid w:val="2F541274"/>
    <w:rsid w:val="2F6ECB5A"/>
    <w:rsid w:val="2F7966D4"/>
    <w:rsid w:val="2F8759D8"/>
    <w:rsid w:val="2F9400E3"/>
    <w:rsid w:val="2FA0C4D6"/>
    <w:rsid w:val="2FC326BF"/>
    <w:rsid w:val="2FD2CD52"/>
    <w:rsid w:val="300637EF"/>
    <w:rsid w:val="300D69CC"/>
    <w:rsid w:val="301FFE6D"/>
    <w:rsid w:val="3033B284"/>
    <w:rsid w:val="30463F28"/>
    <w:rsid w:val="3059AFDF"/>
    <w:rsid w:val="305D24F2"/>
    <w:rsid w:val="307DAF81"/>
    <w:rsid w:val="307FE0B8"/>
    <w:rsid w:val="3091276A"/>
    <w:rsid w:val="30A72DFB"/>
    <w:rsid w:val="30CBF400"/>
    <w:rsid w:val="30F6DC4C"/>
    <w:rsid w:val="30FF11BC"/>
    <w:rsid w:val="31077EC9"/>
    <w:rsid w:val="3107ADB0"/>
    <w:rsid w:val="310DDE94"/>
    <w:rsid w:val="312C3A27"/>
    <w:rsid w:val="3141FFAF"/>
    <w:rsid w:val="3146A09B"/>
    <w:rsid w:val="314CFA2B"/>
    <w:rsid w:val="3172FD1A"/>
    <w:rsid w:val="3177E350"/>
    <w:rsid w:val="317A355A"/>
    <w:rsid w:val="3181F514"/>
    <w:rsid w:val="318B7292"/>
    <w:rsid w:val="31A1CCEE"/>
    <w:rsid w:val="31EC05FA"/>
    <w:rsid w:val="31F3C62F"/>
    <w:rsid w:val="32035B4A"/>
    <w:rsid w:val="32099D8C"/>
    <w:rsid w:val="3209F156"/>
    <w:rsid w:val="32228D2B"/>
    <w:rsid w:val="323007CE"/>
    <w:rsid w:val="3230FCE9"/>
    <w:rsid w:val="3241B8C8"/>
    <w:rsid w:val="3245F6DC"/>
    <w:rsid w:val="3252A4FA"/>
    <w:rsid w:val="32564CF7"/>
    <w:rsid w:val="3273B971"/>
    <w:rsid w:val="32768BE8"/>
    <w:rsid w:val="3280B71E"/>
    <w:rsid w:val="32815B25"/>
    <w:rsid w:val="3284E0EC"/>
    <w:rsid w:val="32B9D10B"/>
    <w:rsid w:val="32C1D45C"/>
    <w:rsid w:val="32E5E103"/>
    <w:rsid w:val="32F71BE2"/>
    <w:rsid w:val="32F9AF98"/>
    <w:rsid w:val="32FE9599"/>
    <w:rsid w:val="3304722A"/>
    <w:rsid w:val="3306CB4B"/>
    <w:rsid w:val="3309D69C"/>
    <w:rsid w:val="330AB309"/>
    <w:rsid w:val="330D0F4C"/>
    <w:rsid w:val="331C5FF0"/>
    <w:rsid w:val="3327DD3B"/>
    <w:rsid w:val="3336ACE3"/>
    <w:rsid w:val="33422965"/>
    <w:rsid w:val="334452AD"/>
    <w:rsid w:val="3392FEB3"/>
    <w:rsid w:val="33973E70"/>
    <w:rsid w:val="33A8A154"/>
    <w:rsid w:val="33BA758E"/>
    <w:rsid w:val="33CD8893"/>
    <w:rsid w:val="33D438E8"/>
    <w:rsid w:val="33E05C0B"/>
    <w:rsid w:val="33E8B0A9"/>
    <w:rsid w:val="33F3C33C"/>
    <w:rsid w:val="3410E153"/>
    <w:rsid w:val="341E90AD"/>
    <w:rsid w:val="342F780E"/>
    <w:rsid w:val="34317CA5"/>
    <w:rsid w:val="34406151"/>
    <w:rsid w:val="344ECDA2"/>
    <w:rsid w:val="345C8F80"/>
    <w:rsid w:val="34666828"/>
    <w:rsid w:val="349E704F"/>
    <w:rsid w:val="34BC7830"/>
    <w:rsid w:val="34BD1813"/>
    <w:rsid w:val="34CC63BC"/>
    <w:rsid w:val="34D79D8F"/>
    <w:rsid w:val="34EAD93D"/>
    <w:rsid w:val="34EBBC1D"/>
    <w:rsid w:val="34F2F90B"/>
    <w:rsid w:val="35043EA4"/>
    <w:rsid w:val="351946AB"/>
    <w:rsid w:val="35228193"/>
    <w:rsid w:val="352E1F04"/>
    <w:rsid w:val="353A6A62"/>
    <w:rsid w:val="353D8149"/>
    <w:rsid w:val="356058EC"/>
    <w:rsid w:val="35695E39"/>
    <w:rsid w:val="359BF47D"/>
    <w:rsid w:val="359F0C44"/>
    <w:rsid w:val="35A4228E"/>
    <w:rsid w:val="35A75F77"/>
    <w:rsid w:val="35B931C6"/>
    <w:rsid w:val="35C088DE"/>
    <w:rsid w:val="35D75FE4"/>
    <w:rsid w:val="35F40003"/>
    <w:rsid w:val="3610D713"/>
    <w:rsid w:val="361AE8EC"/>
    <w:rsid w:val="363A40B0"/>
    <w:rsid w:val="36414976"/>
    <w:rsid w:val="365E4B1D"/>
    <w:rsid w:val="3667B121"/>
    <w:rsid w:val="36D16D3D"/>
    <w:rsid w:val="36D247D7"/>
    <w:rsid w:val="36DF46BE"/>
    <w:rsid w:val="36F01D4B"/>
    <w:rsid w:val="36F70B27"/>
    <w:rsid w:val="372EE15D"/>
    <w:rsid w:val="373D138F"/>
    <w:rsid w:val="3766B813"/>
    <w:rsid w:val="376F2FE9"/>
    <w:rsid w:val="37756FAC"/>
    <w:rsid w:val="3779928E"/>
    <w:rsid w:val="377F87DA"/>
    <w:rsid w:val="3788C094"/>
    <w:rsid w:val="37AE893B"/>
    <w:rsid w:val="37B6B826"/>
    <w:rsid w:val="37BCE8B4"/>
    <w:rsid w:val="37D61111"/>
    <w:rsid w:val="38040238"/>
    <w:rsid w:val="3817CB76"/>
    <w:rsid w:val="382736DC"/>
    <w:rsid w:val="3829B8D3"/>
    <w:rsid w:val="384DB772"/>
    <w:rsid w:val="386C7450"/>
    <w:rsid w:val="386CB63B"/>
    <w:rsid w:val="387BC6CB"/>
    <w:rsid w:val="38BC728B"/>
    <w:rsid w:val="38BE7EC0"/>
    <w:rsid w:val="38CD0B14"/>
    <w:rsid w:val="38FB5891"/>
    <w:rsid w:val="38FDB9A2"/>
    <w:rsid w:val="390BF876"/>
    <w:rsid w:val="39278D95"/>
    <w:rsid w:val="392BA0C5"/>
    <w:rsid w:val="392FB8C7"/>
    <w:rsid w:val="394622D1"/>
    <w:rsid w:val="39491234"/>
    <w:rsid w:val="39A4B4E3"/>
    <w:rsid w:val="39B080B6"/>
    <w:rsid w:val="39C8E496"/>
    <w:rsid w:val="39E92807"/>
    <w:rsid w:val="3A0F4622"/>
    <w:rsid w:val="3A13D37F"/>
    <w:rsid w:val="3A1FA29D"/>
    <w:rsid w:val="3A368331"/>
    <w:rsid w:val="3A4728BC"/>
    <w:rsid w:val="3A5252BF"/>
    <w:rsid w:val="3A5FFB2A"/>
    <w:rsid w:val="3A74FED2"/>
    <w:rsid w:val="3A778624"/>
    <w:rsid w:val="3A832F02"/>
    <w:rsid w:val="3A885AD0"/>
    <w:rsid w:val="3A91681C"/>
    <w:rsid w:val="3AA6EC3D"/>
    <w:rsid w:val="3AAD6BC7"/>
    <w:rsid w:val="3AB58168"/>
    <w:rsid w:val="3AB5E208"/>
    <w:rsid w:val="3ADEBC3D"/>
    <w:rsid w:val="3AE2B84C"/>
    <w:rsid w:val="3AF40A5D"/>
    <w:rsid w:val="3B1518F7"/>
    <w:rsid w:val="3B26A8F1"/>
    <w:rsid w:val="3B3D6B8C"/>
    <w:rsid w:val="3B43E9BB"/>
    <w:rsid w:val="3B54FA53"/>
    <w:rsid w:val="3B5F718E"/>
    <w:rsid w:val="3B795070"/>
    <w:rsid w:val="3BAD16B5"/>
    <w:rsid w:val="3BB62FA5"/>
    <w:rsid w:val="3BB8F884"/>
    <w:rsid w:val="3BC0A16D"/>
    <w:rsid w:val="3BC4D328"/>
    <w:rsid w:val="3BC6DF60"/>
    <w:rsid w:val="3BCE2912"/>
    <w:rsid w:val="3BD7BC7B"/>
    <w:rsid w:val="3BDF590E"/>
    <w:rsid w:val="3BE5C86F"/>
    <w:rsid w:val="3BFEB55A"/>
    <w:rsid w:val="3BFFD7BA"/>
    <w:rsid w:val="3C2AEBC9"/>
    <w:rsid w:val="3C39A74F"/>
    <w:rsid w:val="3C757B81"/>
    <w:rsid w:val="3C8DD520"/>
    <w:rsid w:val="3C9E9DC9"/>
    <w:rsid w:val="3CB667FC"/>
    <w:rsid w:val="3CBCB222"/>
    <w:rsid w:val="3CE042EF"/>
    <w:rsid w:val="3CE37F15"/>
    <w:rsid w:val="3D67FD37"/>
    <w:rsid w:val="3D70577F"/>
    <w:rsid w:val="3D752C09"/>
    <w:rsid w:val="3D75D62E"/>
    <w:rsid w:val="3D7F325A"/>
    <w:rsid w:val="3DA0D97C"/>
    <w:rsid w:val="3DA207FC"/>
    <w:rsid w:val="3DA546C4"/>
    <w:rsid w:val="3DB3249B"/>
    <w:rsid w:val="3DB6D940"/>
    <w:rsid w:val="3DCB31E8"/>
    <w:rsid w:val="3DE8E0FB"/>
    <w:rsid w:val="3E2274BD"/>
    <w:rsid w:val="3E22D964"/>
    <w:rsid w:val="3E43DE05"/>
    <w:rsid w:val="3E4B65E9"/>
    <w:rsid w:val="3E5034A5"/>
    <w:rsid w:val="3E6A17E2"/>
    <w:rsid w:val="3E6FAA95"/>
    <w:rsid w:val="3E764175"/>
    <w:rsid w:val="3EA52E1C"/>
    <w:rsid w:val="3EA727CE"/>
    <w:rsid w:val="3EBA4373"/>
    <w:rsid w:val="3ED3EC8B"/>
    <w:rsid w:val="3EE2B745"/>
    <w:rsid w:val="3EF3ABAA"/>
    <w:rsid w:val="3F17228D"/>
    <w:rsid w:val="3F252D3A"/>
    <w:rsid w:val="3F2BB40F"/>
    <w:rsid w:val="3F3DAE7E"/>
    <w:rsid w:val="3F40E811"/>
    <w:rsid w:val="3F411EFF"/>
    <w:rsid w:val="3F44200F"/>
    <w:rsid w:val="3F6BB2B7"/>
    <w:rsid w:val="3F77443F"/>
    <w:rsid w:val="3F7F10FB"/>
    <w:rsid w:val="3F8615EE"/>
    <w:rsid w:val="3F9522F2"/>
    <w:rsid w:val="3F96AAAB"/>
    <w:rsid w:val="3F9A247A"/>
    <w:rsid w:val="3FA521EE"/>
    <w:rsid w:val="3FD7E59C"/>
    <w:rsid w:val="3FE88A1A"/>
    <w:rsid w:val="3FF2A66D"/>
    <w:rsid w:val="3FFBDFAF"/>
    <w:rsid w:val="40021994"/>
    <w:rsid w:val="40112197"/>
    <w:rsid w:val="401C9F49"/>
    <w:rsid w:val="401D572B"/>
    <w:rsid w:val="4032B8FE"/>
    <w:rsid w:val="4042B7EF"/>
    <w:rsid w:val="40463D70"/>
    <w:rsid w:val="40561276"/>
    <w:rsid w:val="40595A76"/>
    <w:rsid w:val="40896EC1"/>
    <w:rsid w:val="40933420"/>
    <w:rsid w:val="409A5083"/>
    <w:rsid w:val="409E5165"/>
    <w:rsid w:val="40A42D15"/>
    <w:rsid w:val="40D57D8E"/>
    <w:rsid w:val="40DB342C"/>
    <w:rsid w:val="40DC2398"/>
    <w:rsid w:val="40F04484"/>
    <w:rsid w:val="40FA82AC"/>
    <w:rsid w:val="4115E0B0"/>
    <w:rsid w:val="4117F8BB"/>
    <w:rsid w:val="411E0835"/>
    <w:rsid w:val="412787DE"/>
    <w:rsid w:val="4144D427"/>
    <w:rsid w:val="41477C94"/>
    <w:rsid w:val="4148976D"/>
    <w:rsid w:val="4151F8DC"/>
    <w:rsid w:val="4155BF1E"/>
    <w:rsid w:val="416B4F87"/>
    <w:rsid w:val="41707F02"/>
    <w:rsid w:val="4199C0AC"/>
    <w:rsid w:val="41C152FB"/>
    <w:rsid w:val="41D201EA"/>
    <w:rsid w:val="41DC6A0D"/>
    <w:rsid w:val="420582FA"/>
    <w:rsid w:val="420E1A7B"/>
    <w:rsid w:val="422ABF99"/>
    <w:rsid w:val="424F1174"/>
    <w:rsid w:val="425229B5"/>
    <w:rsid w:val="42801F86"/>
    <w:rsid w:val="428B2820"/>
    <w:rsid w:val="42A8C738"/>
    <w:rsid w:val="42C61425"/>
    <w:rsid w:val="430BFC3F"/>
    <w:rsid w:val="43402775"/>
    <w:rsid w:val="434D0AEC"/>
    <w:rsid w:val="435043CC"/>
    <w:rsid w:val="4356410B"/>
    <w:rsid w:val="4374FB2B"/>
    <w:rsid w:val="438242CD"/>
    <w:rsid w:val="4393B037"/>
    <w:rsid w:val="43ED541C"/>
    <w:rsid w:val="43EE20E6"/>
    <w:rsid w:val="43FF2532"/>
    <w:rsid w:val="44028D1D"/>
    <w:rsid w:val="4407F30B"/>
    <w:rsid w:val="44097069"/>
    <w:rsid w:val="440A3C72"/>
    <w:rsid w:val="44112B48"/>
    <w:rsid w:val="4412AB3D"/>
    <w:rsid w:val="4425C3F8"/>
    <w:rsid w:val="4426F881"/>
    <w:rsid w:val="442B964F"/>
    <w:rsid w:val="444699A1"/>
    <w:rsid w:val="444A88E9"/>
    <w:rsid w:val="444C7C24"/>
    <w:rsid w:val="445287A5"/>
    <w:rsid w:val="445F3E90"/>
    <w:rsid w:val="44642147"/>
    <w:rsid w:val="448D1921"/>
    <w:rsid w:val="44908267"/>
    <w:rsid w:val="4499DB68"/>
    <w:rsid w:val="449A086E"/>
    <w:rsid w:val="44A5E5D8"/>
    <w:rsid w:val="44B01737"/>
    <w:rsid w:val="44BD2B20"/>
    <w:rsid w:val="44CEDCD0"/>
    <w:rsid w:val="44E30EE0"/>
    <w:rsid w:val="450AE3B4"/>
    <w:rsid w:val="45107271"/>
    <w:rsid w:val="45161701"/>
    <w:rsid w:val="45294EBE"/>
    <w:rsid w:val="4530D18A"/>
    <w:rsid w:val="4532DDDB"/>
    <w:rsid w:val="454605D1"/>
    <w:rsid w:val="454E0223"/>
    <w:rsid w:val="454E0826"/>
    <w:rsid w:val="457DF4FD"/>
    <w:rsid w:val="459C0056"/>
    <w:rsid w:val="45B9CBC9"/>
    <w:rsid w:val="45F26C4D"/>
    <w:rsid w:val="45F4F4E7"/>
    <w:rsid w:val="45F77152"/>
    <w:rsid w:val="45F8517E"/>
    <w:rsid w:val="46246ED4"/>
    <w:rsid w:val="4661488E"/>
    <w:rsid w:val="4672F92C"/>
    <w:rsid w:val="4677030D"/>
    <w:rsid w:val="46B11F45"/>
    <w:rsid w:val="46BA23AA"/>
    <w:rsid w:val="46BD4288"/>
    <w:rsid w:val="46C516C3"/>
    <w:rsid w:val="46D66140"/>
    <w:rsid w:val="46E767CA"/>
    <w:rsid w:val="4703DFF6"/>
    <w:rsid w:val="4709EC20"/>
    <w:rsid w:val="4711466D"/>
    <w:rsid w:val="47293620"/>
    <w:rsid w:val="47510D35"/>
    <w:rsid w:val="476693E9"/>
    <w:rsid w:val="4778AAC9"/>
    <w:rsid w:val="4784BFEE"/>
    <w:rsid w:val="479F529D"/>
    <w:rsid w:val="482A2090"/>
    <w:rsid w:val="4843BB8B"/>
    <w:rsid w:val="485127AD"/>
    <w:rsid w:val="485B9A40"/>
    <w:rsid w:val="486C1435"/>
    <w:rsid w:val="486EB233"/>
    <w:rsid w:val="488EE516"/>
    <w:rsid w:val="48C79F0F"/>
    <w:rsid w:val="48D70F8E"/>
    <w:rsid w:val="4900D9CC"/>
    <w:rsid w:val="491994AC"/>
    <w:rsid w:val="49406ACD"/>
    <w:rsid w:val="495155E6"/>
    <w:rsid w:val="4951AEBD"/>
    <w:rsid w:val="495F9D3C"/>
    <w:rsid w:val="495FEC48"/>
    <w:rsid w:val="4975DC45"/>
    <w:rsid w:val="49764403"/>
    <w:rsid w:val="499C99F9"/>
    <w:rsid w:val="49B94F21"/>
    <w:rsid w:val="49C0E757"/>
    <w:rsid w:val="49CF3A0C"/>
    <w:rsid w:val="49D60388"/>
    <w:rsid w:val="4A057B9C"/>
    <w:rsid w:val="4A2DCEE5"/>
    <w:rsid w:val="4A48EC2F"/>
    <w:rsid w:val="4A4E1F4F"/>
    <w:rsid w:val="4A5283DE"/>
    <w:rsid w:val="4A552119"/>
    <w:rsid w:val="4A629FD2"/>
    <w:rsid w:val="4A78B1ED"/>
    <w:rsid w:val="4A7C1CB0"/>
    <w:rsid w:val="4A829A1F"/>
    <w:rsid w:val="4A854D15"/>
    <w:rsid w:val="4AB2C1F5"/>
    <w:rsid w:val="4ABC531A"/>
    <w:rsid w:val="4AD46B02"/>
    <w:rsid w:val="4AED6B6A"/>
    <w:rsid w:val="4B110934"/>
    <w:rsid w:val="4B14ECFA"/>
    <w:rsid w:val="4B2BD174"/>
    <w:rsid w:val="4B388621"/>
    <w:rsid w:val="4B5ADEAD"/>
    <w:rsid w:val="4B7648A6"/>
    <w:rsid w:val="4B86BA97"/>
    <w:rsid w:val="4BBB0CBA"/>
    <w:rsid w:val="4BFE7033"/>
    <w:rsid w:val="4C1060AC"/>
    <w:rsid w:val="4C1A83BB"/>
    <w:rsid w:val="4C3C695C"/>
    <w:rsid w:val="4C7123A0"/>
    <w:rsid w:val="4C75E99C"/>
    <w:rsid w:val="4CA1FB98"/>
    <w:rsid w:val="4CD18E38"/>
    <w:rsid w:val="4CEC5062"/>
    <w:rsid w:val="4CF35765"/>
    <w:rsid w:val="4CFB7922"/>
    <w:rsid w:val="4D017AD2"/>
    <w:rsid w:val="4D04165E"/>
    <w:rsid w:val="4D255443"/>
    <w:rsid w:val="4D2B3A1E"/>
    <w:rsid w:val="4D2C6830"/>
    <w:rsid w:val="4D389F47"/>
    <w:rsid w:val="4D3D6ECF"/>
    <w:rsid w:val="4D7A3C37"/>
    <w:rsid w:val="4D9F3415"/>
    <w:rsid w:val="4DB40096"/>
    <w:rsid w:val="4DC08D0E"/>
    <w:rsid w:val="4DCC600F"/>
    <w:rsid w:val="4DD29800"/>
    <w:rsid w:val="4DD9E89A"/>
    <w:rsid w:val="4DDD2CF4"/>
    <w:rsid w:val="4DE17CAD"/>
    <w:rsid w:val="4DE74E8F"/>
    <w:rsid w:val="4DF45A9F"/>
    <w:rsid w:val="4E0D2120"/>
    <w:rsid w:val="4E131B06"/>
    <w:rsid w:val="4E234B73"/>
    <w:rsid w:val="4E2B8854"/>
    <w:rsid w:val="4E2CBAE9"/>
    <w:rsid w:val="4E348B68"/>
    <w:rsid w:val="4E3D37D9"/>
    <w:rsid w:val="4E43ECC9"/>
    <w:rsid w:val="4E5E38CD"/>
    <w:rsid w:val="4E71C8BB"/>
    <w:rsid w:val="4E73E030"/>
    <w:rsid w:val="4E8D7D25"/>
    <w:rsid w:val="4EB610F0"/>
    <w:rsid w:val="4EBC223A"/>
    <w:rsid w:val="4ED93F30"/>
    <w:rsid w:val="4EDE4132"/>
    <w:rsid w:val="4EE59EC5"/>
    <w:rsid w:val="4EEE1060"/>
    <w:rsid w:val="4F15D17D"/>
    <w:rsid w:val="4F2DB109"/>
    <w:rsid w:val="4F2E1C1A"/>
    <w:rsid w:val="4F41B2C5"/>
    <w:rsid w:val="4F50CCD0"/>
    <w:rsid w:val="4F5724FF"/>
    <w:rsid w:val="4F5EA19D"/>
    <w:rsid w:val="4F6D4210"/>
    <w:rsid w:val="4F73D33B"/>
    <w:rsid w:val="4F7B8977"/>
    <w:rsid w:val="4F920A36"/>
    <w:rsid w:val="4F988DC4"/>
    <w:rsid w:val="4FE2E138"/>
    <w:rsid w:val="500D2366"/>
    <w:rsid w:val="501D9169"/>
    <w:rsid w:val="50359ACC"/>
    <w:rsid w:val="503B7BA7"/>
    <w:rsid w:val="50455911"/>
    <w:rsid w:val="5065F515"/>
    <w:rsid w:val="50750F91"/>
    <w:rsid w:val="508ED8EF"/>
    <w:rsid w:val="50936EE5"/>
    <w:rsid w:val="50C20EB3"/>
    <w:rsid w:val="50E3582F"/>
    <w:rsid w:val="510E35DD"/>
    <w:rsid w:val="5139B3C2"/>
    <w:rsid w:val="513CA7D9"/>
    <w:rsid w:val="513CE39C"/>
    <w:rsid w:val="5143429E"/>
    <w:rsid w:val="5158E98E"/>
    <w:rsid w:val="515FDEB4"/>
    <w:rsid w:val="5165F28B"/>
    <w:rsid w:val="516608BD"/>
    <w:rsid w:val="51744B7B"/>
    <w:rsid w:val="5187C5E6"/>
    <w:rsid w:val="519488E6"/>
    <w:rsid w:val="51954045"/>
    <w:rsid w:val="51A22931"/>
    <w:rsid w:val="51B6D49F"/>
    <w:rsid w:val="51D21091"/>
    <w:rsid w:val="520F7FDF"/>
    <w:rsid w:val="52193BA8"/>
    <w:rsid w:val="525E3297"/>
    <w:rsid w:val="526C86A3"/>
    <w:rsid w:val="5277B919"/>
    <w:rsid w:val="529B95F4"/>
    <w:rsid w:val="52A19B54"/>
    <w:rsid w:val="52B375A1"/>
    <w:rsid w:val="52C88A9E"/>
    <w:rsid w:val="52E72193"/>
    <w:rsid w:val="52F10264"/>
    <w:rsid w:val="530DCA4A"/>
    <w:rsid w:val="53336C4F"/>
    <w:rsid w:val="5344A3AB"/>
    <w:rsid w:val="5369DA48"/>
    <w:rsid w:val="5373D919"/>
    <w:rsid w:val="537D9291"/>
    <w:rsid w:val="53800FF7"/>
    <w:rsid w:val="5389239F"/>
    <w:rsid w:val="538A62E3"/>
    <w:rsid w:val="539387F6"/>
    <w:rsid w:val="53A9AC00"/>
    <w:rsid w:val="53B9BECF"/>
    <w:rsid w:val="53D43866"/>
    <w:rsid w:val="53E2EFC4"/>
    <w:rsid w:val="54006861"/>
    <w:rsid w:val="54066BD6"/>
    <w:rsid w:val="54075CD0"/>
    <w:rsid w:val="540F6A4C"/>
    <w:rsid w:val="54274F12"/>
    <w:rsid w:val="542C974E"/>
    <w:rsid w:val="5439A179"/>
    <w:rsid w:val="5442A626"/>
    <w:rsid w:val="545AAA01"/>
    <w:rsid w:val="54892930"/>
    <w:rsid w:val="548CD2C5"/>
    <w:rsid w:val="5498B6E6"/>
    <w:rsid w:val="54AA832D"/>
    <w:rsid w:val="54B07433"/>
    <w:rsid w:val="54B11D57"/>
    <w:rsid w:val="54B152FF"/>
    <w:rsid w:val="54BFFB12"/>
    <w:rsid w:val="54C4D8B2"/>
    <w:rsid w:val="54E631D8"/>
    <w:rsid w:val="5524AC42"/>
    <w:rsid w:val="55700200"/>
    <w:rsid w:val="55892076"/>
    <w:rsid w:val="558CFC28"/>
    <w:rsid w:val="55977E39"/>
    <w:rsid w:val="5599CB87"/>
    <w:rsid w:val="559F2F06"/>
    <w:rsid w:val="55B3EBBB"/>
    <w:rsid w:val="55D0EED9"/>
    <w:rsid w:val="55E5EAFA"/>
    <w:rsid w:val="55FE523E"/>
    <w:rsid w:val="560239A3"/>
    <w:rsid w:val="56070E3D"/>
    <w:rsid w:val="56207671"/>
    <w:rsid w:val="5641602F"/>
    <w:rsid w:val="564931E9"/>
    <w:rsid w:val="565D4F14"/>
    <w:rsid w:val="56672369"/>
    <w:rsid w:val="567885AB"/>
    <w:rsid w:val="5681D740"/>
    <w:rsid w:val="56BD54D3"/>
    <w:rsid w:val="56DADDF1"/>
    <w:rsid w:val="56FAB75B"/>
    <w:rsid w:val="5712DBB0"/>
    <w:rsid w:val="57172FD2"/>
    <w:rsid w:val="572518B2"/>
    <w:rsid w:val="573C1ADC"/>
    <w:rsid w:val="573D1AAC"/>
    <w:rsid w:val="575A19F8"/>
    <w:rsid w:val="575DE904"/>
    <w:rsid w:val="5768C387"/>
    <w:rsid w:val="577EDE50"/>
    <w:rsid w:val="57853CDB"/>
    <w:rsid w:val="579D33C1"/>
    <w:rsid w:val="57BDAE06"/>
    <w:rsid w:val="57F884F2"/>
    <w:rsid w:val="5820DB17"/>
    <w:rsid w:val="5852B2C7"/>
    <w:rsid w:val="585BB180"/>
    <w:rsid w:val="58743FDD"/>
    <w:rsid w:val="5875254B"/>
    <w:rsid w:val="5877AF25"/>
    <w:rsid w:val="58780A2F"/>
    <w:rsid w:val="588550A6"/>
    <w:rsid w:val="58A8D0C9"/>
    <w:rsid w:val="58AC62B7"/>
    <w:rsid w:val="58E682A0"/>
    <w:rsid w:val="58FDF609"/>
    <w:rsid w:val="58FEA7F3"/>
    <w:rsid w:val="590B2E38"/>
    <w:rsid w:val="590B47CD"/>
    <w:rsid w:val="590CEE0C"/>
    <w:rsid w:val="5916D586"/>
    <w:rsid w:val="5919F334"/>
    <w:rsid w:val="591BC219"/>
    <w:rsid w:val="5920B110"/>
    <w:rsid w:val="594FC4C9"/>
    <w:rsid w:val="59503EBC"/>
    <w:rsid w:val="5957ED5B"/>
    <w:rsid w:val="599A9B19"/>
    <w:rsid w:val="59A62B7C"/>
    <w:rsid w:val="59A71292"/>
    <w:rsid w:val="59B2E789"/>
    <w:rsid w:val="59C21AE7"/>
    <w:rsid w:val="59C354B5"/>
    <w:rsid w:val="59D5DCCE"/>
    <w:rsid w:val="59DEB999"/>
    <w:rsid w:val="59EF88E9"/>
    <w:rsid w:val="59F45024"/>
    <w:rsid w:val="5A1B0B01"/>
    <w:rsid w:val="5A1CB512"/>
    <w:rsid w:val="5A238344"/>
    <w:rsid w:val="5A26B51C"/>
    <w:rsid w:val="5A2B5F7C"/>
    <w:rsid w:val="5A2DE903"/>
    <w:rsid w:val="5A360ADB"/>
    <w:rsid w:val="5A404254"/>
    <w:rsid w:val="5A70CEC1"/>
    <w:rsid w:val="5A740359"/>
    <w:rsid w:val="5A8F5819"/>
    <w:rsid w:val="5AA513A6"/>
    <w:rsid w:val="5AC93466"/>
    <w:rsid w:val="5AD25771"/>
    <w:rsid w:val="5B28D380"/>
    <w:rsid w:val="5B2DE936"/>
    <w:rsid w:val="5B33E0A7"/>
    <w:rsid w:val="5B349A34"/>
    <w:rsid w:val="5B66A75E"/>
    <w:rsid w:val="5B952751"/>
    <w:rsid w:val="5B97CE92"/>
    <w:rsid w:val="5BBC068E"/>
    <w:rsid w:val="5BC3E32B"/>
    <w:rsid w:val="5BC49D72"/>
    <w:rsid w:val="5BDE03DB"/>
    <w:rsid w:val="5BE4342C"/>
    <w:rsid w:val="5BE7FA79"/>
    <w:rsid w:val="5BFD0BE3"/>
    <w:rsid w:val="5C0D1A61"/>
    <w:rsid w:val="5C1094C7"/>
    <w:rsid w:val="5C18736B"/>
    <w:rsid w:val="5C1D5F86"/>
    <w:rsid w:val="5C35D7DF"/>
    <w:rsid w:val="5C8A79CC"/>
    <w:rsid w:val="5CBA75FA"/>
    <w:rsid w:val="5CC3E194"/>
    <w:rsid w:val="5CF125B4"/>
    <w:rsid w:val="5D1458C6"/>
    <w:rsid w:val="5D196AB3"/>
    <w:rsid w:val="5D1CB5CE"/>
    <w:rsid w:val="5D287E01"/>
    <w:rsid w:val="5D342121"/>
    <w:rsid w:val="5D633C34"/>
    <w:rsid w:val="5D635EB3"/>
    <w:rsid w:val="5D65E986"/>
    <w:rsid w:val="5D7668C5"/>
    <w:rsid w:val="5D7DBC7E"/>
    <w:rsid w:val="5D924434"/>
    <w:rsid w:val="5DC469CC"/>
    <w:rsid w:val="5DC52D28"/>
    <w:rsid w:val="5E11F957"/>
    <w:rsid w:val="5E1E64D0"/>
    <w:rsid w:val="5E33F92F"/>
    <w:rsid w:val="5E408125"/>
    <w:rsid w:val="5E57A737"/>
    <w:rsid w:val="5E5BB14B"/>
    <w:rsid w:val="5E78F01E"/>
    <w:rsid w:val="5E8DDB96"/>
    <w:rsid w:val="5E970516"/>
    <w:rsid w:val="5EA2FF27"/>
    <w:rsid w:val="5EAA7594"/>
    <w:rsid w:val="5EC7B45A"/>
    <w:rsid w:val="5ED85B81"/>
    <w:rsid w:val="5EDCE103"/>
    <w:rsid w:val="5EF37468"/>
    <w:rsid w:val="5F1A471F"/>
    <w:rsid w:val="5F20F2F4"/>
    <w:rsid w:val="5F287AD8"/>
    <w:rsid w:val="5F3C1431"/>
    <w:rsid w:val="5F3C779A"/>
    <w:rsid w:val="5F4423AB"/>
    <w:rsid w:val="5F4A28B7"/>
    <w:rsid w:val="5F56E5EB"/>
    <w:rsid w:val="5F66AD02"/>
    <w:rsid w:val="5F6F50CC"/>
    <w:rsid w:val="5F94A15B"/>
    <w:rsid w:val="5FB311F4"/>
    <w:rsid w:val="5FB8615C"/>
    <w:rsid w:val="5FC5D97A"/>
    <w:rsid w:val="5FDD8540"/>
    <w:rsid w:val="5FE8B911"/>
    <w:rsid w:val="5FF6663C"/>
    <w:rsid w:val="600EDC4F"/>
    <w:rsid w:val="601FD438"/>
    <w:rsid w:val="60378CCF"/>
    <w:rsid w:val="6067985F"/>
    <w:rsid w:val="606D70A5"/>
    <w:rsid w:val="60718538"/>
    <w:rsid w:val="608CCF74"/>
    <w:rsid w:val="608E6848"/>
    <w:rsid w:val="60B70CB7"/>
    <w:rsid w:val="60BF313C"/>
    <w:rsid w:val="60F103E1"/>
    <w:rsid w:val="60FBE4C9"/>
    <w:rsid w:val="61027EF2"/>
    <w:rsid w:val="610B1095"/>
    <w:rsid w:val="6137E672"/>
    <w:rsid w:val="6138884E"/>
    <w:rsid w:val="615EB29D"/>
    <w:rsid w:val="618E6076"/>
    <w:rsid w:val="61B78866"/>
    <w:rsid w:val="61B8AABC"/>
    <w:rsid w:val="61F74423"/>
    <w:rsid w:val="62003727"/>
    <w:rsid w:val="621D021B"/>
    <w:rsid w:val="62412C8C"/>
    <w:rsid w:val="6243D6C0"/>
    <w:rsid w:val="6247F328"/>
    <w:rsid w:val="62525AA4"/>
    <w:rsid w:val="6287B6D3"/>
    <w:rsid w:val="628897ED"/>
    <w:rsid w:val="628E3A69"/>
    <w:rsid w:val="62B1F742"/>
    <w:rsid w:val="62B80055"/>
    <w:rsid w:val="62E5C618"/>
    <w:rsid w:val="62FBDE39"/>
    <w:rsid w:val="62FDE599"/>
    <w:rsid w:val="631061FC"/>
    <w:rsid w:val="63276ADF"/>
    <w:rsid w:val="63288D3F"/>
    <w:rsid w:val="6362A532"/>
    <w:rsid w:val="636377B2"/>
    <w:rsid w:val="6368A1D7"/>
    <w:rsid w:val="6368A7DD"/>
    <w:rsid w:val="63A3AB13"/>
    <w:rsid w:val="63AF7B86"/>
    <w:rsid w:val="63B79847"/>
    <w:rsid w:val="63C2D678"/>
    <w:rsid w:val="63D30A75"/>
    <w:rsid w:val="63DDF3D6"/>
    <w:rsid w:val="6418129A"/>
    <w:rsid w:val="642B274D"/>
    <w:rsid w:val="642DE60B"/>
    <w:rsid w:val="64355E5B"/>
    <w:rsid w:val="6439DB4A"/>
    <w:rsid w:val="644B89EA"/>
    <w:rsid w:val="6467C177"/>
    <w:rsid w:val="6467F6B7"/>
    <w:rsid w:val="646C8691"/>
    <w:rsid w:val="6473E06F"/>
    <w:rsid w:val="64C1C13C"/>
    <w:rsid w:val="64C424F3"/>
    <w:rsid w:val="64C4A0C2"/>
    <w:rsid w:val="64D637E7"/>
    <w:rsid w:val="64F49ADB"/>
    <w:rsid w:val="64FFE726"/>
    <w:rsid w:val="65042DF3"/>
    <w:rsid w:val="65180D72"/>
    <w:rsid w:val="65416316"/>
    <w:rsid w:val="655C8E08"/>
    <w:rsid w:val="657D231C"/>
    <w:rsid w:val="6585F7B4"/>
    <w:rsid w:val="65BDD40A"/>
    <w:rsid w:val="65C1C6E7"/>
    <w:rsid w:val="65C36B12"/>
    <w:rsid w:val="65D04991"/>
    <w:rsid w:val="65DE4AD8"/>
    <w:rsid w:val="65EF789D"/>
    <w:rsid w:val="660B2B87"/>
    <w:rsid w:val="6661CAE9"/>
    <w:rsid w:val="667A9C6C"/>
    <w:rsid w:val="6685CF99"/>
    <w:rsid w:val="668ECC18"/>
    <w:rsid w:val="66AF9A29"/>
    <w:rsid w:val="66C98B2B"/>
    <w:rsid w:val="66D45336"/>
    <w:rsid w:val="66DDB3FD"/>
    <w:rsid w:val="66ED327C"/>
    <w:rsid w:val="6700B792"/>
    <w:rsid w:val="6727B024"/>
    <w:rsid w:val="6751E09D"/>
    <w:rsid w:val="677ADFDA"/>
    <w:rsid w:val="679FB340"/>
    <w:rsid w:val="67AFA309"/>
    <w:rsid w:val="67B91867"/>
    <w:rsid w:val="67BF20F3"/>
    <w:rsid w:val="67C41430"/>
    <w:rsid w:val="67C8FE8E"/>
    <w:rsid w:val="67D8BEC7"/>
    <w:rsid w:val="67D99024"/>
    <w:rsid w:val="67E9176B"/>
    <w:rsid w:val="682970BB"/>
    <w:rsid w:val="68310341"/>
    <w:rsid w:val="684BA13C"/>
    <w:rsid w:val="6855C790"/>
    <w:rsid w:val="685FA67D"/>
    <w:rsid w:val="6864B4A4"/>
    <w:rsid w:val="6882E791"/>
    <w:rsid w:val="6898124E"/>
    <w:rsid w:val="6898C5A2"/>
    <w:rsid w:val="68AA6A52"/>
    <w:rsid w:val="68CF35E0"/>
    <w:rsid w:val="68D9F6D5"/>
    <w:rsid w:val="68E1DC2E"/>
    <w:rsid w:val="68F946CF"/>
    <w:rsid w:val="690373B5"/>
    <w:rsid w:val="690A99AC"/>
    <w:rsid w:val="692EEA29"/>
    <w:rsid w:val="693241C7"/>
    <w:rsid w:val="693BB8CD"/>
    <w:rsid w:val="69498759"/>
    <w:rsid w:val="694B92DE"/>
    <w:rsid w:val="6955727E"/>
    <w:rsid w:val="69593F33"/>
    <w:rsid w:val="69668AA9"/>
    <w:rsid w:val="69707B47"/>
    <w:rsid w:val="699229FE"/>
    <w:rsid w:val="69985836"/>
    <w:rsid w:val="69A9BB01"/>
    <w:rsid w:val="69B83FEC"/>
    <w:rsid w:val="69C460C7"/>
    <w:rsid w:val="69E7719D"/>
    <w:rsid w:val="69F25D92"/>
    <w:rsid w:val="69FA439F"/>
    <w:rsid w:val="6A1262EA"/>
    <w:rsid w:val="6A273F71"/>
    <w:rsid w:val="6A358BCC"/>
    <w:rsid w:val="6A397DD1"/>
    <w:rsid w:val="6A4650AE"/>
    <w:rsid w:val="6A5130A0"/>
    <w:rsid w:val="6A63CE55"/>
    <w:rsid w:val="6A67FC6F"/>
    <w:rsid w:val="6A729B8B"/>
    <w:rsid w:val="6AAA5A89"/>
    <w:rsid w:val="6AB0344B"/>
    <w:rsid w:val="6ACAD122"/>
    <w:rsid w:val="6AD4E34D"/>
    <w:rsid w:val="6AD5532E"/>
    <w:rsid w:val="6ADBB398"/>
    <w:rsid w:val="6AE75503"/>
    <w:rsid w:val="6AF89F55"/>
    <w:rsid w:val="6B3339F8"/>
    <w:rsid w:val="6B4C236A"/>
    <w:rsid w:val="6B4FF270"/>
    <w:rsid w:val="6B6D7720"/>
    <w:rsid w:val="6B926282"/>
    <w:rsid w:val="6BA02BB2"/>
    <w:rsid w:val="6BC3AD49"/>
    <w:rsid w:val="6BCB1236"/>
    <w:rsid w:val="6BE0BDB7"/>
    <w:rsid w:val="6BE8DF1F"/>
    <w:rsid w:val="6C058FB2"/>
    <w:rsid w:val="6C245422"/>
    <w:rsid w:val="6C7BA9FB"/>
    <w:rsid w:val="6C7CD355"/>
    <w:rsid w:val="6C88F54F"/>
    <w:rsid w:val="6C8CFFC2"/>
    <w:rsid w:val="6C8E4904"/>
    <w:rsid w:val="6C94E7CD"/>
    <w:rsid w:val="6CDF1C00"/>
    <w:rsid w:val="6CF5A6D6"/>
    <w:rsid w:val="6D12EC8B"/>
    <w:rsid w:val="6D295CCA"/>
    <w:rsid w:val="6D2B54C9"/>
    <w:rsid w:val="6D2B8EA9"/>
    <w:rsid w:val="6D409441"/>
    <w:rsid w:val="6D435658"/>
    <w:rsid w:val="6D44B96F"/>
    <w:rsid w:val="6D6F0CA4"/>
    <w:rsid w:val="6D7D98AB"/>
    <w:rsid w:val="6D8102C9"/>
    <w:rsid w:val="6D8258FA"/>
    <w:rsid w:val="6D891CCA"/>
    <w:rsid w:val="6D93BE79"/>
    <w:rsid w:val="6DAF1612"/>
    <w:rsid w:val="6DBB6E5B"/>
    <w:rsid w:val="6DC29E11"/>
    <w:rsid w:val="6DDDD438"/>
    <w:rsid w:val="6E08B416"/>
    <w:rsid w:val="6E0EF4C4"/>
    <w:rsid w:val="6E2E4683"/>
    <w:rsid w:val="6E683CCF"/>
    <w:rsid w:val="6E69CD12"/>
    <w:rsid w:val="6E7EE335"/>
    <w:rsid w:val="6E8F9D4B"/>
    <w:rsid w:val="6E9A7BD7"/>
    <w:rsid w:val="6EAE37C0"/>
    <w:rsid w:val="6EBD961D"/>
    <w:rsid w:val="6EBE00C8"/>
    <w:rsid w:val="6ED2A4F1"/>
    <w:rsid w:val="6EEAC540"/>
    <w:rsid w:val="6F0C1A8B"/>
    <w:rsid w:val="6F0FBAA8"/>
    <w:rsid w:val="6F2F3BF9"/>
    <w:rsid w:val="6F3B1313"/>
    <w:rsid w:val="6F6C99C2"/>
    <w:rsid w:val="6F843D2E"/>
    <w:rsid w:val="6F9FA080"/>
    <w:rsid w:val="6FB2B2AB"/>
    <w:rsid w:val="6FEC1F53"/>
    <w:rsid w:val="70040D30"/>
    <w:rsid w:val="7011C2C1"/>
    <w:rsid w:val="7019D0B0"/>
    <w:rsid w:val="701E8DB4"/>
    <w:rsid w:val="7025EC1B"/>
    <w:rsid w:val="70287E32"/>
    <w:rsid w:val="702CED8C"/>
    <w:rsid w:val="703CFA77"/>
    <w:rsid w:val="704198FA"/>
    <w:rsid w:val="70456D6C"/>
    <w:rsid w:val="70654413"/>
    <w:rsid w:val="707A4C45"/>
    <w:rsid w:val="70A5B527"/>
    <w:rsid w:val="70DD0BB2"/>
    <w:rsid w:val="70E451E3"/>
    <w:rsid w:val="70ECA33C"/>
    <w:rsid w:val="70F92A09"/>
    <w:rsid w:val="70FBDFA4"/>
    <w:rsid w:val="712178A2"/>
    <w:rsid w:val="71294E81"/>
    <w:rsid w:val="712BFEA1"/>
    <w:rsid w:val="715422BB"/>
    <w:rsid w:val="715BDA42"/>
    <w:rsid w:val="715E17D0"/>
    <w:rsid w:val="716A2004"/>
    <w:rsid w:val="71C84841"/>
    <w:rsid w:val="71E01F99"/>
    <w:rsid w:val="71E50A7E"/>
    <w:rsid w:val="71EEDF80"/>
    <w:rsid w:val="71F6907A"/>
    <w:rsid w:val="720C7D80"/>
    <w:rsid w:val="721852E9"/>
    <w:rsid w:val="7220A007"/>
    <w:rsid w:val="722BE1EF"/>
    <w:rsid w:val="7245FF00"/>
    <w:rsid w:val="725DEBE8"/>
    <w:rsid w:val="7283279B"/>
    <w:rsid w:val="729437B6"/>
    <w:rsid w:val="72A4E625"/>
    <w:rsid w:val="72CD9F7E"/>
    <w:rsid w:val="72D39E79"/>
    <w:rsid w:val="72E145CD"/>
    <w:rsid w:val="72FEF2D9"/>
    <w:rsid w:val="7303DA6F"/>
    <w:rsid w:val="7307D503"/>
    <w:rsid w:val="7320478A"/>
    <w:rsid w:val="73332CE0"/>
    <w:rsid w:val="736307D7"/>
    <w:rsid w:val="73B4B08D"/>
    <w:rsid w:val="73D1E3F5"/>
    <w:rsid w:val="73DFFC8D"/>
    <w:rsid w:val="73E0EEF6"/>
    <w:rsid w:val="73EBC6C2"/>
    <w:rsid w:val="73F77DBC"/>
    <w:rsid w:val="73FFEC7B"/>
    <w:rsid w:val="7405940A"/>
    <w:rsid w:val="7418D1DC"/>
    <w:rsid w:val="742D1208"/>
    <w:rsid w:val="7432B4E5"/>
    <w:rsid w:val="7445043B"/>
    <w:rsid w:val="7452E367"/>
    <w:rsid w:val="745C3F19"/>
    <w:rsid w:val="745D386A"/>
    <w:rsid w:val="74609986"/>
    <w:rsid w:val="7466FF59"/>
    <w:rsid w:val="746B468F"/>
    <w:rsid w:val="7470A1E6"/>
    <w:rsid w:val="747C68D1"/>
    <w:rsid w:val="748B3DE1"/>
    <w:rsid w:val="749F3A1A"/>
    <w:rsid w:val="74B791B4"/>
    <w:rsid w:val="74B9E8BC"/>
    <w:rsid w:val="74B9FE8E"/>
    <w:rsid w:val="74BA1417"/>
    <w:rsid w:val="74BFF847"/>
    <w:rsid w:val="74C09C8B"/>
    <w:rsid w:val="74D92E66"/>
    <w:rsid w:val="74EB317B"/>
    <w:rsid w:val="74F03758"/>
    <w:rsid w:val="74FCFF81"/>
    <w:rsid w:val="75004A9C"/>
    <w:rsid w:val="751D41DE"/>
    <w:rsid w:val="752AB637"/>
    <w:rsid w:val="75497E54"/>
    <w:rsid w:val="754D26F2"/>
    <w:rsid w:val="7569A07A"/>
    <w:rsid w:val="756CDB8A"/>
    <w:rsid w:val="757465AF"/>
    <w:rsid w:val="75966D67"/>
    <w:rsid w:val="759B311D"/>
    <w:rsid w:val="75A7FE9A"/>
    <w:rsid w:val="75A7FF0A"/>
    <w:rsid w:val="75B362D5"/>
    <w:rsid w:val="75B3C269"/>
    <w:rsid w:val="75FA71BA"/>
    <w:rsid w:val="7604BEDA"/>
    <w:rsid w:val="764E1493"/>
    <w:rsid w:val="76653AA6"/>
    <w:rsid w:val="767405FB"/>
    <w:rsid w:val="767A5EAA"/>
    <w:rsid w:val="76AABF4C"/>
    <w:rsid w:val="76B62218"/>
    <w:rsid w:val="76C682BE"/>
    <w:rsid w:val="76CB162C"/>
    <w:rsid w:val="76D0CC50"/>
    <w:rsid w:val="76DE27CB"/>
    <w:rsid w:val="76E5769B"/>
    <w:rsid w:val="76E99109"/>
    <w:rsid w:val="76F35F9D"/>
    <w:rsid w:val="7708F512"/>
    <w:rsid w:val="771278DE"/>
    <w:rsid w:val="771C0007"/>
    <w:rsid w:val="773A04FB"/>
    <w:rsid w:val="7742CFB2"/>
    <w:rsid w:val="7770BA2C"/>
    <w:rsid w:val="7786EDD0"/>
    <w:rsid w:val="7788C306"/>
    <w:rsid w:val="779FB1F6"/>
    <w:rsid w:val="77BDC490"/>
    <w:rsid w:val="77C39D5C"/>
    <w:rsid w:val="77C64F51"/>
    <w:rsid w:val="77D15868"/>
    <w:rsid w:val="77D7C58F"/>
    <w:rsid w:val="77E09017"/>
    <w:rsid w:val="77F8EBCA"/>
    <w:rsid w:val="7805A058"/>
    <w:rsid w:val="7814841C"/>
    <w:rsid w:val="7824889F"/>
    <w:rsid w:val="783CF9DC"/>
    <w:rsid w:val="78490CE0"/>
    <w:rsid w:val="7852B4F8"/>
    <w:rsid w:val="7874DECD"/>
    <w:rsid w:val="78AA46D4"/>
    <w:rsid w:val="78C6AF03"/>
    <w:rsid w:val="78E1E9DF"/>
    <w:rsid w:val="78E45307"/>
    <w:rsid w:val="78EC8415"/>
    <w:rsid w:val="78EFE239"/>
    <w:rsid w:val="78F00B1D"/>
    <w:rsid w:val="78F51A9F"/>
    <w:rsid w:val="78FE684E"/>
    <w:rsid w:val="790E30A8"/>
    <w:rsid w:val="79124DB7"/>
    <w:rsid w:val="79149C42"/>
    <w:rsid w:val="7918E4DA"/>
    <w:rsid w:val="791CF17E"/>
    <w:rsid w:val="7927B550"/>
    <w:rsid w:val="792B8EF1"/>
    <w:rsid w:val="793B25CE"/>
    <w:rsid w:val="79406C94"/>
    <w:rsid w:val="79517730"/>
    <w:rsid w:val="79597ACC"/>
    <w:rsid w:val="795AFEE2"/>
    <w:rsid w:val="795CD9DE"/>
    <w:rsid w:val="797405C4"/>
    <w:rsid w:val="797889A5"/>
    <w:rsid w:val="798581BB"/>
    <w:rsid w:val="79ACD620"/>
    <w:rsid w:val="79DAD8F1"/>
    <w:rsid w:val="79F5E642"/>
    <w:rsid w:val="7A038587"/>
    <w:rsid w:val="7A0B0510"/>
    <w:rsid w:val="7A121EC3"/>
    <w:rsid w:val="7A1921B5"/>
    <w:rsid w:val="7A395B7A"/>
    <w:rsid w:val="7A4D57E4"/>
    <w:rsid w:val="7A4FD4AA"/>
    <w:rsid w:val="7A5ECF85"/>
    <w:rsid w:val="7A67B7F6"/>
    <w:rsid w:val="7A931DF7"/>
    <w:rsid w:val="7A93D05C"/>
    <w:rsid w:val="7A992AA6"/>
    <w:rsid w:val="7A994C35"/>
    <w:rsid w:val="7AABA8A7"/>
    <w:rsid w:val="7AB50D61"/>
    <w:rsid w:val="7ABBA95B"/>
    <w:rsid w:val="7ACA4279"/>
    <w:rsid w:val="7ACFA37D"/>
    <w:rsid w:val="7AF2F9B0"/>
    <w:rsid w:val="7AF44C33"/>
    <w:rsid w:val="7B079C57"/>
    <w:rsid w:val="7B4EA98A"/>
    <w:rsid w:val="7B74C3E5"/>
    <w:rsid w:val="7B76DBDD"/>
    <w:rsid w:val="7B8599E7"/>
    <w:rsid w:val="7B882AF1"/>
    <w:rsid w:val="7BA44F8E"/>
    <w:rsid w:val="7BB43F98"/>
    <w:rsid w:val="7BCB5B4B"/>
    <w:rsid w:val="7BCD48D8"/>
    <w:rsid w:val="7BDE49D0"/>
    <w:rsid w:val="7BDE9670"/>
    <w:rsid w:val="7BE0CE8E"/>
    <w:rsid w:val="7C1C0C48"/>
    <w:rsid w:val="7C236695"/>
    <w:rsid w:val="7C389A39"/>
    <w:rsid w:val="7C594CD4"/>
    <w:rsid w:val="7C69AB8A"/>
    <w:rsid w:val="7C74005E"/>
    <w:rsid w:val="7C779416"/>
    <w:rsid w:val="7C88597F"/>
    <w:rsid w:val="7CB3DD0D"/>
    <w:rsid w:val="7CB4F1DF"/>
    <w:rsid w:val="7CC70AF6"/>
    <w:rsid w:val="7D09F590"/>
    <w:rsid w:val="7D0E7F62"/>
    <w:rsid w:val="7D2B5346"/>
    <w:rsid w:val="7D3958B4"/>
    <w:rsid w:val="7D49B465"/>
    <w:rsid w:val="7D755016"/>
    <w:rsid w:val="7D769FE1"/>
    <w:rsid w:val="7D993EF8"/>
    <w:rsid w:val="7D9B41BA"/>
    <w:rsid w:val="7DB013F9"/>
    <w:rsid w:val="7DB7871D"/>
    <w:rsid w:val="7E07443F"/>
    <w:rsid w:val="7E0B0329"/>
    <w:rsid w:val="7E2345C3"/>
    <w:rsid w:val="7E271885"/>
    <w:rsid w:val="7E466B3B"/>
    <w:rsid w:val="7E696467"/>
    <w:rsid w:val="7E870373"/>
    <w:rsid w:val="7EA91220"/>
    <w:rsid w:val="7EBB88D9"/>
    <w:rsid w:val="7F0B97B6"/>
    <w:rsid w:val="7F29575B"/>
    <w:rsid w:val="7F2CE5D2"/>
    <w:rsid w:val="7F2F4749"/>
    <w:rsid w:val="7F37AED8"/>
    <w:rsid w:val="7F4F702F"/>
    <w:rsid w:val="7F5FD98B"/>
    <w:rsid w:val="7F63EC08"/>
    <w:rsid w:val="7F64FEB2"/>
    <w:rsid w:val="7F7CC251"/>
    <w:rsid w:val="7F861861"/>
    <w:rsid w:val="7F8C6316"/>
    <w:rsid w:val="7FA48F3D"/>
    <w:rsid w:val="7FAE0541"/>
    <w:rsid w:val="7FAF4392"/>
    <w:rsid w:val="7FFE8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79FA7D15"/>
  <w15:docId w15:val="{EA00DB1D-92CF-4365-830A-2C4C9C32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707A6"/>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autoRedefine/>
    <w:qFormat/>
    <w:rsid w:val="00577866"/>
    <w:pPr>
      <w:keepNext/>
      <w:spacing w:before="360"/>
      <w:outlineLvl w:val="2"/>
    </w:pPr>
    <w:rPr>
      <w:b/>
      <w:bCs/>
      <w:color w:val="009CBD"/>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577866"/>
    <w:rPr>
      <w:b/>
      <w:bCs/>
      <w:color w:val="009CBD"/>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2B4717"/>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autoRedefine/>
    <w:unhideWhenUsed/>
    <w:rsid w:val="00577866"/>
    <w:pPr>
      <w:spacing w:before="100" w:beforeAutospacing="1"/>
    </w:pPr>
    <w:rPr>
      <w:rFonts w:eastAsia="Arial"/>
      <w:b/>
      <w:color w:val="009CBD"/>
      <w:sz w:val="56"/>
      <w:szCs w:val="92"/>
    </w:rPr>
  </w:style>
  <w:style w:type="character" w:customStyle="1" w:styleId="TitleChar">
    <w:name w:val="Title Char"/>
    <w:link w:val="Title"/>
    <w:rsid w:val="00577866"/>
    <w:rPr>
      <w:rFonts w:eastAsia="Arial"/>
      <w:b/>
      <w:color w:val="009CBD"/>
      <w:sz w:val="56"/>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CA4521"/>
    <w:pPr>
      <w:spacing w:before="120"/>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line="240" w:lineRule="auto"/>
      <w:ind w:left="240" w:hanging="240"/>
    </w:pPr>
  </w:style>
  <w:style w:type="paragraph" w:styleId="Index2">
    <w:name w:val="index 2"/>
    <w:basedOn w:val="Normal"/>
    <w:next w:val="Normal"/>
    <w:autoRedefine/>
    <w:semiHidden/>
    <w:unhideWhenUsed/>
    <w:rsid w:val="00F332A2"/>
    <w:pPr>
      <w:spacing w:line="240" w:lineRule="auto"/>
      <w:ind w:left="480" w:hanging="240"/>
    </w:pPr>
  </w:style>
  <w:style w:type="paragraph" w:styleId="Index3">
    <w:name w:val="index 3"/>
    <w:basedOn w:val="Normal"/>
    <w:next w:val="Normal"/>
    <w:autoRedefine/>
    <w:semiHidden/>
    <w:unhideWhenUsed/>
    <w:rsid w:val="00F332A2"/>
    <w:pPr>
      <w:spacing w:line="240" w:lineRule="auto"/>
      <w:ind w:left="720" w:hanging="240"/>
    </w:pPr>
  </w:style>
  <w:style w:type="paragraph" w:styleId="Index4">
    <w:name w:val="index 4"/>
    <w:basedOn w:val="Normal"/>
    <w:next w:val="Normal"/>
    <w:autoRedefine/>
    <w:semiHidden/>
    <w:unhideWhenUsed/>
    <w:rsid w:val="00F332A2"/>
    <w:pPr>
      <w:spacing w:line="240" w:lineRule="auto"/>
      <w:ind w:left="960" w:hanging="240"/>
    </w:pPr>
  </w:style>
  <w:style w:type="paragraph" w:styleId="Index5">
    <w:name w:val="index 5"/>
    <w:basedOn w:val="Normal"/>
    <w:next w:val="Normal"/>
    <w:autoRedefine/>
    <w:semiHidden/>
    <w:unhideWhenUsed/>
    <w:rsid w:val="00F332A2"/>
    <w:pPr>
      <w:spacing w:line="240" w:lineRule="auto"/>
      <w:ind w:left="1200" w:hanging="240"/>
    </w:pPr>
  </w:style>
  <w:style w:type="paragraph" w:styleId="Index6">
    <w:name w:val="index 6"/>
    <w:basedOn w:val="Normal"/>
    <w:next w:val="Normal"/>
    <w:autoRedefine/>
    <w:semiHidden/>
    <w:unhideWhenUsed/>
    <w:rsid w:val="00F332A2"/>
    <w:pPr>
      <w:spacing w:line="240" w:lineRule="auto"/>
      <w:ind w:left="1440" w:hanging="240"/>
    </w:pPr>
  </w:style>
  <w:style w:type="paragraph" w:styleId="Index7">
    <w:name w:val="index 7"/>
    <w:basedOn w:val="Normal"/>
    <w:next w:val="Normal"/>
    <w:autoRedefine/>
    <w:semiHidden/>
    <w:unhideWhenUsed/>
    <w:rsid w:val="00F332A2"/>
    <w:pPr>
      <w:spacing w:line="240" w:lineRule="auto"/>
      <w:ind w:left="1680" w:hanging="240"/>
    </w:pPr>
  </w:style>
  <w:style w:type="paragraph" w:styleId="Index8">
    <w:name w:val="index 8"/>
    <w:basedOn w:val="Normal"/>
    <w:next w:val="Normal"/>
    <w:autoRedefine/>
    <w:semiHidden/>
    <w:unhideWhenUsed/>
    <w:rsid w:val="00F332A2"/>
    <w:pPr>
      <w:spacing w:line="240" w:lineRule="auto"/>
      <w:ind w:left="1920" w:hanging="240"/>
    </w:pPr>
  </w:style>
  <w:style w:type="paragraph" w:styleId="Index9">
    <w:name w:val="index 9"/>
    <w:basedOn w:val="Normal"/>
    <w:next w:val="Normal"/>
    <w:autoRedefine/>
    <w:semiHidden/>
    <w:unhideWhenUsed/>
    <w:rsid w:val="00F332A2"/>
    <w:pPr>
      <w:spacing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
    <w:name w:val="Unresolved Mention"/>
    <w:basedOn w:val="DefaultParagraphFont"/>
    <w:uiPriority w:val="99"/>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SmartLink">
    <w:name w:val="Smart Link"/>
    <w:basedOn w:val="DefaultParagraphFont"/>
    <w:uiPriority w:val="99"/>
    <w:semiHidden/>
    <w:unhideWhenUsed/>
    <w:rsid w:val="00F2525B"/>
    <w:rPr>
      <w:color w:val="0000FF"/>
      <w:u w:val="single"/>
      <w:shd w:val="clear" w:color="auto" w:fill="F3F2F1"/>
    </w:rPr>
  </w:style>
  <w:style w:type="character" w:customStyle="1" w:styleId="normaltextrun">
    <w:name w:val="normaltextrun"/>
    <w:basedOn w:val="DefaultParagraphFont"/>
    <w:rsid w:val="001F1335"/>
  </w:style>
  <w:style w:type="character" w:customStyle="1" w:styleId="eop">
    <w:name w:val="eop"/>
    <w:basedOn w:val="DefaultParagraphFont"/>
    <w:rsid w:val="00346E97"/>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89462C"/>
    <w:rPr>
      <w:color w:val="000000" w:themeColor="text1"/>
      <w:sz w:val="24"/>
      <w:szCs w:val="24"/>
    </w:rPr>
  </w:style>
  <w:style w:type="paragraph" w:customStyle="1" w:styleId="paragraph">
    <w:name w:val="paragraph"/>
    <w:basedOn w:val="Normal"/>
    <w:rsid w:val="003C1D03"/>
    <w:pPr>
      <w:spacing w:before="100" w:beforeAutospacing="1" w:after="100" w:afterAutospacing="1" w:line="240" w:lineRule="auto"/>
    </w:pPr>
    <w:rPr>
      <w:rFonts w:ascii="Times New Roman" w:hAnsi="Times New Roman"/>
    </w:rPr>
  </w:style>
  <w:style w:type="character" w:customStyle="1" w:styleId="Mention">
    <w:name w:val="Mention"/>
    <w:basedOn w:val="DefaultParagraphFont"/>
    <w:uiPriority w:val="99"/>
    <w:unhideWhenUsed/>
    <w:rsid w:val="004F5829"/>
    <w:rPr>
      <w:color w:val="2B579A"/>
      <w:shd w:val="clear" w:color="auto" w:fill="E6E6E6"/>
    </w:rPr>
  </w:style>
  <w:style w:type="character" w:customStyle="1" w:styleId="scxw129139988">
    <w:name w:val="scxw129139988"/>
    <w:basedOn w:val="DefaultParagraphFont"/>
    <w:rsid w:val="0075250E"/>
  </w:style>
  <w:style w:type="paragraph" w:customStyle="1" w:styleId="outlineelement">
    <w:name w:val="outlineelement"/>
    <w:basedOn w:val="Normal"/>
    <w:rsid w:val="00B943B5"/>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58">
      <w:bodyDiv w:val="1"/>
      <w:marLeft w:val="0"/>
      <w:marRight w:val="0"/>
      <w:marTop w:val="0"/>
      <w:marBottom w:val="0"/>
      <w:divBdr>
        <w:top w:val="none" w:sz="0" w:space="0" w:color="auto"/>
        <w:left w:val="none" w:sz="0" w:space="0" w:color="auto"/>
        <w:bottom w:val="none" w:sz="0" w:space="0" w:color="auto"/>
        <w:right w:val="none" w:sz="0" w:space="0" w:color="auto"/>
      </w:divBdr>
      <w:divsChild>
        <w:div w:id="145099206">
          <w:marLeft w:val="0"/>
          <w:marRight w:val="0"/>
          <w:marTop w:val="0"/>
          <w:marBottom w:val="0"/>
          <w:divBdr>
            <w:top w:val="none" w:sz="0" w:space="0" w:color="auto"/>
            <w:left w:val="none" w:sz="0" w:space="0" w:color="auto"/>
            <w:bottom w:val="none" w:sz="0" w:space="0" w:color="auto"/>
            <w:right w:val="none" w:sz="0" w:space="0" w:color="auto"/>
          </w:divBdr>
        </w:div>
        <w:div w:id="1989045566">
          <w:marLeft w:val="0"/>
          <w:marRight w:val="0"/>
          <w:marTop w:val="0"/>
          <w:marBottom w:val="0"/>
          <w:divBdr>
            <w:top w:val="none" w:sz="0" w:space="0" w:color="auto"/>
            <w:left w:val="none" w:sz="0" w:space="0" w:color="auto"/>
            <w:bottom w:val="none" w:sz="0" w:space="0" w:color="auto"/>
            <w:right w:val="none" w:sz="0" w:space="0" w:color="auto"/>
          </w:divBdr>
        </w:div>
      </w:divsChild>
    </w:div>
    <w:div w:id="20210281">
      <w:bodyDiv w:val="1"/>
      <w:marLeft w:val="0"/>
      <w:marRight w:val="0"/>
      <w:marTop w:val="0"/>
      <w:marBottom w:val="0"/>
      <w:divBdr>
        <w:top w:val="none" w:sz="0" w:space="0" w:color="auto"/>
        <w:left w:val="none" w:sz="0" w:space="0" w:color="auto"/>
        <w:bottom w:val="none" w:sz="0" w:space="0" w:color="auto"/>
        <w:right w:val="none" w:sz="0" w:space="0" w:color="auto"/>
      </w:divBdr>
      <w:divsChild>
        <w:div w:id="52045156">
          <w:marLeft w:val="0"/>
          <w:marRight w:val="0"/>
          <w:marTop w:val="0"/>
          <w:marBottom w:val="0"/>
          <w:divBdr>
            <w:top w:val="none" w:sz="0" w:space="0" w:color="auto"/>
            <w:left w:val="none" w:sz="0" w:space="0" w:color="auto"/>
            <w:bottom w:val="none" w:sz="0" w:space="0" w:color="auto"/>
            <w:right w:val="none" w:sz="0" w:space="0" w:color="auto"/>
          </w:divBdr>
        </w:div>
        <w:div w:id="763038170">
          <w:marLeft w:val="0"/>
          <w:marRight w:val="0"/>
          <w:marTop w:val="0"/>
          <w:marBottom w:val="0"/>
          <w:divBdr>
            <w:top w:val="none" w:sz="0" w:space="0" w:color="auto"/>
            <w:left w:val="none" w:sz="0" w:space="0" w:color="auto"/>
            <w:bottom w:val="none" w:sz="0" w:space="0" w:color="auto"/>
            <w:right w:val="none" w:sz="0" w:space="0" w:color="auto"/>
          </w:divBdr>
        </w:div>
        <w:div w:id="1493835442">
          <w:marLeft w:val="0"/>
          <w:marRight w:val="0"/>
          <w:marTop w:val="0"/>
          <w:marBottom w:val="0"/>
          <w:divBdr>
            <w:top w:val="none" w:sz="0" w:space="0" w:color="auto"/>
            <w:left w:val="none" w:sz="0" w:space="0" w:color="auto"/>
            <w:bottom w:val="none" w:sz="0" w:space="0" w:color="auto"/>
            <w:right w:val="none" w:sz="0" w:space="0" w:color="auto"/>
          </w:divBdr>
        </w:div>
      </w:divsChild>
    </w:div>
    <w:div w:id="77561683">
      <w:bodyDiv w:val="1"/>
      <w:marLeft w:val="0"/>
      <w:marRight w:val="0"/>
      <w:marTop w:val="0"/>
      <w:marBottom w:val="0"/>
      <w:divBdr>
        <w:top w:val="none" w:sz="0" w:space="0" w:color="auto"/>
        <w:left w:val="none" w:sz="0" w:space="0" w:color="auto"/>
        <w:bottom w:val="none" w:sz="0" w:space="0" w:color="auto"/>
        <w:right w:val="none" w:sz="0" w:space="0" w:color="auto"/>
      </w:divBdr>
      <w:divsChild>
        <w:div w:id="77796633">
          <w:marLeft w:val="0"/>
          <w:marRight w:val="0"/>
          <w:marTop w:val="0"/>
          <w:marBottom w:val="0"/>
          <w:divBdr>
            <w:top w:val="none" w:sz="0" w:space="0" w:color="auto"/>
            <w:left w:val="none" w:sz="0" w:space="0" w:color="auto"/>
            <w:bottom w:val="none" w:sz="0" w:space="0" w:color="auto"/>
            <w:right w:val="none" w:sz="0" w:space="0" w:color="auto"/>
          </w:divBdr>
        </w:div>
        <w:div w:id="158011046">
          <w:marLeft w:val="0"/>
          <w:marRight w:val="0"/>
          <w:marTop w:val="0"/>
          <w:marBottom w:val="0"/>
          <w:divBdr>
            <w:top w:val="none" w:sz="0" w:space="0" w:color="auto"/>
            <w:left w:val="none" w:sz="0" w:space="0" w:color="auto"/>
            <w:bottom w:val="none" w:sz="0" w:space="0" w:color="auto"/>
            <w:right w:val="none" w:sz="0" w:space="0" w:color="auto"/>
          </w:divBdr>
        </w:div>
        <w:div w:id="759369985">
          <w:marLeft w:val="0"/>
          <w:marRight w:val="0"/>
          <w:marTop w:val="0"/>
          <w:marBottom w:val="0"/>
          <w:divBdr>
            <w:top w:val="none" w:sz="0" w:space="0" w:color="auto"/>
            <w:left w:val="none" w:sz="0" w:space="0" w:color="auto"/>
            <w:bottom w:val="none" w:sz="0" w:space="0" w:color="auto"/>
            <w:right w:val="none" w:sz="0" w:space="0" w:color="auto"/>
          </w:divBdr>
        </w:div>
        <w:div w:id="1600137492">
          <w:marLeft w:val="0"/>
          <w:marRight w:val="0"/>
          <w:marTop w:val="0"/>
          <w:marBottom w:val="0"/>
          <w:divBdr>
            <w:top w:val="none" w:sz="0" w:space="0" w:color="auto"/>
            <w:left w:val="none" w:sz="0" w:space="0" w:color="auto"/>
            <w:bottom w:val="none" w:sz="0" w:space="0" w:color="auto"/>
            <w:right w:val="none" w:sz="0" w:space="0" w:color="auto"/>
          </w:divBdr>
        </w:div>
        <w:div w:id="1799639811">
          <w:marLeft w:val="0"/>
          <w:marRight w:val="0"/>
          <w:marTop w:val="0"/>
          <w:marBottom w:val="0"/>
          <w:divBdr>
            <w:top w:val="none" w:sz="0" w:space="0" w:color="auto"/>
            <w:left w:val="none" w:sz="0" w:space="0" w:color="auto"/>
            <w:bottom w:val="none" w:sz="0" w:space="0" w:color="auto"/>
            <w:right w:val="none" w:sz="0" w:space="0" w:color="auto"/>
          </w:divBdr>
        </w:div>
        <w:div w:id="1890916984">
          <w:marLeft w:val="0"/>
          <w:marRight w:val="0"/>
          <w:marTop w:val="0"/>
          <w:marBottom w:val="0"/>
          <w:divBdr>
            <w:top w:val="none" w:sz="0" w:space="0" w:color="auto"/>
            <w:left w:val="none" w:sz="0" w:space="0" w:color="auto"/>
            <w:bottom w:val="none" w:sz="0" w:space="0" w:color="auto"/>
            <w:right w:val="none" w:sz="0" w:space="0" w:color="auto"/>
          </w:divBdr>
        </w:div>
      </w:divsChild>
    </w:div>
    <w:div w:id="89546363">
      <w:bodyDiv w:val="1"/>
      <w:marLeft w:val="0"/>
      <w:marRight w:val="0"/>
      <w:marTop w:val="0"/>
      <w:marBottom w:val="0"/>
      <w:divBdr>
        <w:top w:val="none" w:sz="0" w:space="0" w:color="auto"/>
        <w:left w:val="none" w:sz="0" w:space="0" w:color="auto"/>
        <w:bottom w:val="none" w:sz="0" w:space="0" w:color="auto"/>
        <w:right w:val="none" w:sz="0" w:space="0" w:color="auto"/>
      </w:divBdr>
      <w:divsChild>
        <w:div w:id="54546282">
          <w:marLeft w:val="0"/>
          <w:marRight w:val="0"/>
          <w:marTop w:val="0"/>
          <w:marBottom w:val="0"/>
          <w:divBdr>
            <w:top w:val="none" w:sz="0" w:space="0" w:color="auto"/>
            <w:left w:val="none" w:sz="0" w:space="0" w:color="auto"/>
            <w:bottom w:val="none" w:sz="0" w:space="0" w:color="auto"/>
            <w:right w:val="none" w:sz="0" w:space="0" w:color="auto"/>
          </w:divBdr>
        </w:div>
        <w:div w:id="118450716">
          <w:marLeft w:val="0"/>
          <w:marRight w:val="0"/>
          <w:marTop w:val="0"/>
          <w:marBottom w:val="0"/>
          <w:divBdr>
            <w:top w:val="none" w:sz="0" w:space="0" w:color="auto"/>
            <w:left w:val="none" w:sz="0" w:space="0" w:color="auto"/>
            <w:bottom w:val="none" w:sz="0" w:space="0" w:color="auto"/>
            <w:right w:val="none" w:sz="0" w:space="0" w:color="auto"/>
          </w:divBdr>
        </w:div>
        <w:div w:id="379285258">
          <w:marLeft w:val="0"/>
          <w:marRight w:val="0"/>
          <w:marTop w:val="0"/>
          <w:marBottom w:val="0"/>
          <w:divBdr>
            <w:top w:val="none" w:sz="0" w:space="0" w:color="auto"/>
            <w:left w:val="none" w:sz="0" w:space="0" w:color="auto"/>
            <w:bottom w:val="none" w:sz="0" w:space="0" w:color="auto"/>
            <w:right w:val="none" w:sz="0" w:space="0" w:color="auto"/>
          </w:divBdr>
        </w:div>
        <w:div w:id="617640192">
          <w:marLeft w:val="0"/>
          <w:marRight w:val="0"/>
          <w:marTop w:val="0"/>
          <w:marBottom w:val="0"/>
          <w:divBdr>
            <w:top w:val="none" w:sz="0" w:space="0" w:color="auto"/>
            <w:left w:val="none" w:sz="0" w:space="0" w:color="auto"/>
            <w:bottom w:val="none" w:sz="0" w:space="0" w:color="auto"/>
            <w:right w:val="none" w:sz="0" w:space="0" w:color="auto"/>
          </w:divBdr>
        </w:div>
        <w:div w:id="808590121">
          <w:marLeft w:val="0"/>
          <w:marRight w:val="0"/>
          <w:marTop w:val="0"/>
          <w:marBottom w:val="0"/>
          <w:divBdr>
            <w:top w:val="none" w:sz="0" w:space="0" w:color="auto"/>
            <w:left w:val="none" w:sz="0" w:space="0" w:color="auto"/>
            <w:bottom w:val="none" w:sz="0" w:space="0" w:color="auto"/>
            <w:right w:val="none" w:sz="0" w:space="0" w:color="auto"/>
          </w:divBdr>
        </w:div>
        <w:div w:id="855581109">
          <w:marLeft w:val="0"/>
          <w:marRight w:val="0"/>
          <w:marTop w:val="0"/>
          <w:marBottom w:val="0"/>
          <w:divBdr>
            <w:top w:val="none" w:sz="0" w:space="0" w:color="auto"/>
            <w:left w:val="none" w:sz="0" w:space="0" w:color="auto"/>
            <w:bottom w:val="none" w:sz="0" w:space="0" w:color="auto"/>
            <w:right w:val="none" w:sz="0" w:space="0" w:color="auto"/>
          </w:divBdr>
        </w:div>
        <w:div w:id="965237430">
          <w:marLeft w:val="0"/>
          <w:marRight w:val="0"/>
          <w:marTop w:val="0"/>
          <w:marBottom w:val="0"/>
          <w:divBdr>
            <w:top w:val="none" w:sz="0" w:space="0" w:color="auto"/>
            <w:left w:val="none" w:sz="0" w:space="0" w:color="auto"/>
            <w:bottom w:val="none" w:sz="0" w:space="0" w:color="auto"/>
            <w:right w:val="none" w:sz="0" w:space="0" w:color="auto"/>
          </w:divBdr>
          <w:divsChild>
            <w:div w:id="1165826224">
              <w:marLeft w:val="-75"/>
              <w:marRight w:val="0"/>
              <w:marTop w:val="30"/>
              <w:marBottom w:val="30"/>
              <w:divBdr>
                <w:top w:val="none" w:sz="0" w:space="0" w:color="auto"/>
                <w:left w:val="none" w:sz="0" w:space="0" w:color="auto"/>
                <w:bottom w:val="none" w:sz="0" w:space="0" w:color="auto"/>
                <w:right w:val="none" w:sz="0" w:space="0" w:color="auto"/>
              </w:divBdr>
              <w:divsChild>
                <w:div w:id="351878785">
                  <w:marLeft w:val="0"/>
                  <w:marRight w:val="0"/>
                  <w:marTop w:val="0"/>
                  <w:marBottom w:val="0"/>
                  <w:divBdr>
                    <w:top w:val="none" w:sz="0" w:space="0" w:color="auto"/>
                    <w:left w:val="none" w:sz="0" w:space="0" w:color="auto"/>
                    <w:bottom w:val="none" w:sz="0" w:space="0" w:color="auto"/>
                    <w:right w:val="none" w:sz="0" w:space="0" w:color="auto"/>
                  </w:divBdr>
                  <w:divsChild>
                    <w:div w:id="736706054">
                      <w:marLeft w:val="0"/>
                      <w:marRight w:val="0"/>
                      <w:marTop w:val="0"/>
                      <w:marBottom w:val="0"/>
                      <w:divBdr>
                        <w:top w:val="none" w:sz="0" w:space="0" w:color="auto"/>
                        <w:left w:val="none" w:sz="0" w:space="0" w:color="auto"/>
                        <w:bottom w:val="none" w:sz="0" w:space="0" w:color="auto"/>
                        <w:right w:val="none" w:sz="0" w:space="0" w:color="auto"/>
                      </w:divBdr>
                    </w:div>
                  </w:divsChild>
                </w:div>
                <w:div w:id="487327026">
                  <w:marLeft w:val="0"/>
                  <w:marRight w:val="0"/>
                  <w:marTop w:val="0"/>
                  <w:marBottom w:val="0"/>
                  <w:divBdr>
                    <w:top w:val="none" w:sz="0" w:space="0" w:color="auto"/>
                    <w:left w:val="none" w:sz="0" w:space="0" w:color="auto"/>
                    <w:bottom w:val="none" w:sz="0" w:space="0" w:color="auto"/>
                    <w:right w:val="none" w:sz="0" w:space="0" w:color="auto"/>
                  </w:divBdr>
                  <w:divsChild>
                    <w:div w:id="1371299007">
                      <w:marLeft w:val="0"/>
                      <w:marRight w:val="0"/>
                      <w:marTop w:val="0"/>
                      <w:marBottom w:val="0"/>
                      <w:divBdr>
                        <w:top w:val="none" w:sz="0" w:space="0" w:color="auto"/>
                        <w:left w:val="none" w:sz="0" w:space="0" w:color="auto"/>
                        <w:bottom w:val="none" w:sz="0" w:space="0" w:color="auto"/>
                        <w:right w:val="none" w:sz="0" w:space="0" w:color="auto"/>
                      </w:divBdr>
                    </w:div>
                  </w:divsChild>
                </w:div>
                <w:div w:id="503057384">
                  <w:marLeft w:val="0"/>
                  <w:marRight w:val="0"/>
                  <w:marTop w:val="0"/>
                  <w:marBottom w:val="0"/>
                  <w:divBdr>
                    <w:top w:val="none" w:sz="0" w:space="0" w:color="auto"/>
                    <w:left w:val="none" w:sz="0" w:space="0" w:color="auto"/>
                    <w:bottom w:val="none" w:sz="0" w:space="0" w:color="auto"/>
                    <w:right w:val="none" w:sz="0" w:space="0" w:color="auto"/>
                  </w:divBdr>
                  <w:divsChild>
                    <w:div w:id="2118089324">
                      <w:marLeft w:val="0"/>
                      <w:marRight w:val="0"/>
                      <w:marTop w:val="0"/>
                      <w:marBottom w:val="0"/>
                      <w:divBdr>
                        <w:top w:val="none" w:sz="0" w:space="0" w:color="auto"/>
                        <w:left w:val="none" w:sz="0" w:space="0" w:color="auto"/>
                        <w:bottom w:val="none" w:sz="0" w:space="0" w:color="auto"/>
                        <w:right w:val="none" w:sz="0" w:space="0" w:color="auto"/>
                      </w:divBdr>
                    </w:div>
                  </w:divsChild>
                </w:div>
                <w:div w:id="775711048">
                  <w:marLeft w:val="0"/>
                  <w:marRight w:val="0"/>
                  <w:marTop w:val="0"/>
                  <w:marBottom w:val="0"/>
                  <w:divBdr>
                    <w:top w:val="none" w:sz="0" w:space="0" w:color="auto"/>
                    <w:left w:val="none" w:sz="0" w:space="0" w:color="auto"/>
                    <w:bottom w:val="none" w:sz="0" w:space="0" w:color="auto"/>
                    <w:right w:val="none" w:sz="0" w:space="0" w:color="auto"/>
                  </w:divBdr>
                  <w:divsChild>
                    <w:div w:id="2146582020">
                      <w:marLeft w:val="0"/>
                      <w:marRight w:val="0"/>
                      <w:marTop w:val="0"/>
                      <w:marBottom w:val="0"/>
                      <w:divBdr>
                        <w:top w:val="none" w:sz="0" w:space="0" w:color="auto"/>
                        <w:left w:val="none" w:sz="0" w:space="0" w:color="auto"/>
                        <w:bottom w:val="none" w:sz="0" w:space="0" w:color="auto"/>
                        <w:right w:val="none" w:sz="0" w:space="0" w:color="auto"/>
                      </w:divBdr>
                    </w:div>
                  </w:divsChild>
                </w:div>
                <w:div w:id="797534240">
                  <w:marLeft w:val="0"/>
                  <w:marRight w:val="0"/>
                  <w:marTop w:val="0"/>
                  <w:marBottom w:val="0"/>
                  <w:divBdr>
                    <w:top w:val="none" w:sz="0" w:space="0" w:color="auto"/>
                    <w:left w:val="none" w:sz="0" w:space="0" w:color="auto"/>
                    <w:bottom w:val="none" w:sz="0" w:space="0" w:color="auto"/>
                    <w:right w:val="none" w:sz="0" w:space="0" w:color="auto"/>
                  </w:divBdr>
                  <w:divsChild>
                    <w:div w:id="254555161">
                      <w:marLeft w:val="0"/>
                      <w:marRight w:val="0"/>
                      <w:marTop w:val="0"/>
                      <w:marBottom w:val="0"/>
                      <w:divBdr>
                        <w:top w:val="none" w:sz="0" w:space="0" w:color="auto"/>
                        <w:left w:val="none" w:sz="0" w:space="0" w:color="auto"/>
                        <w:bottom w:val="none" w:sz="0" w:space="0" w:color="auto"/>
                        <w:right w:val="none" w:sz="0" w:space="0" w:color="auto"/>
                      </w:divBdr>
                    </w:div>
                  </w:divsChild>
                </w:div>
                <w:div w:id="852107686">
                  <w:marLeft w:val="0"/>
                  <w:marRight w:val="0"/>
                  <w:marTop w:val="0"/>
                  <w:marBottom w:val="0"/>
                  <w:divBdr>
                    <w:top w:val="none" w:sz="0" w:space="0" w:color="auto"/>
                    <w:left w:val="none" w:sz="0" w:space="0" w:color="auto"/>
                    <w:bottom w:val="none" w:sz="0" w:space="0" w:color="auto"/>
                    <w:right w:val="none" w:sz="0" w:space="0" w:color="auto"/>
                  </w:divBdr>
                  <w:divsChild>
                    <w:div w:id="1301812126">
                      <w:marLeft w:val="0"/>
                      <w:marRight w:val="0"/>
                      <w:marTop w:val="0"/>
                      <w:marBottom w:val="0"/>
                      <w:divBdr>
                        <w:top w:val="none" w:sz="0" w:space="0" w:color="auto"/>
                        <w:left w:val="none" w:sz="0" w:space="0" w:color="auto"/>
                        <w:bottom w:val="none" w:sz="0" w:space="0" w:color="auto"/>
                        <w:right w:val="none" w:sz="0" w:space="0" w:color="auto"/>
                      </w:divBdr>
                    </w:div>
                  </w:divsChild>
                </w:div>
                <w:div w:id="895508615">
                  <w:marLeft w:val="0"/>
                  <w:marRight w:val="0"/>
                  <w:marTop w:val="0"/>
                  <w:marBottom w:val="0"/>
                  <w:divBdr>
                    <w:top w:val="none" w:sz="0" w:space="0" w:color="auto"/>
                    <w:left w:val="none" w:sz="0" w:space="0" w:color="auto"/>
                    <w:bottom w:val="none" w:sz="0" w:space="0" w:color="auto"/>
                    <w:right w:val="none" w:sz="0" w:space="0" w:color="auto"/>
                  </w:divBdr>
                  <w:divsChild>
                    <w:div w:id="136460286">
                      <w:marLeft w:val="0"/>
                      <w:marRight w:val="0"/>
                      <w:marTop w:val="0"/>
                      <w:marBottom w:val="0"/>
                      <w:divBdr>
                        <w:top w:val="none" w:sz="0" w:space="0" w:color="auto"/>
                        <w:left w:val="none" w:sz="0" w:space="0" w:color="auto"/>
                        <w:bottom w:val="none" w:sz="0" w:space="0" w:color="auto"/>
                        <w:right w:val="none" w:sz="0" w:space="0" w:color="auto"/>
                      </w:divBdr>
                    </w:div>
                  </w:divsChild>
                </w:div>
                <w:div w:id="1054232411">
                  <w:marLeft w:val="0"/>
                  <w:marRight w:val="0"/>
                  <w:marTop w:val="0"/>
                  <w:marBottom w:val="0"/>
                  <w:divBdr>
                    <w:top w:val="none" w:sz="0" w:space="0" w:color="auto"/>
                    <w:left w:val="none" w:sz="0" w:space="0" w:color="auto"/>
                    <w:bottom w:val="none" w:sz="0" w:space="0" w:color="auto"/>
                    <w:right w:val="none" w:sz="0" w:space="0" w:color="auto"/>
                  </w:divBdr>
                  <w:divsChild>
                    <w:div w:id="1372725345">
                      <w:marLeft w:val="0"/>
                      <w:marRight w:val="0"/>
                      <w:marTop w:val="0"/>
                      <w:marBottom w:val="0"/>
                      <w:divBdr>
                        <w:top w:val="none" w:sz="0" w:space="0" w:color="auto"/>
                        <w:left w:val="none" w:sz="0" w:space="0" w:color="auto"/>
                        <w:bottom w:val="none" w:sz="0" w:space="0" w:color="auto"/>
                        <w:right w:val="none" w:sz="0" w:space="0" w:color="auto"/>
                      </w:divBdr>
                    </w:div>
                  </w:divsChild>
                </w:div>
                <w:div w:id="1206913951">
                  <w:marLeft w:val="0"/>
                  <w:marRight w:val="0"/>
                  <w:marTop w:val="0"/>
                  <w:marBottom w:val="0"/>
                  <w:divBdr>
                    <w:top w:val="none" w:sz="0" w:space="0" w:color="auto"/>
                    <w:left w:val="none" w:sz="0" w:space="0" w:color="auto"/>
                    <w:bottom w:val="none" w:sz="0" w:space="0" w:color="auto"/>
                    <w:right w:val="none" w:sz="0" w:space="0" w:color="auto"/>
                  </w:divBdr>
                  <w:divsChild>
                    <w:div w:id="267008373">
                      <w:marLeft w:val="0"/>
                      <w:marRight w:val="0"/>
                      <w:marTop w:val="0"/>
                      <w:marBottom w:val="0"/>
                      <w:divBdr>
                        <w:top w:val="none" w:sz="0" w:space="0" w:color="auto"/>
                        <w:left w:val="none" w:sz="0" w:space="0" w:color="auto"/>
                        <w:bottom w:val="none" w:sz="0" w:space="0" w:color="auto"/>
                        <w:right w:val="none" w:sz="0" w:space="0" w:color="auto"/>
                      </w:divBdr>
                    </w:div>
                  </w:divsChild>
                </w:div>
                <w:div w:id="1306275050">
                  <w:marLeft w:val="0"/>
                  <w:marRight w:val="0"/>
                  <w:marTop w:val="0"/>
                  <w:marBottom w:val="0"/>
                  <w:divBdr>
                    <w:top w:val="none" w:sz="0" w:space="0" w:color="auto"/>
                    <w:left w:val="none" w:sz="0" w:space="0" w:color="auto"/>
                    <w:bottom w:val="none" w:sz="0" w:space="0" w:color="auto"/>
                    <w:right w:val="none" w:sz="0" w:space="0" w:color="auto"/>
                  </w:divBdr>
                  <w:divsChild>
                    <w:div w:id="885722545">
                      <w:marLeft w:val="0"/>
                      <w:marRight w:val="0"/>
                      <w:marTop w:val="0"/>
                      <w:marBottom w:val="0"/>
                      <w:divBdr>
                        <w:top w:val="none" w:sz="0" w:space="0" w:color="auto"/>
                        <w:left w:val="none" w:sz="0" w:space="0" w:color="auto"/>
                        <w:bottom w:val="none" w:sz="0" w:space="0" w:color="auto"/>
                        <w:right w:val="none" w:sz="0" w:space="0" w:color="auto"/>
                      </w:divBdr>
                    </w:div>
                  </w:divsChild>
                </w:div>
                <w:div w:id="1349677051">
                  <w:marLeft w:val="0"/>
                  <w:marRight w:val="0"/>
                  <w:marTop w:val="0"/>
                  <w:marBottom w:val="0"/>
                  <w:divBdr>
                    <w:top w:val="none" w:sz="0" w:space="0" w:color="auto"/>
                    <w:left w:val="none" w:sz="0" w:space="0" w:color="auto"/>
                    <w:bottom w:val="none" w:sz="0" w:space="0" w:color="auto"/>
                    <w:right w:val="none" w:sz="0" w:space="0" w:color="auto"/>
                  </w:divBdr>
                  <w:divsChild>
                    <w:div w:id="1590113619">
                      <w:marLeft w:val="0"/>
                      <w:marRight w:val="0"/>
                      <w:marTop w:val="0"/>
                      <w:marBottom w:val="0"/>
                      <w:divBdr>
                        <w:top w:val="none" w:sz="0" w:space="0" w:color="auto"/>
                        <w:left w:val="none" w:sz="0" w:space="0" w:color="auto"/>
                        <w:bottom w:val="none" w:sz="0" w:space="0" w:color="auto"/>
                        <w:right w:val="none" w:sz="0" w:space="0" w:color="auto"/>
                      </w:divBdr>
                    </w:div>
                  </w:divsChild>
                </w:div>
                <w:div w:id="1495803735">
                  <w:marLeft w:val="0"/>
                  <w:marRight w:val="0"/>
                  <w:marTop w:val="0"/>
                  <w:marBottom w:val="0"/>
                  <w:divBdr>
                    <w:top w:val="none" w:sz="0" w:space="0" w:color="auto"/>
                    <w:left w:val="none" w:sz="0" w:space="0" w:color="auto"/>
                    <w:bottom w:val="none" w:sz="0" w:space="0" w:color="auto"/>
                    <w:right w:val="none" w:sz="0" w:space="0" w:color="auto"/>
                  </w:divBdr>
                  <w:divsChild>
                    <w:div w:id="343096927">
                      <w:marLeft w:val="0"/>
                      <w:marRight w:val="0"/>
                      <w:marTop w:val="0"/>
                      <w:marBottom w:val="0"/>
                      <w:divBdr>
                        <w:top w:val="none" w:sz="0" w:space="0" w:color="auto"/>
                        <w:left w:val="none" w:sz="0" w:space="0" w:color="auto"/>
                        <w:bottom w:val="none" w:sz="0" w:space="0" w:color="auto"/>
                        <w:right w:val="none" w:sz="0" w:space="0" w:color="auto"/>
                      </w:divBdr>
                    </w:div>
                  </w:divsChild>
                </w:div>
                <w:div w:id="1542477297">
                  <w:marLeft w:val="0"/>
                  <w:marRight w:val="0"/>
                  <w:marTop w:val="0"/>
                  <w:marBottom w:val="0"/>
                  <w:divBdr>
                    <w:top w:val="none" w:sz="0" w:space="0" w:color="auto"/>
                    <w:left w:val="none" w:sz="0" w:space="0" w:color="auto"/>
                    <w:bottom w:val="none" w:sz="0" w:space="0" w:color="auto"/>
                    <w:right w:val="none" w:sz="0" w:space="0" w:color="auto"/>
                  </w:divBdr>
                  <w:divsChild>
                    <w:div w:id="1860465878">
                      <w:marLeft w:val="0"/>
                      <w:marRight w:val="0"/>
                      <w:marTop w:val="0"/>
                      <w:marBottom w:val="0"/>
                      <w:divBdr>
                        <w:top w:val="none" w:sz="0" w:space="0" w:color="auto"/>
                        <w:left w:val="none" w:sz="0" w:space="0" w:color="auto"/>
                        <w:bottom w:val="none" w:sz="0" w:space="0" w:color="auto"/>
                        <w:right w:val="none" w:sz="0" w:space="0" w:color="auto"/>
                      </w:divBdr>
                    </w:div>
                  </w:divsChild>
                </w:div>
                <w:div w:id="1551188246">
                  <w:marLeft w:val="0"/>
                  <w:marRight w:val="0"/>
                  <w:marTop w:val="0"/>
                  <w:marBottom w:val="0"/>
                  <w:divBdr>
                    <w:top w:val="none" w:sz="0" w:space="0" w:color="auto"/>
                    <w:left w:val="none" w:sz="0" w:space="0" w:color="auto"/>
                    <w:bottom w:val="none" w:sz="0" w:space="0" w:color="auto"/>
                    <w:right w:val="none" w:sz="0" w:space="0" w:color="auto"/>
                  </w:divBdr>
                  <w:divsChild>
                    <w:div w:id="509023509">
                      <w:marLeft w:val="0"/>
                      <w:marRight w:val="0"/>
                      <w:marTop w:val="0"/>
                      <w:marBottom w:val="0"/>
                      <w:divBdr>
                        <w:top w:val="none" w:sz="0" w:space="0" w:color="auto"/>
                        <w:left w:val="none" w:sz="0" w:space="0" w:color="auto"/>
                        <w:bottom w:val="none" w:sz="0" w:space="0" w:color="auto"/>
                        <w:right w:val="none" w:sz="0" w:space="0" w:color="auto"/>
                      </w:divBdr>
                    </w:div>
                  </w:divsChild>
                </w:div>
                <w:div w:id="1578903741">
                  <w:marLeft w:val="0"/>
                  <w:marRight w:val="0"/>
                  <w:marTop w:val="0"/>
                  <w:marBottom w:val="0"/>
                  <w:divBdr>
                    <w:top w:val="none" w:sz="0" w:space="0" w:color="auto"/>
                    <w:left w:val="none" w:sz="0" w:space="0" w:color="auto"/>
                    <w:bottom w:val="none" w:sz="0" w:space="0" w:color="auto"/>
                    <w:right w:val="none" w:sz="0" w:space="0" w:color="auto"/>
                  </w:divBdr>
                  <w:divsChild>
                    <w:div w:id="1646355208">
                      <w:marLeft w:val="0"/>
                      <w:marRight w:val="0"/>
                      <w:marTop w:val="0"/>
                      <w:marBottom w:val="0"/>
                      <w:divBdr>
                        <w:top w:val="none" w:sz="0" w:space="0" w:color="auto"/>
                        <w:left w:val="none" w:sz="0" w:space="0" w:color="auto"/>
                        <w:bottom w:val="none" w:sz="0" w:space="0" w:color="auto"/>
                        <w:right w:val="none" w:sz="0" w:space="0" w:color="auto"/>
                      </w:divBdr>
                    </w:div>
                  </w:divsChild>
                </w:div>
                <w:div w:id="1638485584">
                  <w:marLeft w:val="0"/>
                  <w:marRight w:val="0"/>
                  <w:marTop w:val="0"/>
                  <w:marBottom w:val="0"/>
                  <w:divBdr>
                    <w:top w:val="none" w:sz="0" w:space="0" w:color="auto"/>
                    <w:left w:val="none" w:sz="0" w:space="0" w:color="auto"/>
                    <w:bottom w:val="none" w:sz="0" w:space="0" w:color="auto"/>
                    <w:right w:val="none" w:sz="0" w:space="0" w:color="auto"/>
                  </w:divBdr>
                  <w:divsChild>
                    <w:div w:id="1756897315">
                      <w:marLeft w:val="0"/>
                      <w:marRight w:val="0"/>
                      <w:marTop w:val="0"/>
                      <w:marBottom w:val="0"/>
                      <w:divBdr>
                        <w:top w:val="none" w:sz="0" w:space="0" w:color="auto"/>
                        <w:left w:val="none" w:sz="0" w:space="0" w:color="auto"/>
                        <w:bottom w:val="none" w:sz="0" w:space="0" w:color="auto"/>
                        <w:right w:val="none" w:sz="0" w:space="0" w:color="auto"/>
                      </w:divBdr>
                    </w:div>
                  </w:divsChild>
                </w:div>
                <w:div w:id="1740446281">
                  <w:marLeft w:val="0"/>
                  <w:marRight w:val="0"/>
                  <w:marTop w:val="0"/>
                  <w:marBottom w:val="0"/>
                  <w:divBdr>
                    <w:top w:val="none" w:sz="0" w:space="0" w:color="auto"/>
                    <w:left w:val="none" w:sz="0" w:space="0" w:color="auto"/>
                    <w:bottom w:val="none" w:sz="0" w:space="0" w:color="auto"/>
                    <w:right w:val="none" w:sz="0" w:space="0" w:color="auto"/>
                  </w:divBdr>
                  <w:divsChild>
                    <w:div w:id="1360741046">
                      <w:marLeft w:val="0"/>
                      <w:marRight w:val="0"/>
                      <w:marTop w:val="0"/>
                      <w:marBottom w:val="0"/>
                      <w:divBdr>
                        <w:top w:val="none" w:sz="0" w:space="0" w:color="auto"/>
                        <w:left w:val="none" w:sz="0" w:space="0" w:color="auto"/>
                        <w:bottom w:val="none" w:sz="0" w:space="0" w:color="auto"/>
                        <w:right w:val="none" w:sz="0" w:space="0" w:color="auto"/>
                      </w:divBdr>
                    </w:div>
                  </w:divsChild>
                </w:div>
                <w:div w:id="1801998969">
                  <w:marLeft w:val="0"/>
                  <w:marRight w:val="0"/>
                  <w:marTop w:val="0"/>
                  <w:marBottom w:val="0"/>
                  <w:divBdr>
                    <w:top w:val="none" w:sz="0" w:space="0" w:color="auto"/>
                    <w:left w:val="none" w:sz="0" w:space="0" w:color="auto"/>
                    <w:bottom w:val="none" w:sz="0" w:space="0" w:color="auto"/>
                    <w:right w:val="none" w:sz="0" w:space="0" w:color="auto"/>
                  </w:divBdr>
                  <w:divsChild>
                    <w:div w:id="1405254040">
                      <w:marLeft w:val="0"/>
                      <w:marRight w:val="0"/>
                      <w:marTop w:val="0"/>
                      <w:marBottom w:val="0"/>
                      <w:divBdr>
                        <w:top w:val="none" w:sz="0" w:space="0" w:color="auto"/>
                        <w:left w:val="none" w:sz="0" w:space="0" w:color="auto"/>
                        <w:bottom w:val="none" w:sz="0" w:space="0" w:color="auto"/>
                        <w:right w:val="none" w:sz="0" w:space="0" w:color="auto"/>
                      </w:divBdr>
                    </w:div>
                  </w:divsChild>
                </w:div>
                <w:div w:id="1913848735">
                  <w:marLeft w:val="0"/>
                  <w:marRight w:val="0"/>
                  <w:marTop w:val="0"/>
                  <w:marBottom w:val="0"/>
                  <w:divBdr>
                    <w:top w:val="none" w:sz="0" w:space="0" w:color="auto"/>
                    <w:left w:val="none" w:sz="0" w:space="0" w:color="auto"/>
                    <w:bottom w:val="none" w:sz="0" w:space="0" w:color="auto"/>
                    <w:right w:val="none" w:sz="0" w:space="0" w:color="auto"/>
                  </w:divBdr>
                  <w:divsChild>
                    <w:div w:id="875780145">
                      <w:marLeft w:val="0"/>
                      <w:marRight w:val="0"/>
                      <w:marTop w:val="0"/>
                      <w:marBottom w:val="0"/>
                      <w:divBdr>
                        <w:top w:val="none" w:sz="0" w:space="0" w:color="auto"/>
                        <w:left w:val="none" w:sz="0" w:space="0" w:color="auto"/>
                        <w:bottom w:val="none" w:sz="0" w:space="0" w:color="auto"/>
                        <w:right w:val="none" w:sz="0" w:space="0" w:color="auto"/>
                      </w:divBdr>
                    </w:div>
                  </w:divsChild>
                </w:div>
                <w:div w:id="1948809503">
                  <w:marLeft w:val="0"/>
                  <w:marRight w:val="0"/>
                  <w:marTop w:val="0"/>
                  <w:marBottom w:val="0"/>
                  <w:divBdr>
                    <w:top w:val="none" w:sz="0" w:space="0" w:color="auto"/>
                    <w:left w:val="none" w:sz="0" w:space="0" w:color="auto"/>
                    <w:bottom w:val="none" w:sz="0" w:space="0" w:color="auto"/>
                    <w:right w:val="none" w:sz="0" w:space="0" w:color="auto"/>
                  </w:divBdr>
                  <w:divsChild>
                    <w:div w:id="2094080729">
                      <w:marLeft w:val="0"/>
                      <w:marRight w:val="0"/>
                      <w:marTop w:val="0"/>
                      <w:marBottom w:val="0"/>
                      <w:divBdr>
                        <w:top w:val="none" w:sz="0" w:space="0" w:color="auto"/>
                        <w:left w:val="none" w:sz="0" w:space="0" w:color="auto"/>
                        <w:bottom w:val="none" w:sz="0" w:space="0" w:color="auto"/>
                        <w:right w:val="none" w:sz="0" w:space="0" w:color="auto"/>
                      </w:divBdr>
                    </w:div>
                  </w:divsChild>
                </w:div>
                <w:div w:id="2012755872">
                  <w:marLeft w:val="0"/>
                  <w:marRight w:val="0"/>
                  <w:marTop w:val="0"/>
                  <w:marBottom w:val="0"/>
                  <w:divBdr>
                    <w:top w:val="none" w:sz="0" w:space="0" w:color="auto"/>
                    <w:left w:val="none" w:sz="0" w:space="0" w:color="auto"/>
                    <w:bottom w:val="none" w:sz="0" w:space="0" w:color="auto"/>
                    <w:right w:val="none" w:sz="0" w:space="0" w:color="auto"/>
                  </w:divBdr>
                  <w:divsChild>
                    <w:div w:id="19081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8660">
          <w:marLeft w:val="0"/>
          <w:marRight w:val="0"/>
          <w:marTop w:val="0"/>
          <w:marBottom w:val="0"/>
          <w:divBdr>
            <w:top w:val="none" w:sz="0" w:space="0" w:color="auto"/>
            <w:left w:val="none" w:sz="0" w:space="0" w:color="auto"/>
            <w:bottom w:val="none" w:sz="0" w:space="0" w:color="auto"/>
            <w:right w:val="none" w:sz="0" w:space="0" w:color="auto"/>
          </w:divBdr>
        </w:div>
        <w:div w:id="1773158775">
          <w:marLeft w:val="0"/>
          <w:marRight w:val="0"/>
          <w:marTop w:val="0"/>
          <w:marBottom w:val="0"/>
          <w:divBdr>
            <w:top w:val="none" w:sz="0" w:space="0" w:color="auto"/>
            <w:left w:val="none" w:sz="0" w:space="0" w:color="auto"/>
            <w:bottom w:val="none" w:sz="0" w:space="0" w:color="auto"/>
            <w:right w:val="none" w:sz="0" w:space="0" w:color="auto"/>
          </w:divBdr>
        </w:div>
      </w:divsChild>
    </w:div>
    <w:div w:id="92021531">
      <w:bodyDiv w:val="1"/>
      <w:marLeft w:val="0"/>
      <w:marRight w:val="0"/>
      <w:marTop w:val="0"/>
      <w:marBottom w:val="0"/>
      <w:divBdr>
        <w:top w:val="none" w:sz="0" w:space="0" w:color="auto"/>
        <w:left w:val="none" w:sz="0" w:space="0" w:color="auto"/>
        <w:bottom w:val="none" w:sz="0" w:space="0" w:color="auto"/>
        <w:right w:val="none" w:sz="0" w:space="0" w:color="auto"/>
      </w:divBdr>
      <w:divsChild>
        <w:div w:id="253051384">
          <w:marLeft w:val="0"/>
          <w:marRight w:val="0"/>
          <w:marTop w:val="0"/>
          <w:marBottom w:val="0"/>
          <w:divBdr>
            <w:top w:val="none" w:sz="0" w:space="0" w:color="auto"/>
            <w:left w:val="none" w:sz="0" w:space="0" w:color="auto"/>
            <w:bottom w:val="none" w:sz="0" w:space="0" w:color="auto"/>
            <w:right w:val="none" w:sz="0" w:space="0" w:color="auto"/>
          </w:divBdr>
        </w:div>
        <w:div w:id="913396442">
          <w:marLeft w:val="0"/>
          <w:marRight w:val="0"/>
          <w:marTop w:val="0"/>
          <w:marBottom w:val="0"/>
          <w:divBdr>
            <w:top w:val="none" w:sz="0" w:space="0" w:color="auto"/>
            <w:left w:val="none" w:sz="0" w:space="0" w:color="auto"/>
            <w:bottom w:val="none" w:sz="0" w:space="0" w:color="auto"/>
            <w:right w:val="none" w:sz="0" w:space="0" w:color="auto"/>
          </w:divBdr>
        </w:div>
        <w:div w:id="1608997277">
          <w:marLeft w:val="0"/>
          <w:marRight w:val="0"/>
          <w:marTop w:val="0"/>
          <w:marBottom w:val="0"/>
          <w:divBdr>
            <w:top w:val="none" w:sz="0" w:space="0" w:color="auto"/>
            <w:left w:val="none" w:sz="0" w:space="0" w:color="auto"/>
            <w:bottom w:val="none" w:sz="0" w:space="0" w:color="auto"/>
            <w:right w:val="none" w:sz="0" w:space="0" w:color="auto"/>
          </w:divBdr>
        </w:div>
      </w:divsChild>
    </w:div>
    <w:div w:id="106431216">
      <w:bodyDiv w:val="1"/>
      <w:marLeft w:val="0"/>
      <w:marRight w:val="0"/>
      <w:marTop w:val="0"/>
      <w:marBottom w:val="0"/>
      <w:divBdr>
        <w:top w:val="none" w:sz="0" w:space="0" w:color="auto"/>
        <w:left w:val="none" w:sz="0" w:space="0" w:color="auto"/>
        <w:bottom w:val="none" w:sz="0" w:space="0" w:color="auto"/>
        <w:right w:val="none" w:sz="0" w:space="0" w:color="auto"/>
      </w:divBdr>
    </w:div>
    <w:div w:id="131949841">
      <w:bodyDiv w:val="1"/>
      <w:marLeft w:val="0"/>
      <w:marRight w:val="0"/>
      <w:marTop w:val="0"/>
      <w:marBottom w:val="0"/>
      <w:divBdr>
        <w:top w:val="none" w:sz="0" w:space="0" w:color="auto"/>
        <w:left w:val="none" w:sz="0" w:space="0" w:color="auto"/>
        <w:bottom w:val="none" w:sz="0" w:space="0" w:color="auto"/>
        <w:right w:val="none" w:sz="0" w:space="0" w:color="auto"/>
      </w:divBdr>
    </w:div>
    <w:div w:id="139541813">
      <w:bodyDiv w:val="1"/>
      <w:marLeft w:val="0"/>
      <w:marRight w:val="0"/>
      <w:marTop w:val="0"/>
      <w:marBottom w:val="0"/>
      <w:divBdr>
        <w:top w:val="none" w:sz="0" w:space="0" w:color="auto"/>
        <w:left w:val="none" w:sz="0" w:space="0" w:color="auto"/>
        <w:bottom w:val="none" w:sz="0" w:space="0" w:color="auto"/>
        <w:right w:val="none" w:sz="0" w:space="0" w:color="auto"/>
      </w:divBdr>
    </w:div>
    <w:div w:id="148905195">
      <w:bodyDiv w:val="1"/>
      <w:marLeft w:val="0"/>
      <w:marRight w:val="0"/>
      <w:marTop w:val="0"/>
      <w:marBottom w:val="0"/>
      <w:divBdr>
        <w:top w:val="none" w:sz="0" w:space="0" w:color="auto"/>
        <w:left w:val="none" w:sz="0" w:space="0" w:color="auto"/>
        <w:bottom w:val="none" w:sz="0" w:space="0" w:color="auto"/>
        <w:right w:val="none" w:sz="0" w:space="0" w:color="auto"/>
      </w:divBdr>
      <w:divsChild>
        <w:div w:id="464392931">
          <w:marLeft w:val="0"/>
          <w:marRight w:val="0"/>
          <w:marTop w:val="0"/>
          <w:marBottom w:val="0"/>
          <w:divBdr>
            <w:top w:val="none" w:sz="0" w:space="0" w:color="auto"/>
            <w:left w:val="none" w:sz="0" w:space="0" w:color="auto"/>
            <w:bottom w:val="none" w:sz="0" w:space="0" w:color="auto"/>
            <w:right w:val="none" w:sz="0" w:space="0" w:color="auto"/>
          </w:divBdr>
        </w:div>
        <w:div w:id="1217475124">
          <w:marLeft w:val="0"/>
          <w:marRight w:val="0"/>
          <w:marTop w:val="0"/>
          <w:marBottom w:val="0"/>
          <w:divBdr>
            <w:top w:val="none" w:sz="0" w:space="0" w:color="auto"/>
            <w:left w:val="none" w:sz="0" w:space="0" w:color="auto"/>
            <w:bottom w:val="none" w:sz="0" w:space="0" w:color="auto"/>
            <w:right w:val="none" w:sz="0" w:space="0" w:color="auto"/>
          </w:divBdr>
        </w:div>
      </w:divsChild>
    </w:div>
    <w:div w:id="189537828">
      <w:bodyDiv w:val="1"/>
      <w:marLeft w:val="0"/>
      <w:marRight w:val="0"/>
      <w:marTop w:val="0"/>
      <w:marBottom w:val="0"/>
      <w:divBdr>
        <w:top w:val="none" w:sz="0" w:space="0" w:color="auto"/>
        <w:left w:val="none" w:sz="0" w:space="0" w:color="auto"/>
        <w:bottom w:val="none" w:sz="0" w:space="0" w:color="auto"/>
        <w:right w:val="none" w:sz="0" w:space="0" w:color="auto"/>
      </w:divBdr>
    </w:div>
    <w:div w:id="190454469">
      <w:bodyDiv w:val="1"/>
      <w:marLeft w:val="0"/>
      <w:marRight w:val="0"/>
      <w:marTop w:val="0"/>
      <w:marBottom w:val="0"/>
      <w:divBdr>
        <w:top w:val="none" w:sz="0" w:space="0" w:color="auto"/>
        <w:left w:val="none" w:sz="0" w:space="0" w:color="auto"/>
        <w:bottom w:val="none" w:sz="0" w:space="0" w:color="auto"/>
        <w:right w:val="none" w:sz="0" w:space="0" w:color="auto"/>
      </w:divBdr>
      <w:divsChild>
        <w:div w:id="219950183">
          <w:marLeft w:val="0"/>
          <w:marRight w:val="0"/>
          <w:marTop w:val="0"/>
          <w:marBottom w:val="0"/>
          <w:divBdr>
            <w:top w:val="none" w:sz="0" w:space="0" w:color="auto"/>
            <w:left w:val="none" w:sz="0" w:space="0" w:color="auto"/>
            <w:bottom w:val="none" w:sz="0" w:space="0" w:color="auto"/>
            <w:right w:val="none" w:sz="0" w:space="0" w:color="auto"/>
          </w:divBdr>
        </w:div>
        <w:div w:id="919143094">
          <w:marLeft w:val="0"/>
          <w:marRight w:val="0"/>
          <w:marTop w:val="0"/>
          <w:marBottom w:val="0"/>
          <w:divBdr>
            <w:top w:val="none" w:sz="0" w:space="0" w:color="auto"/>
            <w:left w:val="none" w:sz="0" w:space="0" w:color="auto"/>
            <w:bottom w:val="none" w:sz="0" w:space="0" w:color="auto"/>
            <w:right w:val="none" w:sz="0" w:space="0" w:color="auto"/>
          </w:divBdr>
        </w:div>
      </w:divsChild>
    </w:div>
    <w:div w:id="227231408">
      <w:bodyDiv w:val="1"/>
      <w:marLeft w:val="0"/>
      <w:marRight w:val="0"/>
      <w:marTop w:val="0"/>
      <w:marBottom w:val="0"/>
      <w:divBdr>
        <w:top w:val="none" w:sz="0" w:space="0" w:color="auto"/>
        <w:left w:val="none" w:sz="0" w:space="0" w:color="auto"/>
        <w:bottom w:val="none" w:sz="0" w:space="0" w:color="auto"/>
        <w:right w:val="none" w:sz="0" w:space="0" w:color="auto"/>
      </w:divBdr>
      <w:divsChild>
        <w:div w:id="84808777">
          <w:marLeft w:val="0"/>
          <w:marRight w:val="0"/>
          <w:marTop w:val="0"/>
          <w:marBottom w:val="0"/>
          <w:divBdr>
            <w:top w:val="none" w:sz="0" w:space="0" w:color="auto"/>
            <w:left w:val="none" w:sz="0" w:space="0" w:color="auto"/>
            <w:bottom w:val="none" w:sz="0" w:space="0" w:color="auto"/>
            <w:right w:val="none" w:sz="0" w:space="0" w:color="auto"/>
          </w:divBdr>
        </w:div>
        <w:div w:id="193153613">
          <w:marLeft w:val="0"/>
          <w:marRight w:val="0"/>
          <w:marTop w:val="0"/>
          <w:marBottom w:val="0"/>
          <w:divBdr>
            <w:top w:val="none" w:sz="0" w:space="0" w:color="auto"/>
            <w:left w:val="none" w:sz="0" w:space="0" w:color="auto"/>
            <w:bottom w:val="none" w:sz="0" w:space="0" w:color="auto"/>
            <w:right w:val="none" w:sz="0" w:space="0" w:color="auto"/>
          </w:divBdr>
        </w:div>
        <w:div w:id="205534906">
          <w:marLeft w:val="0"/>
          <w:marRight w:val="0"/>
          <w:marTop w:val="0"/>
          <w:marBottom w:val="0"/>
          <w:divBdr>
            <w:top w:val="none" w:sz="0" w:space="0" w:color="auto"/>
            <w:left w:val="none" w:sz="0" w:space="0" w:color="auto"/>
            <w:bottom w:val="none" w:sz="0" w:space="0" w:color="auto"/>
            <w:right w:val="none" w:sz="0" w:space="0" w:color="auto"/>
          </w:divBdr>
        </w:div>
        <w:div w:id="233859825">
          <w:marLeft w:val="0"/>
          <w:marRight w:val="0"/>
          <w:marTop w:val="0"/>
          <w:marBottom w:val="0"/>
          <w:divBdr>
            <w:top w:val="none" w:sz="0" w:space="0" w:color="auto"/>
            <w:left w:val="none" w:sz="0" w:space="0" w:color="auto"/>
            <w:bottom w:val="none" w:sz="0" w:space="0" w:color="auto"/>
            <w:right w:val="none" w:sz="0" w:space="0" w:color="auto"/>
          </w:divBdr>
        </w:div>
        <w:div w:id="347365445">
          <w:marLeft w:val="0"/>
          <w:marRight w:val="0"/>
          <w:marTop w:val="0"/>
          <w:marBottom w:val="0"/>
          <w:divBdr>
            <w:top w:val="none" w:sz="0" w:space="0" w:color="auto"/>
            <w:left w:val="none" w:sz="0" w:space="0" w:color="auto"/>
            <w:bottom w:val="none" w:sz="0" w:space="0" w:color="auto"/>
            <w:right w:val="none" w:sz="0" w:space="0" w:color="auto"/>
          </w:divBdr>
        </w:div>
        <w:div w:id="513880481">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839584464">
          <w:marLeft w:val="0"/>
          <w:marRight w:val="0"/>
          <w:marTop w:val="0"/>
          <w:marBottom w:val="0"/>
          <w:divBdr>
            <w:top w:val="none" w:sz="0" w:space="0" w:color="auto"/>
            <w:left w:val="none" w:sz="0" w:space="0" w:color="auto"/>
            <w:bottom w:val="none" w:sz="0" w:space="0" w:color="auto"/>
            <w:right w:val="none" w:sz="0" w:space="0" w:color="auto"/>
          </w:divBdr>
        </w:div>
        <w:div w:id="971441238">
          <w:marLeft w:val="0"/>
          <w:marRight w:val="0"/>
          <w:marTop w:val="0"/>
          <w:marBottom w:val="0"/>
          <w:divBdr>
            <w:top w:val="none" w:sz="0" w:space="0" w:color="auto"/>
            <w:left w:val="none" w:sz="0" w:space="0" w:color="auto"/>
            <w:bottom w:val="none" w:sz="0" w:space="0" w:color="auto"/>
            <w:right w:val="none" w:sz="0" w:space="0" w:color="auto"/>
          </w:divBdr>
        </w:div>
        <w:div w:id="1220824561">
          <w:marLeft w:val="0"/>
          <w:marRight w:val="0"/>
          <w:marTop w:val="0"/>
          <w:marBottom w:val="0"/>
          <w:divBdr>
            <w:top w:val="none" w:sz="0" w:space="0" w:color="auto"/>
            <w:left w:val="none" w:sz="0" w:space="0" w:color="auto"/>
            <w:bottom w:val="none" w:sz="0" w:space="0" w:color="auto"/>
            <w:right w:val="none" w:sz="0" w:space="0" w:color="auto"/>
          </w:divBdr>
        </w:div>
        <w:div w:id="1252467271">
          <w:marLeft w:val="0"/>
          <w:marRight w:val="0"/>
          <w:marTop w:val="0"/>
          <w:marBottom w:val="0"/>
          <w:divBdr>
            <w:top w:val="none" w:sz="0" w:space="0" w:color="auto"/>
            <w:left w:val="none" w:sz="0" w:space="0" w:color="auto"/>
            <w:bottom w:val="none" w:sz="0" w:space="0" w:color="auto"/>
            <w:right w:val="none" w:sz="0" w:space="0" w:color="auto"/>
          </w:divBdr>
        </w:div>
        <w:div w:id="1457524565">
          <w:marLeft w:val="0"/>
          <w:marRight w:val="0"/>
          <w:marTop w:val="0"/>
          <w:marBottom w:val="0"/>
          <w:divBdr>
            <w:top w:val="none" w:sz="0" w:space="0" w:color="auto"/>
            <w:left w:val="none" w:sz="0" w:space="0" w:color="auto"/>
            <w:bottom w:val="none" w:sz="0" w:space="0" w:color="auto"/>
            <w:right w:val="none" w:sz="0" w:space="0" w:color="auto"/>
          </w:divBdr>
        </w:div>
        <w:div w:id="1467163303">
          <w:marLeft w:val="0"/>
          <w:marRight w:val="0"/>
          <w:marTop w:val="0"/>
          <w:marBottom w:val="0"/>
          <w:divBdr>
            <w:top w:val="none" w:sz="0" w:space="0" w:color="auto"/>
            <w:left w:val="none" w:sz="0" w:space="0" w:color="auto"/>
            <w:bottom w:val="none" w:sz="0" w:space="0" w:color="auto"/>
            <w:right w:val="none" w:sz="0" w:space="0" w:color="auto"/>
          </w:divBdr>
        </w:div>
        <w:div w:id="1522940318">
          <w:marLeft w:val="0"/>
          <w:marRight w:val="0"/>
          <w:marTop w:val="0"/>
          <w:marBottom w:val="0"/>
          <w:divBdr>
            <w:top w:val="none" w:sz="0" w:space="0" w:color="auto"/>
            <w:left w:val="none" w:sz="0" w:space="0" w:color="auto"/>
            <w:bottom w:val="none" w:sz="0" w:space="0" w:color="auto"/>
            <w:right w:val="none" w:sz="0" w:space="0" w:color="auto"/>
          </w:divBdr>
        </w:div>
        <w:div w:id="1524317451">
          <w:marLeft w:val="0"/>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696736434">
          <w:marLeft w:val="0"/>
          <w:marRight w:val="0"/>
          <w:marTop w:val="0"/>
          <w:marBottom w:val="0"/>
          <w:divBdr>
            <w:top w:val="none" w:sz="0" w:space="0" w:color="auto"/>
            <w:left w:val="none" w:sz="0" w:space="0" w:color="auto"/>
            <w:bottom w:val="none" w:sz="0" w:space="0" w:color="auto"/>
            <w:right w:val="none" w:sz="0" w:space="0" w:color="auto"/>
          </w:divBdr>
        </w:div>
        <w:div w:id="1821386908">
          <w:marLeft w:val="0"/>
          <w:marRight w:val="0"/>
          <w:marTop w:val="0"/>
          <w:marBottom w:val="0"/>
          <w:divBdr>
            <w:top w:val="none" w:sz="0" w:space="0" w:color="auto"/>
            <w:left w:val="none" w:sz="0" w:space="0" w:color="auto"/>
            <w:bottom w:val="none" w:sz="0" w:space="0" w:color="auto"/>
            <w:right w:val="none" w:sz="0" w:space="0" w:color="auto"/>
          </w:divBdr>
        </w:div>
        <w:div w:id="1960918916">
          <w:marLeft w:val="0"/>
          <w:marRight w:val="0"/>
          <w:marTop w:val="0"/>
          <w:marBottom w:val="0"/>
          <w:divBdr>
            <w:top w:val="none" w:sz="0" w:space="0" w:color="auto"/>
            <w:left w:val="none" w:sz="0" w:space="0" w:color="auto"/>
            <w:bottom w:val="none" w:sz="0" w:space="0" w:color="auto"/>
            <w:right w:val="none" w:sz="0" w:space="0" w:color="auto"/>
          </w:divBdr>
        </w:div>
      </w:divsChild>
    </w:div>
    <w:div w:id="237986801">
      <w:bodyDiv w:val="1"/>
      <w:marLeft w:val="0"/>
      <w:marRight w:val="0"/>
      <w:marTop w:val="0"/>
      <w:marBottom w:val="0"/>
      <w:divBdr>
        <w:top w:val="none" w:sz="0" w:space="0" w:color="auto"/>
        <w:left w:val="none" w:sz="0" w:space="0" w:color="auto"/>
        <w:bottom w:val="none" w:sz="0" w:space="0" w:color="auto"/>
        <w:right w:val="none" w:sz="0" w:space="0" w:color="auto"/>
      </w:divBdr>
      <w:divsChild>
        <w:div w:id="893128477">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sChild>
    </w:div>
    <w:div w:id="246694840">
      <w:bodyDiv w:val="1"/>
      <w:marLeft w:val="0"/>
      <w:marRight w:val="0"/>
      <w:marTop w:val="0"/>
      <w:marBottom w:val="0"/>
      <w:divBdr>
        <w:top w:val="none" w:sz="0" w:space="0" w:color="auto"/>
        <w:left w:val="none" w:sz="0" w:space="0" w:color="auto"/>
        <w:bottom w:val="none" w:sz="0" w:space="0" w:color="auto"/>
        <w:right w:val="none" w:sz="0" w:space="0" w:color="auto"/>
      </w:divBdr>
    </w:div>
    <w:div w:id="252252153">
      <w:bodyDiv w:val="1"/>
      <w:marLeft w:val="0"/>
      <w:marRight w:val="0"/>
      <w:marTop w:val="0"/>
      <w:marBottom w:val="0"/>
      <w:divBdr>
        <w:top w:val="none" w:sz="0" w:space="0" w:color="auto"/>
        <w:left w:val="none" w:sz="0" w:space="0" w:color="auto"/>
        <w:bottom w:val="none" w:sz="0" w:space="0" w:color="auto"/>
        <w:right w:val="none" w:sz="0" w:space="0" w:color="auto"/>
      </w:divBdr>
    </w:div>
    <w:div w:id="257183562">
      <w:bodyDiv w:val="1"/>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
        <w:div w:id="932517371">
          <w:marLeft w:val="0"/>
          <w:marRight w:val="0"/>
          <w:marTop w:val="0"/>
          <w:marBottom w:val="0"/>
          <w:divBdr>
            <w:top w:val="none" w:sz="0" w:space="0" w:color="auto"/>
            <w:left w:val="none" w:sz="0" w:space="0" w:color="auto"/>
            <w:bottom w:val="none" w:sz="0" w:space="0" w:color="auto"/>
            <w:right w:val="none" w:sz="0" w:space="0" w:color="auto"/>
          </w:divBdr>
        </w:div>
        <w:div w:id="1064718555">
          <w:marLeft w:val="0"/>
          <w:marRight w:val="0"/>
          <w:marTop w:val="0"/>
          <w:marBottom w:val="0"/>
          <w:divBdr>
            <w:top w:val="none" w:sz="0" w:space="0" w:color="auto"/>
            <w:left w:val="none" w:sz="0" w:space="0" w:color="auto"/>
            <w:bottom w:val="none" w:sz="0" w:space="0" w:color="auto"/>
            <w:right w:val="none" w:sz="0" w:space="0" w:color="auto"/>
          </w:divBdr>
        </w:div>
        <w:div w:id="1284458080">
          <w:marLeft w:val="0"/>
          <w:marRight w:val="0"/>
          <w:marTop w:val="0"/>
          <w:marBottom w:val="0"/>
          <w:divBdr>
            <w:top w:val="none" w:sz="0" w:space="0" w:color="auto"/>
            <w:left w:val="none" w:sz="0" w:space="0" w:color="auto"/>
            <w:bottom w:val="none" w:sz="0" w:space="0" w:color="auto"/>
            <w:right w:val="none" w:sz="0" w:space="0" w:color="auto"/>
          </w:divBdr>
        </w:div>
        <w:div w:id="1629893462">
          <w:marLeft w:val="0"/>
          <w:marRight w:val="0"/>
          <w:marTop w:val="0"/>
          <w:marBottom w:val="0"/>
          <w:divBdr>
            <w:top w:val="none" w:sz="0" w:space="0" w:color="auto"/>
            <w:left w:val="none" w:sz="0" w:space="0" w:color="auto"/>
            <w:bottom w:val="none" w:sz="0" w:space="0" w:color="auto"/>
            <w:right w:val="none" w:sz="0" w:space="0" w:color="auto"/>
          </w:divBdr>
        </w:div>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84124938">
      <w:bodyDiv w:val="1"/>
      <w:marLeft w:val="0"/>
      <w:marRight w:val="0"/>
      <w:marTop w:val="0"/>
      <w:marBottom w:val="0"/>
      <w:divBdr>
        <w:top w:val="none" w:sz="0" w:space="0" w:color="auto"/>
        <w:left w:val="none" w:sz="0" w:space="0" w:color="auto"/>
        <w:bottom w:val="none" w:sz="0" w:space="0" w:color="auto"/>
        <w:right w:val="none" w:sz="0" w:space="0" w:color="auto"/>
      </w:divBdr>
      <w:divsChild>
        <w:div w:id="171532646">
          <w:marLeft w:val="0"/>
          <w:marRight w:val="0"/>
          <w:marTop w:val="0"/>
          <w:marBottom w:val="0"/>
          <w:divBdr>
            <w:top w:val="none" w:sz="0" w:space="0" w:color="auto"/>
            <w:left w:val="none" w:sz="0" w:space="0" w:color="auto"/>
            <w:bottom w:val="none" w:sz="0" w:space="0" w:color="auto"/>
            <w:right w:val="none" w:sz="0" w:space="0" w:color="auto"/>
          </w:divBdr>
        </w:div>
        <w:div w:id="201330212">
          <w:marLeft w:val="0"/>
          <w:marRight w:val="0"/>
          <w:marTop w:val="0"/>
          <w:marBottom w:val="0"/>
          <w:divBdr>
            <w:top w:val="none" w:sz="0" w:space="0" w:color="auto"/>
            <w:left w:val="none" w:sz="0" w:space="0" w:color="auto"/>
            <w:bottom w:val="none" w:sz="0" w:space="0" w:color="auto"/>
            <w:right w:val="none" w:sz="0" w:space="0" w:color="auto"/>
          </w:divBdr>
        </w:div>
        <w:div w:id="219637880">
          <w:marLeft w:val="0"/>
          <w:marRight w:val="0"/>
          <w:marTop w:val="0"/>
          <w:marBottom w:val="0"/>
          <w:divBdr>
            <w:top w:val="none" w:sz="0" w:space="0" w:color="auto"/>
            <w:left w:val="none" w:sz="0" w:space="0" w:color="auto"/>
            <w:bottom w:val="none" w:sz="0" w:space="0" w:color="auto"/>
            <w:right w:val="none" w:sz="0" w:space="0" w:color="auto"/>
          </w:divBdr>
        </w:div>
        <w:div w:id="347368588">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399984252">
          <w:marLeft w:val="0"/>
          <w:marRight w:val="0"/>
          <w:marTop w:val="0"/>
          <w:marBottom w:val="0"/>
          <w:divBdr>
            <w:top w:val="none" w:sz="0" w:space="0" w:color="auto"/>
            <w:left w:val="none" w:sz="0" w:space="0" w:color="auto"/>
            <w:bottom w:val="none" w:sz="0" w:space="0" w:color="auto"/>
            <w:right w:val="none" w:sz="0" w:space="0" w:color="auto"/>
          </w:divBdr>
        </w:div>
        <w:div w:id="421948212">
          <w:marLeft w:val="0"/>
          <w:marRight w:val="0"/>
          <w:marTop w:val="0"/>
          <w:marBottom w:val="0"/>
          <w:divBdr>
            <w:top w:val="none" w:sz="0" w:space="0" w:color="auto"/>
            <w:left w:val="none" w:sz="0" w:space="0" w:color="auto"/>
            <w:bottom w:val="none" w:sz="0" w:space="0" w:color="auto"/>
            <w:right w:val="none" w:sz="0" w:space="0" w:color="auto"/>
          </w:divBdr>
        </w:div>
        <w:div w:id="579675461">
          <w:marLeft w:val="0"/>
          <w:marRight w:val="0"/>
          <w:marTop w:val="0"/>
          <w:marBottom w:val="0"/>
          <w:divBdr>
            <w:top w:val="none" w:sz="0" w:space="0" w:color="auto"/>
            <w:left w:val="none" w:sz="0" w:space="0" w:color="auto"/>
            <w:bottom w:val="none" w:sz="0" w:space="0" w:color="auto"/>
            <w:right w:val="none" w:sz="0" w:space="0" w:color="auto"/>
          </w:divBdr>
        </w:div>
        <w:div w:id="632760119">
          <w:marLeft w:val="0"/>
          <w:marRight w:val="0"/>
          <w:marTop w:val="0"/>
          <w:marBottom w:val="0"/>
          <w:divBdr>
            <w:top w:val="none" w:sz="0" w:space="0" w:color="auto"/>
            <w:left w:val="none" w:sz="0" w:space="0" w:color="auto"/>
            <w:bottom w:val="none" w:sz="0" w:space="0" w:color="auto"/>
            <w:right w:val="none" w:sz="0" w:space="0" w:color="auto"/>
          </w:divBdr>
        </w:div>
        <w:div w:id="825701777">
          <w:marLeft w:val="0"/>
          <w:marRight w:val="0"/>
          <w:marTop w:val="0"/>
          <w:marBottom w:val="0"/>
          <w:divBdr>
            <w:top w:val="none" w:sz="0" w:space="0" w:color="auto"/>
            <w:left w:val="none" w:sz="0" w:space="0" w:color="auto"/>
            <w:bottom w:val="none" w:sz="0" w:space="0" w:color="auto"/>
            <w:right w:val="none" w:sz="0" w:space="0" w:color="auto"/>
          </w:divBdr>
        </w:div>
        <w:div w:id="970329940">
          <w:marLeft w:val="0"/>
          <w:marRight w:val="0"/>
          <w:marTop w:val="0"/>
          <w:marBottom w:val="0"/>
          <w:divBdr>
            <w:top w:val="none" w:sz="0" w:space="0" w:color="auto"/>
            <w:left w:val="none" w:sz="0" w:space="0" w:color="auto"/>
            <w:bottom w:val="none" w:sz="0" w:space="0" w:color="auto"/>
            <w:right w:val="none" w:sz="0" w:space="0" w:color="auto"/>
          </w:divBdr>
        </w:div>
        <w:div w:id="988827663">
          <w:marLeft w:val="0"/>
          <w:marRight w:val="0"/>
          <w:marTop w:val="0"/>
          <w:marBottom w:val="0"/>
          <w:divBdr>
            <w:top w:val="none" w:sz="0" w:space="0" w:color="auto"/>
            <w:left w:val="none" w:sz="0" w:space="0" w:color="auto"/>
            <w:bottom w:val="none" w:sz="0" w:space="0" w:color="auto"/>
            <w:right w:val="none" w:sz="0" w:space="0" w:color="auto"/>
          </w:divBdr>
        </w:div>
        <w:div w:id="1109348297">
          <w:marLeft w:val="0"/>
          <w:marRight w:val="0"/>
          <w:marTop w:val="0"/>
          <w:marBottom w:val="0"/>
          <w:divBdr>
            <w:top w:val="none" w:sz="0" w:space="0" w:color="auto"/>
            <w:left w:val="none" w:sz="0" w:space="0" w:color="auto"/>
            <w:bottom w:val="none" w:sz="0" w:space="0" w:color="auto"/>
            <w:right w:val="none" w:sz="0" w:space="0" w:color="auto"/>
          </w:divBdr>
        </w:div>
        <w:div w:id="1389769811">
          <w:marLeft w:val="0"/>
          <w:marRight w:val="0"/>
          <w:marTop w:val="0"/>
          <w:marBottom w:val="0"/>
          <w:divBdr>
            <w:top w:val="none" w:sz="0" w:space="0" w:color="auto"/>
            <w:left w:val="none" w:sz="0" w:space="0" w:color="auto"/>
            <w:bottom w:val="none" w:sz="0" w:space="0" w:color="auto"/>
            <w:right w:val="none" w:sz="0" w:space="0" w:color="auto"/>
          </w:divBdr>
        </w:div>
        <w:div w:id="1393309631">
          <w:marLeft w:val="0"/>
          <w:marRight w:val="0"/>
          <w:marTop w:val="0"/>
          <w:marBottom w:val="0"/>
          <w:divBdr>
            <w:top w:val="none" w:sz="0" w:space="0" w:color="auto"/>
            <w:left w:val="none" w:sz="0" w:space="0" w:color="auto"/>
            <w:bottom w:val="none" w:sz="0" w:space="0" w:color="auto"/>
            <w:right w:val="none" w:sz="0" w:space="0" w:color="auto"/>
          </w:divBdr>
        </w:div>
        <w:div w:id="1515339428">
          <w:marLeft w:val="0"/>
          <w:marRight w:val="0"/>
          <w:marTop w:val="0"/>
          <w:marBottom w:val="0"/>
          <w:divBdr>
            <w:top w:val="none" w:sz="0" w:space="0" w:color="auto"/>
            <w:left w:val="none" w:sz="0" w:space="0" w:color="auto"/>
            <w:bottom w:val="none" w:sz="0" w:space="0" w:color="auto"/>
            <w:right w:val="none" w:sz="0" w:space="0" w:color="auto"/>
          </w:divBdr>
        </w:div>
        <w:div w:id="1739089681">
          <w:marLeft w:val="0"/>
          <w:marRight w:val="0"/>
          <w:marTop w:val="0"/>
          <w:marBottom w:val="0"/>
          <w:divBdr>
            <w:top w:val="none" w:sz="0" w:space="0" w:color="auto"/>
            <w:left w:val="none" w:sz="0" w:space="0" w:color="auto"/>
            <w:bottom w:val="none" w:sz="0" w:space="0" w:color="auto"/>
            <w:right w:val="none" w:sz="0" w:space="0" w:color="auto"/>
          </w:divBdr>
        </w:div>
        <w:div w:id="1796673456">
          <w:marLeft w:val="0"/>
          <w:marRight w:val="0"/>
          <w:marTop w:val="0"/>
          <w:marBottom w:val="0"/>
          <w:divBdr>
            <w:top w:val="none" w:sz="0" w:space="0" w:color="auto"/>
            <w:left w:val="none" w:sz="0" w:space="0" w:color="auto"/>
            <w:bottom w:val="none" w:sz="0" w:space="0" w:color="auto"/>
            <w:right w:val="none" w:sz="0" w:space="0" w:color="auto"/>
          </w:divBdr>
        </w:div>
        <w:div w:id="2040163173">
          <w:marLeft w:val="0"/>
          <w:marRight w:val="0"/>
          <w:marTop w:val="0"/>
          <w:marBottom w:val="0"/>
          <w:divBdr>
            <w:top w:val="none" w:sz="0" w:space="0" w:color="auto"/>
            <w:left w:val="none" w:sz="0" w:space="0" w:color="auto"/>
            <w:bottom w:val="none" w:sz="0" w:space="0" w:color="auto"/>
            <w:right w:val="none" w:sz="0" w:space="0" w:color="auto"/>
          </w:divBdr>
        </w:div>
      </w:divsChild>
    </w:div>
    <w:div w:id="291984293">
      <w:bodyDiv w:val="1"/>
      <w:marLeft w:val="0"/>
      <w:marRight w:val="0"/>
      <w:marTop w:val="0"/>
      <w:marBottom w:val="0"/>
      <w:divBdr>
        <w:top w:val="none" w:sz="0" w:space="0" w:color="auto"/>
        <w:left w:val="none" w:sz="0" w:space="0" w:color="auto"/>
        <w:bottom w:val="none" w:sz="0" w:space="0" w:color="auto"/>
        <w:right w:val="none" w:sz="0" w:space="0" w:color="auto"/>
      </w:divBdr>
      <w:divsChild>
        <w:div w:id="678654436">
          <w:marLeft w:val="0"/>
          <w:marRight w:val="0"/>
          <w:marTop w:val="0"/>
          <w:marBottom w:val="0"/>
          <w:divBdr>
            <w:top w:val="none" w:sz="0" w:space="0" w:color="auto"/>
            <w:left w:val="none" w:sz="0" w:space="0" w:color="auto"/>
            <w:bottom w:val="none" w:sz="0" w:space="0" w:color="auto"/>
            <w:right w:val="none" w:sz="0" w:space="0" w:color="auto"/>
          </w:divBdr>
        </w:div>
        <w:div w:id="1250506903">
          <w:marLeft w:val="0"/>
          <w:marRight w:val="0"/>
          <w:marTop w:val="0"/>
          <w:marBottom w:val="0"/>
          <w:divBdr>
            <w:top w:val="none" w:sz="0" w:space="0" w:color="auto"/>
            <w:left w:val="none" w:sz="0" w:space="0" w:color="auto"/>
            <w:bottom w:val="none" w:sz="0" w:space="0" w:color="auto"/>
            <w:right w:val="none" w:sz="0" w:space="0" w:color="auto"/>
          </w:divBdr>
        </w:div>
        <w:div w:id="1265386082">
          <w:marLeft w:val="0"/>
          <w:marRight w:val="0"/>
          <w:marTop w:val="0"/>
          <w:marBottom w:val="0"/>
          <w:divBdr>
            <w:top w:val="none" w:sz="0" w:space="0" w:color="auto"/>
            <w:left w:val="none" w:sz="0" w:space="0" w:color="auto"/>
            <w:bottom w:val="none" w:sz="0" w:space="0" w:color="auto"/>
            <w:right w:val="none" w:sz="0" w:space="0" w:color="auto"/>
          </w:divBdr>
        </w:div>
        <w:div w:id="1446732227">
          <w:marLeft w:val="0"/>
          <w:marRight w:val="0"/>
          <w:marTop w:val="0"/>
          <w:marBottom w:val="0"/>
          <w:divBdr>
            <w:top w:val="none" w:sz="0" w:space="0" w:color="auto"/>
            <w:left w:val="none" w:sz="0" w:space="0" w:color="auto"/>
            <w:bottom w:val="none" w:sz="0" w:space="0" w:color="auto"/>
            <w:right w:val="none" w:sz="0" w:space="0" w:color="auto"/>
          </w:divBdr>
        </w:div>
        <w:div w:id="1777213224">
          <w:marLeft w:val="0"/>
          <w:marRight w:val="0"/>
          <w:marTop w:val="0"/>
          <w:marBottom w:val="0"/>
          <w:divBdr>
            <w:top w:val="none" w:sz="0" w:space="0" w:color="auto"/>
            <w:left w:val="none" w:sz="0" w:space="0" w:color="auto"/>
            <w:bottom w:val="none" w:sz="0" w:space="0" w:color="auto"/>
            <w:right w:val="none" w:sz="0" w:space="0" w:color="auto"/>
          </w:divBdr>
        </w:div>
        <w:div w:id="1890726594">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09554553">
      <w:bodyDiv w:val="1"/>
      <w:marLeft w:val="0"/>
      <w:marRight w:val="0"/>
      <w:marTop w:val="0"/>
      <w:marBottom w:val="0"/>
      <w:divBdr>
        <w:top w:val="none" w:sz="0" w:space="0" w:color="auto"/>
        <w:left w:val="none" w:sz="0" w:space="0" w:color="auto"/>
        <w:bottom w:val="none" w:sz="0" w:space="0" w:color="auto"/>
        <w:right w:val="none" w:sz="0" w:space="0" w:color="auto"/>
      </w:divBdr>
    </w:div>
    <w:div w:id="320041386">
      <w:bodyDiv w:val="1"/>
      <w:marLeft w:val="0"/>
      <w:marRight w:val="0"/>
      <w:marTop w:val="0"/>
      <w:marBottom w:val="0"/>
      <w:divBdr>
        <w:top w:val="none" w:sz="0" w:space="0" w:color="auto"/>
        <w:left w:val="none" w:sz="0" w:space="0" w:color="auto"/>
        <w:bottom w:val="none" w:sz="0" w:space="0" w:color="auto"/>
        <w:right w:val="none" w:sz="0" w:space="0" w:color="auto"/>
      </w:divBdr>
      <w:divsChild>
        <w:div w:id="222984622">
          <w:marLeft w:val="0"/>
          <w:marRight w:val="0"/>
          <w:marTop w:val="0"/>
          <w:marBottom w:val="0"/>
          <w:divBdr>
            <w:top w:val="none" w:sz="0" w:space="0" w:color="auto"/>
            <w:left w:val="none" w:sz="0" w:space="0" w:color="auto"/>
            <w:bottom w:val="none" w:sz="0" w:space="0" w:color="auto"/>
            <w:right w:val="none" w:sz="0" w:space="0" w:color="auto"/>
          </w:divBdr>
        </w:div>
        <w:div w:id="842549343">
          <w:marLeft w:val="0"/>
          <w:marRight w:val="0"/>
          <w:marTop w:val="0"/>
          <w:marBottom w:val="0"/>
          <w:divBdr>
            <w:top w:val="none" w:sz="0" w:space="0" w:color="auto"/>
            <w:left w:val="none" w:sz="0" w:space="0" w:color="auto"/>
            <w:bottom w:val="none" w:sz="0" w:space="0" w:color="auto"/>
            <w:right w:val="none" w:sz="0" w:space="0" w:color="auto"/>
          </w:divBdr>
        </w:div>
      </w:divsChild>
    </w:div>
    <w:div w:id="323239860">
      <w:bodyDiv w:val="1"/>
      <w:marLeft w:val="0"/>
      <w:marRight w:val="0"/>
      <w:marTop w:val="0"/>
      <w:marBottom w:val="0"/>
      <w:divBdr>
        <w:top w:val="none" w:sz="0" w:space="0" w:color="auto"/>
        <w:left w:val="none" w:sz="0" w:space="0" w:color="auto"/>
        <w:bottom w:val="none" w:sz="0" w:space="0" w:color="auto"/>
        <w:right w:val="none" w:sz="0" w:space="0" w:color="auto"/>
      </w:divBdr>
      <w:divsChild>
        <w:div w:id="1001083248">
          <w:marLeft w:val="0"/>
          <w:marRight w:val="0"/>
          <w:marTop w:val="0"/>
          <w:marBottom w:val="0"/>
          <w:divBdr>
            <w:top w:val="none" w:sz="0" w:space="0" w:color="auto"/>
            <w:left w:val="none" w:sz="0" w:space="0" w:color="auto"/>
            <w:bottom w:val="none" w:sz="0" w:space="0" w:color="auto"/>
            <w:right w:val="none" w:sz="0" w:space="0" w:color="auto"/>
          </w:divBdr>
        </w:div>
        <w:div w:id="1321732015">
          <w:marLeft w:val="0"/>
          <w:marRight w:val="0"/>
          <w:marTop w:val="0"/>
          <w:marBottom w:val="0"/>
          <w:divBdr>
            <w:top w:val="none" w:sz="0" w:space="0" w:color="auto"/>
            <w:left w:val="none" w:sz="0" w:space="0" w:color="auto"/>
            <w:bottom w:val="none" w:sz="0" w:space="0" w:color="auto"/>
            <w:right w:val="none" w:sz="0" w:space="0" w:color="auto"/>
          </w:divBdr>
        </w:div>
        <w:div w:id="1558780624">
          <w:marLeft w:val="0"/>
          <w:marRight w:val="0"/>
          <w:marTop w:val="0"/>
          <w:marBottom w:val="0"/>
          <w:divBdr>
            <w:top w:val="none" w:sz="0" w:space="0" w:color="auto"/>
            <w:left w:val="none" w:sz="0" w:space="0" w:color="auto"/>
            <w:bottom w:val="none" w:sz="0" w:space="0" w:color="auto"/>
            <w:right w:val="none" w:sz="0" w:space="0" w:color="auto"/>
          </w:divBdr>
        </w:div>
        <w:div w:id="1752191185">
          <w:marLeft w:val="0"/>
          <w:marRight w:val="0"/>
          <w:marTop w:val="0"/>
          <w:marBottom w:val="0"/>
          <w:divBdr>
            <w:top w:val="none" w:sz="0" w:space="0" w:color="auto"/>
            <w:left w:val="none" w:sz="0" w:space="0" w:color="auto"/>
            <w:bottom w:val="none" w:sz="0" w:space="0" w:color="auto"/>
            <w:right w:val="none" w:sz="0" w:space="0" w:color="auto"/>
          </w:divBdr>
        </w:div>
      </w:divsChild>
    </w:div>
    <w:div w:id="324940864">
      <w:bodyDiv w:val="1"/>
      <w:marLeft w:val="0"/>
      <w:marRight w:val="0"/>
      <w:marTop w:val="0"/>
      <w:marBottom w:val="0"/>
      <w:divBdr>
        <w:top w:val="none" w:sz="0" w:space="0" w:color="auto"/>
        <w:left w:val="none" w:sz="0" w:space="0" w:color="auto"/>
        <w:bottom w:val="none" w:sz="0" w:space="0" w:color="auto"/>
        <w:right w:val="none" w:sz="0" w:space="0" w:color="auto"/>
      </w:divBdr>
      <w:divsChild>
        <w:div w:id="455414929">
          <w:marLeft w:val="0"/>
          <w:marRight w:val="0"/>
          <w:marTop w:val="0"/>
          <w:marBottom w:val="0"/>
          <w:divBdr>
            <w:top w:val="none" w:sz="0" w:space="0" w:color="auto"/>
            <w:left w:val="none" w:sz="0" w:space="0" w:color="auto"/>
            <w:bottom w:val="none" w:sz="0" w:space="0" w:color="auto"/>
            <w:right w:val="none" w:sz="0" w:space="0" w:color="auto"/>
          </w:divBdr>
        </w:div>
        <w:div w:id="1941719326">
          <w:marLeft w:val="0"/>
          <w:marRight w:val="0"/>
          <w:marTop w:val="0"/>
          <w:marBottom w:val="0"/>
          <w:divBdr>
            <w:top w:val="none" w:sz="0" w:space="0" w:color="auto"/>
            <w:left w:val="none" w:sz="0" w:space="0" w:color="auto"/>
            <w:bottom w:val="none" w:sz="0" w:space="0" w:color="auto"/>
            <w:right w:val="none" w:sz="0" w:space="0" w:color="auto"/>
          </w:divBdr>
        </w:div>
      </w:divsChild>
    </w:div>
    <w:div w:id="325088194">
      <w:bodyDiv w:val="1"/>
      <w:marLeft w:val="0"/>
      <w:marRight w:val="0"/>
      <w:marTop w:val="0"/>
      <w:marBottom w:val="0"/>
      <w:divBdr>
        <w:top w:val="none" w:sz="0" w:space="0" w:color="auto"/>
        <w:left w:val="none" w:sz="0" w:space="0" w:color="auto"/>
        <w:bottom w:val="none" w:sz="0" w:space="0" w:color="auto"/>
        <w:right w:val="none" w:sz="0" w:space="0" w:color="auto"/>
      </w:divBdr>
      <w:divsChild>
        <w:div w:id="259526267">
          <w:marLeft w:val="0"/>
          <w:marRight w:val="0"/>
          <w:marTop w:val="0"/>
          <w:marBottom w:val="0"/>
          <w:divBdr>
            <w:top w:val="none" w:sz="0" w:space="0" w:color="auto"/>
            <w:left w:val="none" w:sz="0" w:space="0" w:color="auto"/>
            <w:bottom w:val="none" w:sz="0" w:space="0" w:color="auto"/>
            <w:right w:val="none" w:sz="0" w:space="0" w:color="auto"/>
          </w:divBdr>
        </w:div>
        <w:div w:id="560362584">
          <w:marLeft w:val="0"/>
          <w:marRight w:val="0"/>
          <w:marTop w:val="0"/>
          <w:marBottom w:val="0"/>
          <w:divBdr>
            <w:top w:val="none" w:sz="0" w:space="0" w:color="auto"/>
            <w:left w:val="none" w:sz="0" w:space="0" w:color="auto"/>
            <w:bottom w:val="none" w:sz="0" w:space="0" w:color="auto"/>
            <w:right w:val="none" w:sz="0" w:space="0" w:color="auto"/>
          </w:divBdr>
        </w:div>
      </w:divsChild>
    </w:div>
    <w:div w:id="348677951">
      <w:bodyDiv w:val="1"/>
      <w:marLeft w:val="0"/>
      <w:marRight w:val="0"/>
      <w:marTop w:val="0"/>
      <w:marBottom w:val="0"/>
      <w:divBdr>
        <w:top w:val="none" w:sz="0" w:space="0" w:color="auto"/>
        <w:left w:val="none" w:sz="0" w:space="0" w:color="auto"/>
        <w:bottom w:val="none" w:sz="0" w:space="0" w:color="auto"/>
        <w:right w:val="none" w:sz="0" w:space="0" w:color="auto"/>
      </w:divBdr>
      <w:divsChild>
        <w:div w:id="550921027">
          <w:marLeft w:val="0"/>
          <w:marRight w:val="0"/>
          <w:marTop w:val="0"/>
          <w:marBottom w:val="0"/>
          <w:divBdr>
            <w:top w:val="none" w:sz="0" w:space="0" w:color="auto"/>
            <w:left w:val="none" w:sz="0" w:space="0" w:color="auto"/>
            <w:bottom w:val="none" w:sz="0" w:space="0" w:color="auto"/>
            <w:right w:val="none" w:sz="0" w:space="0" w:color="auto"/>
          </w:divBdr>
        </w:div>
        <w:div w:id="759637462">
          <w:marLeft w:val="0"/>
          <w:marRight w:val="0"/>
          <w:marTop w:val="0"/>
          <w:marBottom w:val="0"/>
          <w:divBdr>
            <w:top w:val="none" w:sz="0" w:space="0" w:color="auto"/>
            <w:left w:val="none" w:sz="0" w:space="0" w:color="auto"/>
            <w:bottom w:val="none" w:sz="0" w:space="0" w:color="auto"/>
            <w:right w:val="none" w:sz="0" w:space="0" w:color="auto"/>
          </w:divBdr>
        </w:div>
      </w:divsChild>
    </w:div>
    <w:div w:id="366373806">
      <w:bodyDiv w:val="1"/>
      <w:marLeft w:val="0"/>
      <w:marRight w:val="0"/>
      <w:marTop w:val="0"/>
      <w:marBottom w:val="0"/>
      <w:divBdr>
        <w:top w:val="none" w:sz="0" w:space="0" w:color="auto"/>
        <w:left w:val="none" w:sz="0" w:space="0" w:color="auto"/>
        <w:bottom w:val="none" w:sz="0" w:space="0" w:color="auto"/>
        <w:right w:val="none" w:sz="0" w:space="0" w:color="auto"/>
      </w:divBdr>
      <w:divsChild>
        <w:div w:id="334460202">
          <w:marLeft w:val="0"/>
          <w:marRight w:val="0"/>
          <w:marTop w:val="0"/>
          <w:marBottom w:val="0"/>
          <w:divBdr>
            <w:top w:val="none" w:sz="0" w:space="0" w:color="auto"/>
            <w:left w:val="none" w:sz="0" w:space="0" w:color="auto"/>
            <w:bottom w:val="none" w:sz="0" w:space="0" w:color="auto"/>
            <w:right w:val="none" w:sz="0" w:space="0" w:color="auto"/>
          </w:divBdr>
        </w:div>
        <w:div w:id="2041859201">
          <w:marLeft w:val="0"/>
          <w:marRight w:val="0"/>
          <w:marTop w:val="0"/>
          <w:marBottom w:val="0"/>
          <w:divBdr>
            <w:top w:val="none" w:sz="0" w:space="0" w:color="auto"/>
            <w:left w:val="none" w:sz="0" w:space="0" w:color="auto"/>
            <w:bottom w:val="none" w:sz="0" w:space="0" w:color="auto"/>
            <w:right w:val="none" w:sz="0" w:space="0" w:color="auto"/>
          </w:divBdr>
        </w:div>
      </w:divsChild>
    </w:div>
    <w:div w:id="384455637">
      <w:bodyDiv w:val="1"/>
      <w:marLeft w:val="0"/>
      <w:marRight w:val="0"/>
      <w:marTop w:val="0"/>
      <w:marBottom w:val="0"/>
      <w:divBdr>
        <w:top w:val="none" w:sz="0" w:space="0" w:color="auto"/>
        <w:left w:val="none" w:sz="0" w:space="0" w:color="auto"/>
        <w:bottom w:val="none" w:sz="0" w:space="0" w:color="auto"/>
        <w:right w:val="none" w:sz="0" w:space="0" w:color="auto"/>
      </w:divBdr>
      <w:divsChild>
        <w:div w:id="620264859">
          <w:marLeft w:val="0"/>
          <w:marRight w:val="0"/>
          <w:marTop w:val="0"/>
          <w:marBottom w:val="0"/>
          <w:divBdr>
            <w:top w:val="none" w:sz="0" w:space="0" w:color="auto"/>
            <w:left w:val="none" w:sz="0" w:space="0" w:color="auto"/>
            <w:bottom w:val="none" w:sz="0" w:space="0" w:color="auto"/>
            <w:right w:val="none" w:sz="0" w:space="0" w:color="auto"/>
          </w:divBdr>
        </w:div>
        <w:div w:id="666907642">
          <w:marLeft w:val="0"/>
          <w:marRight w:val="0"/>
          <w:marTop w:val="0"/>
          <w:marBottom w:val="0"/>
          <w:divBdr>
            <w:top w:val="none" w:sz="0" w:space="0" w:color="auto"/>
            <w:left w:val="none" w:sz="0" w:space="0" w:color="auto"/>
            <w:bottom w:val="none" w:sz="0" w:space="0" w:color="auto"/>
            <w:right w:val="none" w:sz="0" w:space="0" w:color="auto"/>
          </w:divBdr>
        </w:div>
        <w:div w:id="859778183">
          <w:marLeft w:val="0"/>
          <w:marRight w:val="0"/>
          <w:marTop w:val="0"/>
          <w:marBottom w:val="0"/>
          <w:divBdr>
            <w:top w:val="none" w:sz="0" w:space="0" w:color="auto"/>
            <w:left w:val="none" w:sz="0" w:space="0" w:color="auto"/>
            <w:bottom w:val="none" w:sz="0" w:space="0" w:color="auto"/>
            <w:right w:val="none" w:sz="0" w:space="0" w:color="auto"/>
          </w:divBdr>
        </w:div>
        <w:div w:id="1124348018">
          <w:marLeft w:val="0"/>
          <w:marRight w:val="0"/>
          <w:marTop w:val="0"/>
          <w:marBottom w:val="0"/>
          <w:divBdr>
            <w:top w:val="none" w:sz="0" w:space="0" w:color="auto"/>
            <w:left w:val="none" w:sz="0" w:space="0" w:color="auto"/>
            <w:bottom w:val="none" w:sz="0" w:space="0" w:color="auto"/>
            <w:right w:val="none" w:sz="0" w:space="0" w:color="auto"/>
          </w:divBdr>
        </w:div>
        <w:div w:id="1290166896">
          <w:marLeft w:val="0"/>
          <w:marRight w:val="0"/>
          <w:marTop w:val="0"/>
          <w:marBottom w:val="0"/>
          <w:divBdr>
            <w:top w:val="none" w:sz="0" w:space="0" w:color="auto"/>
            <w:left w:val="none" w:sz="0" w:space="0" w:color="auto"/>
            <w:bottom w:val="none" w:sz="0" w:space="0" w:color="auto"/>
            <w:right w:val="none" w:sz="0" w:space="0" w:color="auto"/>
          </w:divBdr>
        </w:div>
        <w:div w:id="2096396187">
          <w:marLeft w:val="0"/>
          <w:marRight w:val="0"/>
          <w:marTop w:val="0"/>
          <w:marBottom w:val="0"/>
          <w:divBdr>
            <w:top w:val="none" w:sz="0" w:space="0" w:color="auto"/>
            <w:left w:val="none" w:sz="0" w:space="0" w:color="auto"/>
            <w:bottom w:val="none" w:sz="0" w:space="0" w:color="auto"/>
            <w:right w:val="none" w:sz="0" w:space="0" w:color="auto"/>
          </w:divBdr>
        </w:div>
      </w:divsChild>
    </w:div>
    <w:div w:id="384767388">
      <w:bodyDiv w:val="1"/>
      <w:marLeft w:val="0"/>
      <w:marRight w:val="0"/>
      <w:marTop w:val="0"/>
      <w:marBottom w:val="0"/>
      <w:divBdr>
        <w:top w:val="none" w:sz="0" w:space="0" w:color="auto"/>
        <w:left w:val="none" w:sz="0" w:space="0" w:color="auto"/>
        <w:bottom w:val="none" w:sz="0" w:space="0" w:color="auto"/>
        <w:right w:val="none" w:sz="0" w:space="0" w:color="auto"/>
      </w:divBdr>
      <w:divsChild>
        <w:div w:id="288584443">
          <w:marLeft w:val="0"/>
          <w:marRight w:val="0"/>
          <w:marTop w:val="0"/>
          <w:marBottom w:val="0"/>
          <w:divBdr>
            <w:top w:val="none" w:sz="0" w:space="0" w:color="auto"/>
            <w:left w:val="none" w:sz="0" w:space="0" w:color="auto"/>
            <w:bottom w:val="none" w:sz="0" w:space="0" w:color="auto"/>
            <w:right w:val="none" w:sz="0" w:space="0" w:color="auto"/>
          </w:divBdr>
        </w:div>
        <w:div w:id="852111187">
          <w:marLeft w:val="0"/>
          <w:marRight w:val="0"/>
          <w:marTop w:val="0"/>
          <w:marBottom w:val="0"/>
          <w:divBdr>
            <w:top w:val="none" w:sz="0" w:space="0" w:color="auto"/>
            <w:left w:val="none" w:sz="0" w:space="0" w:color="auto"/>
            <w:bottom w:val="none" w:sz="0" w:space="0" w:color="auto"/>
            <w:right w:val="none" w:sz="0" w:space="0" w:color="auto"/>
          </w:divBdr>
        </w:div>
      </w:divsChild>
    </w:div>
    <w:div w:id="390077418">
      <w:bodyDiv w:val="1"/>
      <w:marLeft w:val="0"/>
      <w:marRight w:val="0"/>
      <w:marTop w:val="0"/>
      <w:marBottom w:val="0"/>
      <w:divBdr>
        <w:top w:val="none" w:sz="0" w:space="0" w:color="auto"/>
        <w:left w:val="none" w:sz="0" w:space="0" w:color="auto"/>
        <w:bottom w:val="none" w:sz="0" w:space="0" w:color="auto"/>
        <w:right w:val="none" w:sz="0" w:space="0" w:color="auto"/>
      </w:divBdr>
      <w:divsChild>
        <w:div w:id="20668262">
          <w:marLeft w:val="0"/>
          <w:marRight w:val="0"/>
          <w:marTop w:val="0"/>
          <w:marBottom w:val="0"/>
          <w:divBdr>
            <w:top w:val="none" w:sz="0" w:space="0" w:color="auto"/>
            <w:left w:val="none" w:sz="0" w:space="0" w:color="auto"/>
            <w:bottom w:val="none" w:sz="0" w:space="0" w:color="auto"/>
            <w:right w:val="none" w:sz="0" w:space="0" w:color="auto"/>
          </w:divBdr>
        </w:div>
        <w:div w:id="293143192">
          <w:marLeft w:val="0"/>
          <w:marRight w:val="0"/>
          <w:marTop w:val="0"/>
          <w:marBottom w:val="0"/>
          <w:divBdr>
            <w:top w:val="none" w:sz="0" w:space="0" w:color="auto"/>
            <w:left w:val="none" w:sz="0" w:space="0" w:color="auto"/>
            <w:bottom w:val="none" w:sz="0" w:space="0" w:color="auto"/>
            <w:right w:val="none" w:sz="0" w:space="0" w:color="auto"/>
          </w:divBdr>
        </w:div>
        <w:div w:id="642008763">
          <w:marLeft w:val="0"/>
          <w:marRight w:val="0"/>
          <w:marTop w:val="0"/>
          <w:marBottom w:val="0"/>
          <w:divBdr>
            <w:top w:val="none" w:sz="0" w:space="0" w:color="auto"/>
            <w:left w:val="none" w:sz="0" w:space="0" w:color="auto"/>
            <w:bottom w:val="none" w:sz="0" w:space="0" w:color="auto"/>
            <w:right w:val="none" w:sz="0" w:space="0" w:color="auto"/>
          </w:divBdr>
        </w:div>
        <w:div w:id="1331330848">
          <w:marLeft w:val="0"/>
          <w:marRight w:val="0"/>
          <w:marTop w:val="0"/>
          <w:marBottom w:val="0"/>
          <w:divBdr>
            <w:top w:val="none" w:sz="0" w:space="0" w:color="auto"/>
            <w:left w:val="none" w:sz="0" w:space="0" w:color="auto"/>
            <w:bottom w:val="none" w:sz="0" w:space="0" w:color="auto"/>
            <w:right w:val="none" w:sz="0" w:space="0" w:color="auto"/>
          </w:divBdr>
        </w:div>
        <w:div w:id="1640645451">
          <w:marLeft w:val="0"/>
          <w:marRight w:val="0"/>
          <w:marTop w:val="0"/>
          <w:marBottom w:val="0"/>
          <w:divBdr>
            <w:top w:val="none" w:sz="0" w:space="0" w:color="auto"/>
            <w:left w:val="none" w:sz="0" w:space="0" w:color="auto"/>
            <w:bottom w:val="none" w:sz="0" w:space="0" w:color="auto"/>
            <w:right w:val="none" w:sz="0" w:space="0" w:color="auto"/>
          </w:divBdr>
        </w:div>
      </w:divsChild>
    </w:div>
    <w:div w:id="402917132">
      <w:bodyDiv w:val="1"/>
      <w:marLeft w:val="0"/>
      <w:marRight w:val="0"/>
      <w:marTop w:val="0"/>
      <w:marBottom w:val="0"/>
      <w:divBdr>
        <w:top w:val="none" w:sz="0" w:space="0" w:color="auto"/>
        <w:left w:val="none" w:sz="0" w:space="0" w:color="auto"/>
        <w:bottom w:val="none" w:sz="0" w:space="0" w:color="auto"/>
        <w:right w:val="none" w:sz="0" w:space="0" w:color="auto"/>
      </w:divBdr>
      <w:divsChild>
        <w:div w:id="20211343">
          <w:marLeft w:val="0"/>
          <w:marRight w:val="0"/>
          <w:marTop w:val="0"/>
          <w:marBottom w:val="0"/>
          <w:divBdr>
            <w:top w:val="none" w:sz="0" w:space="0" w:color="auto"/>
            <w:left w:val="none" w:sz="0" w:space="0" w:color="auto"/>
            <w:bottom w:val="none" w:sz="0" w:space="0" w:color="auto"/>
            <w:right w:val="none" w:sz="0" w:space="0" w:color="auto"/>
          </w:divBdr>
        </w:div>
        <w:div w:id="148986609">
          <w:marLeft w:val="0"/>
          <w:marRight w:val="0"/>
          <w:marTop w:val="0"/>
          <w:marBottom w:val="0"/>
          <w:divBdr>
            <w:top w:val="none" w:sz="0" w:space="0" w:color="auto"/>
            <w:left w:val="none" w:sz="0" w:space="0" w:color="auto"/>
            <w:bottom w:val="none" w:sz="0" w:space="0" w:color="auto"/>
            <w:right w:val="none" w:sz="0" w:space="0" w:color="auto"/>
          </w:divBdr>
        </w:div>
      </w:divsChild>
    </w:div>
    <w:div w:id="407194491">
      <w:bodyDiv w:val="1"/>
      <w:marLeft w:val="0"/>
      <w:marRight w:val="0"/>
      <w:marTop w:val="0"/>
      <w:marBottom w:val="0"/>
      <w:divBdr>
        <w:top w:val="none" w:sz="0" w:space="0" w:color="auto"/>
        <w:left w:val="none" w:sz="0" w:space="0" w:color="auto"/>
        <w:bottom w:val="none" w:sz="0" w:space="0" w:color="auto"/>
        <w:right w:val="none" w:sz="0" w:space="0" w:color="auto"/>
      </w:divBdr>
      <w:divsChild>
        <w:div w:id="259415597">
          <w:marLeft w:val="0"/>
          <w:marRight w:val="0"/>
          <w:marTop w:val="0"/>
          <w:marBottom w:val="0"/>
          <w:divBdr>
            <w:top w:val="none" w:sz="0" w:space="0" w:color="auto"/>
            <w:left w:val="none" w:sz="0" w:space="0" w:color="auto"/>
            <w:bottom w:val="none" w:sz="0" w:space="0" w:color="auto"/>
            <w:right w:val="none" w:sz="0" w:space="0" w:color="auto"/>
          </w:divBdr>
        </w:div>
        <w:div w:id="1110851727">
          <w:marLeft w:val="0"/>
          <w:marRight w:val="0"/>
          <w:marTop w:val="0"/>
          <w:marBottom w:val="0"/>
          <w:divBdr>
            <w:top w:val="none" w:sz="0" w:space="0" w:color="auto"/>
            <w:left w:val="none" w:sz="0" w:space="0" w:color="auto"/>
            <w:bottom w:val="none" w:sz="0" w:space="0" w:color="auto"/>
            <w:right w:val="none" w:sz="0" w:space="0" w:color="auto"/>
          </w:divBdr>
        </w:div>
        <w:div w:id="1187328734">
          <w:marLeft w:val="0"/>
          <w:marRight w:val="0"/>
          <w:marTop w:val="0"/>
          <w:marBottom w:val="0"/>
          <w:divBdr>
            <w:top w:val="none" w:sz="0" w:space="0" w:color="auto"/>
            <w:left w:val="none" w:sz="0" w:space="0" w:color="auto"/>
            <w:bottom w:val="none" w:sz="0" w:space="0" w:color="auto"/>
            <w:right w:val="none" w:sz="0" w:space="0" w:color="auto"/>
          </w:divBdr>
        </w:div>
      </w:divsChild>
    </w:div>
    <w:div w:id="442723187">
      <w:bodyDiv w:val="1"/>
      <w:marLeft w:val="0"/>
      <w:marRight w:val="0"/>
      <w:marTop w:val="0"/>
      <w:marBottom w:val="0"/>
      <w:divBdr>
        <w:top w:val="none" w:sz="0" w:space="0" w:color="auto"/>
        <w:left w:val="none" w:sz="0" w:space="0" w:color="auto"/>
        <w:bottom w:val="none" w:sz="0" w:space="0" w:color="auto"/>
        <w:right w:val="none" w:sz="0" w:space="0" w:color="auto"/>
      </w:divBdr>
    </w:div>
    <w:div w:id="456144606">
      <w:bodyDiv w:val="1"/>
      <w:marLeft w:val="0"/>
      <w:marRight w:val="0"/>
      <w:marTop w:val="0"/>
      <w:marBottom w:val="0"/>
      <w:divBdr>
        <w:top w:val="none" w:sz="0" w:space="0" w:color="auto"/>
        <w:left w:val="none" w:sz="0" w:space="0" w:color="auto"/>
        <w:bottom w:val="none" w:sz="0" w:space="0" w:color="auto"/>
        <w:right w:val="none" w:sz="0" w:space="0" w:color="auto"/>
      </w:divBdr>
      <w:divsChild>
        <w:div w:id="339939844">
          <w:marLeft w:val="0"/>
          <w:marRight w:val="0"/>
          <w:marTop w:val="0"/>
          <w:marBottom w:val="0"/>
          <w:divBdr>
            <w:top w:val="none" w:sz="0" w:space="0" w:color="auto"/>
            <w:left w:val="none" w:sz="0" w:space="0" w:color="auto"/>
            <w:bottom w:val="none" w:sz="0" w:space="0" w:color="auto"/>
            <w:right w:val="none" w:sz="0" w:space="0" w:color="auto"/>
          </w:divBdr>
        </w:div>
        <w:div w:id="370032312">
          <w:marLeft w:val="0"/>
          <w:marRight w:val="0"/>
          <w:marTop w:val="0"/>
          <w:marBottom w:val="0"/>
          <w:divBdr>
            <w:top w:val="none" w:sz="0" w:space="0" w:color="auto"/>
            <w:left w:val="none" w:sz="0" w:space="0" w:color="auto"/>
            <w:bottom w:val="none" w:sz="0" w:space="0" w:color="auto"/>
            <w:right w:val="none" w:sz="0" w:space="0" w:color="auto"/>
          </w:divBdr>
        </w:div>
        <w:div w:id="988900854">
          <w:marLeft w:val="0"/>
          <w:marRight w:val="0"/>
          <w:marTop w:val="0"/>
          <w:marBottom w:val="0"/>
          <w:divBdr>
            <w:top w:val="none" w:sz="0" w:space="0" w:color="auto"/>
            <w:left w:val="none" w:sz="0" w:space="0" w:color="auto"/>
            <w:bottom w:val="none" w:sz="0" w:space="0" w:color="auto"/>
            <w:right w:val="none" w:sz="0" w:space="0" w:color="auto"/>
          </w:divBdr>
        </w:div>
        <w:div w:id="1019937781">
          <w:marLeft w:val="0"/>
          <w:marRight w:val="0"/>
          <w:marTop w:val="0"/>
          <w:marBottom w:val="0"/>
          <w:divBdr>
            <w:top w:val="none" w:sz="0" w:space="0" w:color="auto"/>
            <w:left w:val="none" w:sz="0" w:space="0" w:color="auto"/>
            <w:bottom w:val="none" w:sz="0" w:space="0" w:color="auto"/>
            <w:right w:val="none" w:sz="0" w:space="0" w:color="auto"/>
          </w:divBdr>
        </w:div>
      </w:divsChild>
    </w:div>
    <w:div w:id="466631502">
      <w:bodyDiv w:val="1"/>
      <w:marLeft w:val="0"/>
      <w:marRight w:val="0"/>
      <w:marTop w:val="0"/>
      <w:marBottom w:val="0"/>
      <w:divBdr>
        <w:top w:val="none" w:sz="0" w:space="0" w:color="auto"/>
        <w:left w:val="none" w:sz="0" w:space="0" w:color="auto"/>
        <w:bottom w:val="none" w:sz="0" w:space="0" w:color="auto"/>
        <w:right w:val="none" w:sz="0" w:space="0" w:color="auto"/>
      </w:divBdr>
      <w:divsChild>
        <w:div w:id="925457313">
          <w:marLeft w:val="0"/>
          <w:marRight w:val="0"/>
          <w:marTop w:val="0"/>
          <w:marBottom w:val="0"/>
          <w:divBdr>
            <w:top w:val="none" w:sz="0" w:space="0" w:color="auto"/>
            <w:left w:val="none" w:sz="0" w:space="0" w:color="auto"/>
            <w:bottom w:val="none" w:sz="0" w:space="0" w:color="auto"/>
            <w:right w:val="none" w:sz="0" w:space="0" w:color="auto"/>
          </w:divBdr>
        </w:div>
        <w:div w:id="1042903819">
          <w:marLeft w:val="0"/>
          <w:marRight w:val="0"/>
          <w:marTop w:val="0"/>
          <w:marBottom w:val="0"/>
          <w:divBdr>
            <w:top w:val="none" w:sz="0" w:space="0" w:color="auto"/>
            <w:left w:val="none" w:sz="0" w:space="0" w:color="auto"/>
            <w:bottom w:val="none" w:sz="0" w:space="0" w:color="auto"/>
            <w:right w:val="none" w:sz="0" w:space="0" w:color="auto"/>
          </w:divBdr>
        </w:div>
        <w:div w:id="1127043980">
          <w:marLeft w:val="0"/>
          <w:marRight w:val="0"/>
          <w:marTop w:val="0"/>
          <w:marBottom w:val="0"/>
          <w:divBdr>
            <w:top w:val="none" w:sz="0" w:space="0" w:color="auto"/>
            <w:left w:val="none" w:sz="0" w:space="0" w:color="auto"/>
            <w:bottom w:val="none" w:sz="0" w:space="0" w:color="auto"/>
            <w:right w:val="none" w:sz="0" w:space="0" w:color="auto"/>
          </w:divBdr>
        </w:div>
      </w:divsChild>
    </w:div>
    <w:div w:id="481317332">
      <w:bodyDiv w:val="1"/>
      <w:marLeft w:val="0"/>
      <w:marRight w:val="0"/>
      <w:marTop w:val="0"/>
      <w:marBottom w:val="0"/>
      <w:divBdr>
        <w:top w:val="none" w:sz="0" w:space="0" w:color="auto"/>
        <w:left w:val="none" w:sz="0" w:space="0" w:color="auto"/>
        <w:bottom w:val="none" w:sz="0" w:space="0" w:color="auto"/>
        <w:right w:val="none" w:sz="0" w:space="0" w:color="auto"/>
      </w:divBdr>
      <w:divsChild>
        <w:div w:id="455149858">
          <w:marLeft w:val="0"/>
          <w:marRight w:val="0"/>
          <w:marTop w:val="0"/>
          <w:marBottom w:val="0"/>
          <w:divBdr>
            <w:top w:val="none" w:sz="0" w:space="0" w:color="auto"/>
            <w:left w:val="none" w:sz="0" w:space="0" w:color="auto"/>
            <w:bottom w:val="none" w:sz="0" w:space="0" w:color="auto"/>
            <w:right w:val="none" w:sz="0" w:space="0" w:color="auto"/>
          </w:divBdr>
        </w:div>
        <w:div w:id="1634559856">
          <w:marLeft w:val="0"/>
          <w:marRight w:val="0"/>
          <w:marTop w:val="0"/>
          <w:marBottom w:val="0"/>
          <w:divBdr>
            <w:top w:val="none" w:sz="0" w:space="0" w:color="auto"/>
            <w:left w:val="none" w:sz="0" w:space="0" w:color="auto"/>
            <w:bottom w:val="none" w:sz="0" w:space="0" w:color="auto"/>
            <w:right w:val="none" w:sz="0" w:space="0" w:color="auto"/>
          </w:divBdr>
        </w:div>
        <w:div w:id="176646198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2042318">
      <w:bodyDiv w:val="1"/>
      <w:marLeft w:val="0"/>
      <w:marRight w:val="0"/>
      <w:marTop w:val="0"/>
      <w:marBottom w:val="0"/>
      <w:divBdr>
        <w:top w:val="none" w:sz="0" w:space="0" w:color="auto"/>
        <w:left w:val="none" w:sz="0" w:space="0" w:color="auto"/>
        <w:bottom w:val="none" w:sz="0" w:space="0" w:color="auto"/>
        <w:right w:val="none" w:sz="0" w:space="0" w:color="auto"/>
      </w:divBdr>
      <w:divsChild>
        <w:div w:id="436170412">
          <w:marLeft w:val="0"/>
          <w:marRight w:val="0"/>
          <w:marTop w:val="0"/>
          <w:marBottom w:val="0"/>
          <w:divBdr>
            <w:top w:val="none" w:sz="0" w:space="0" w:color="auto"/>
            <w:left w:val="none" w:sz="0" w:space="0" w:color="auto"/>
            <w:bottom w:val="none" w:sz="0" w:space="0" w:color="auto"/>
            <w:right w:val="none" w:sz="0" w:space="0" w:color="auto"/>
          </w:divBdr>
        </w:div>
        <w:div w:id="503858212">
          <w:marLeft w:val="0"/>
          <w:marRight w:val="0"/>
          <w:marTop w:val="0"/>
          <w:marBottom w:val="0"/>
          <w:divBdr>
            <w:top w:val="none" w:sz="0" w:space="0" w:color="auto"/>
            <w:left w:val="none" w:sz="0" w:space="0" w:color="auto"/>
            <w:bottom w:val="none" w:sz="0" w:space="0" w:color="auto"/>
            <w:right w:val="none" w:sz="0" w:space="0" w:color="auto"/>
          </w:divBdr>
        </w:div>
        <w:div w:id="728455479">
          <w:marLeft w:val="0"/>
          <w:marRight w:val="0"/>
          <w:marTop w:val="0"/>
          <w:marBottom w:val="0"/>
          <w:divBdr>
            <w:top w:val="none" w:sz="0" w:space="0" w:color="auto"/>
            <w:left w:val="none" w:sz="0" w:space="0" w:color="auto"/>
            <w:bottom w:val="none" w:sz="0" w:space="0" w:color="auto"/>
            <w:right w:val="none" w:sz="0" w:space="0" w:color="auto"/>
          </w:divBdr>
        </w:div>
        <w:div w:id="823358610">
          <w:marLeft w:val="0"/>
          <w:marRight w:val="0"/>
          <w:marTop w:val="0"/>
          <w:marBottom w:val="0"/>
          <w:divBdr>
            <w:top w:val="none" w:sz="0" w:space="0" w:color="auto"/>
            <w:left w:val="none" w:sz="0" w:space="0" w:color="auto"/>
            <w:bottom w:val="none" w:sz="0" w:space="0" w:color="auto"/>
            <w:right w:val="none" w:sz="0" w:space="0" w:color="auto"/>
          </w:divBdr>
        </w:div>
        <w:div w:id="1626886259">
          <w:marLeft w:val="0"/>
          <w:marRight w:val="0"/>
          <w:marTop w:val="0"/>
          <w:marBottom w:val="0"/>
          <w:divBdr>
            <w:top w:val="none" w:sz="0" w:space="0" w:color="auto"/>
            <w:left w:val="none" w:sz="0" w:space="0" w:color="auto"/>
            <w:bottom w:val="none" w:sz="0" w:space="0" w:color="auto"/>
            <w:right w:val="none" w:sz="0" w:space="0" w:color="auto"/>
          </w:divBdr>
        </w:div>
        <w:div w:id="1973629446">
          <w:marLeft w:val="0"/>
          <w:marRight w:val="0"/>
          <w:marTop w:val="0"/>
          <w:marBottom w:val="0"/>
          <w:divBdr>
            <w:top w:val="none" w:sz="0" w:space="0" w:color="auto"/>
            <w:left w:val="none" w:sz="0" w:space="0" w:color="auto"/>
            <w:bottom w:val="none" w:sz="0" w:space="0" w:color="auto"/>
            <w:right w:val="none" w:sz="0" w:space="0" w:color="auto"/>
          </w:divBdr>
        </w:div>
      </w:divsChild>
    </w:div>
    <w:div w:id="532964407">
      <w:bodyDiv w:val="1"/>
      <w:marLeft w:val="0"/>
      <w:marRight w:val="0"/>
      <w:marTop w:val="0"/>
      <w:marBottom w:val="0"/>
      <w:divBdr>
        <w:top w:val="none" w:sz="0" w:space="0" w:color="auto"/>
        <w:left w:val="none" w:sz="0" w:space="0" w:color="auto"/>
        <w:bottom w:val="none" w:sz="0" w:space="0" w:color="auto"/>
        <w:right w:val="none" w:sz="0" w:space="0" w:color="auto"/>
      </w:divBdr>
      <w:divsChild>
        <w:div w:id="346752668">
          <w:marLeft w:val="0"/>
          <w:marRight w:val="0"/>
          <w:marTop w:val="0"/>
          <w:marBottom w:val="0"/>
          <w:divBdr>
            <w:top w:val="none" w:sz="0" w:space="0" w:color="auto"/>
            <w:left w:val="none" w:sz="0" w:space="0" w:color="auto"/>
            <w:bottom w:val="none" w:sz="0" w:space="0" w:color="auto"/>
            <w:right w:val="none" w:sz="0" w:space="0" w:color="auto"/>
          </w:divBdr>
        </w:div>
        <w:div w:id="685014773">
          <w:marLeft w:val="0"/>
          <w:marRight w:val="0"/>
          <w:marTop w:val="0"/>
          <w:marBottom w:val="0"/>
          <w:divBdr>
            <w:top w:val="none" w:sz="0" w:space="0" w:color="auto"/>
            <w:left w:val="none" w:sz="0" w:space="0" w:color="auto"/>
            <w:bottom w:val="none" w:sz="0" w:space="0" w:color="auto"/>
            <w:right w:val="none" w:sz="0" w:space="0" w:color="auto"/>
          </w:divBdr>
        </w:div>
        <w:div w:id="933780076">
          <w:marLeft w:val="0"/>
          <w:marRight w:val="0"/>
          <w:marTop w:val="0"/>
          <w:marBottom w:val="0"/>
          <w:divBdr>
            <w:top w:val="none" w:sz="0" w:space="0" w:color="auto"/>
            <w:left w:val="none" w:sz="0" w:space="0" w:color="auto"/>
            <w:bottom w:val="none" w:sz="0" w:space="0" w:color="auto"/>
            <w:right w:val="none" w:sz="0" w:space="0" w:color="auto"/>
          </w:divBdr>
        </w:div>
        <w:div w:id="1732846108">
          <w:marLeft w:val="0"/>
          <w:marRight w:val="0"/>
          <w:marTop w:val="0"/>
          <w:marBottom w:val="0"/>
          <w:divBdr>
            <w:top w:val="none" w:sz="0" w:space="0" w:color="auto"/>
            <w:left w:val="none" w:sz="0" w:space="0" w:color="auto"/>
            <w:bottom w:val="none" w:sz="0" w:space="0" w:color="auto"/>
            <w:right w:val="none" w:sz="0" w:space="0" w:color="auto"/>
          </w:divBdr>
        </w:div>
      </w:divsChild>
    </w:div>
    <w:div w:id="542133989">
      <w:bodyDiv w:val="1"/>
      <w:marLeft w:val="0"/>
      <w:marRight w:val="0"/>
      <w:marTop w:val="0"/>
      <w:marBottom w:val="0"/>
      <w:divBdr>
        <w:top w:val="none" w:sz="0" w:space="0" w:color="auto"/>
        <w:left w:val="none" w:sz="0" w:space="0" w:color="auto"/>
        <w:bottom w:val="none" w:sz="0" w:space="0" w:color="auto"/>
        <w:right w:val="none" w:sz="0" w:space="0" w:color="auto"/>
      </w:divBdr>
      <w:divsChild>
        <w:div w:id="355667276">
          <w:marLeft w:val="0"/>
          <w:marRight w:val="0"/>
          <w:marTop w:val="0"/>
          <w:marBottom w:val="0"/>
          <w:divBdr>
            <w:top w:val="none" w:sz="0" w:space="0" w:color="auto"/>
            <w:left w:val="none" w:sz="0" w:space="0" w:color="auto"/>
            <w:bottom w:val="none" w:sz="0" w:space="0" w:color="auto"/>
            <w:right w:val="none" w:sz="0" w:space="0" w:color="auto"/>
          </w:divBdr>
        </w:div>
        <w:div w:id="697703158">
          <w:marLeft w:val="0"/>
          <w:marRight w:val="0"/>
          <w:marTop w:val="0"/>
          <w:marBottom w:val="0"/>
          <w:divBdr>
            <w:top w:val="none" w:sz="0" w:space="0" w:color="auto"/>
            <w:left w:val="none" w:sz="0" w:space="0" w:color="auto"/>
            <w:bottom w:val="none" w:sz="0" w:space="0" w:color="auto"/>
            <w:right w:val="none" w:sz="0" w:space="0" w:color="auto"/>
          </w:divBdr>
        </w:div>
        <w:div w:id="734740285">
          <w:marLeft w:val="0"/>
          <w:marRight w:val="0"/>
          <w:marTop w:val="0"/>
          <w:marBottom w:val="0"/>
          <w:divBdr>
            <w:top w:val="none" w:sz="0" w:space="0" w:color="auto"/>
            <w:left w:val="none" w:sz="0" w:space="0" w:color="auto"/>
            <w:bottom w:val="none" w:sz="0" w:space="0" w:color="auto"/>
            <w:right w:val="none" w:sz="0" w:space="0" w:color="auto"/>
          </w:divBdr>
        </w:div>
        <w:div w:id="999113690">
          <w:marLeft w:val="0"/>
          <w:marRight w:val="0"/>
          <w:marTop w:val="0"/>
          <w:marBottom w:val="0"/>
          <w:divBdr>
            <w:top w:val="none" w:sz="0" w:space="0" w:color="auto"/>
            <w:left w:val="none" w:sz="0" w:space="0" w:color="auto"/>
            <w:bottom w:val="none" w:sz="0" w:space="0" w:color="auto"/>
            <w:right w:val="none" w:sz="0" w:space="0" w:color="auto"/>
          </w:divBdr>
        </w:div>
        <w:div w:id="1164324188">
          <w:marLeft w:val="0"/>
          <w:marRight w:val="0"/>
          <w:marTop w:val="0"/>
          <w:marBottom w:val="0"/>
          <w:divBdr>
            <w:top w:val="none" w:sz="0" w:space="0" w:color="auto"/>
            <w:left w:val="none" w:sz="0" w:space="0" w:color="auto"/>
            <w:bottom w:val="none" w:sz="0" w:space="0" w:color="auto"/>
            <w:right w:val="none" w:sz="0" w:space="0" w:color="auto"/>
          </w:divBdr>
        </w:div>
        <w:div w:id="1856259758">
          <w:marLeft w:val="0"/>
          <w:marRight w:val="0"/>
          <w:marTop w:val="0"/>
          <w:marBottom w:val="0"/>
          <w:divBdr>
            <w:top w:val="none" w:sz="0" w:space="0" w:color="auto"/>
            <w:left w:val="none" w:sz="0" w:space="0" w:color="auto"/>
            <w:bottom w:val="none" w:sz="0" w:space="0" w:color="auto"/>
            <w:right w:val="none" w:sz="0" w:space="0" w:color="auto"/>
          </w:divBdr>
        </w:div>
      </w:divsChild>
    </w:div>
    <w:div w:id="548880427">
      <w:bodyDiv w:val="1"/>
      <w:marLeft w:val="0"/>
      <w:marRight w:val="0"/>
      <w:marTop w:val="0"/>
      <w:marBottom w:val="0"/>
      <w:divBdr>
        <w:top w:val="none" w:sz="0" w:space="0" w:color="auto"/>
        <w:left w:val="none" w:sz="0" w:space="0" w:color="auto"/>
        <w:bottom w:val="none" w:sz="0" w:space="0" w:color="auto"/>
        <w:right w:val="none" w:sz="0" w:space="0" w:color="auto"/>
      </w:divBdr>
    </w:div>
    <w:div w:id="550044713">
      <w:bodyDiv w:val="1"/>
      <w:marLeft w:val="0"/>
      <w:marRight w:val="0"/>
      <w:marTop w:val="0"/>
      <w:marBottom w:val="0"/>
      <w:divBdr>
        <w:top w:val="none" w:sz="0" w:space="0" w:color="auto"/>
        <w:left w:val="none" w:sz="0" w:space="0" w:color="auto"/>
        <w:bottom w:val="none" w:sz="0" w:space="0" w:color="auto"/>
        <w:right w:val="none" w:sz="0" w:space="0" w:color="auto"/>
      </w:divBdr>
      <w:divsChild>
        <w:div w:id="148399590">
          <w:marLeft w:val="0"/>
          <w:marRight w:val="0"/>
          <w:marTop w:val="0"/>
          <w:marBottom w:val="0"/>
          <w:divBdr>
            <w:top w:val="none" w:sz="0" w:space="0" w:color="auto"/>
            <w:left w:val="none" w:sz="0" w:space="0" w:color="auto"/>
            <w:bottom w:val="none" w:sz="0" w:space="0" w:color="auto"/>
            <w:right w:val="none" w:sz="0" w:space="0" w:color="auto"/>
          </w:divBdr>
        </w:div>
        <w:div w:id="964965235">
          <w:marLeft w:val="0"/>
          <w:marRight w:val="0"/>
          <w:marTop w:val="0"/>
          <w:marBottom w:val="0"/>
          <w:divBdr>
            <w:top w:val="none" w:sz="0" w:space="0" w:color="auto"/>
            <w:left w:val="none" w:sz="0" w:space="0" w:color="auto"/>
            <w:bottom w:val="none" w:sz="0" w:space="0" w:color="auto"/>
            <w:right w:val="none" w:sz="0" w:space="0" w:color="auto"/>
          </w:divBdr>
        </w:div>
        <w:div w:id="1020736837">
          <w:marLeft w:val="0"/>
          <w:marRight w:val="0"/>
          <w:marTop w:val="0"/>
          <w:marBottom w:val="0"/>
          <w:divBdr>
            <w:top w:val="none" w:sz="0" w:space="0" w:color="auto"/>
            <w:left w:val="none" w:sz="0" w:space="0" w:color="auto"/>
            <w:bottom w:val="none" w:sz="0" w:space="0" w:color="auto"/>
            <w:right w:val="none" w:sz="0" w:space="0" w:color="auto"/>
          </w:divBdr>
        </w:div>
        <w:div w:id="1620918570">
          <w:marLeft w:val="0"/>
          <w:marRight w:val="0"/>
          <w:marTop w:val="0"/>
          <w:marBottom w:val="0"/>
          <w:divBdr>
            <w:top w:val="none" w:sz="0" w:space="0" w:color="auto"/>
            <w:left w:val="none" w:sz="0" w:space="0" w:color="auto"/>
            <w:bottom w:val="none" w:sz="0" w:space="0" w:color="auto"/>
            <w:right w:val="none" w:sz="0" w:space="0" w:color="auto"/>
          </w:divBdr>
        </w:div>
        <w:div w:id="2051878032">
          <w:marLeft w:val="0"/>
          <w:marRight w:val="0"/>
          <w:marTop w:val="0"/>
          <w:marBottom w:val="0"/>
          <w:divBdr>
            <w:top w:val="none" w:sz="0" w:space="0" w:color="auto"/>
            <w:left w:val="none" w:sz="0" w:space="0" w:color="auto"/>
            <w:bottom w:val="none" w:sz="0" w:space="0" w:color="auto"/>
            <w:right w:val="none" w:sz="0" w:space="0" w:color="auto"/>
          </w:divBdr>
        </w:div>
      </w:divsChild>
    </w:div>
    <w:div w:id="560555962">
      <w:bodyDiv w:val="1"/>
      <w:marLeft w:val="0"/>
      <w:marRight w:val="0"/>
      <w:marTop w:val="0"/>
      <w:marBottom w:val="0"/>
      <w:divBdr>
        <w:top w:val="none" w:sz="0" w:space="0" w:color="auto"/>
        <w:left w:val="none" w:sz="0" w:space="0" w:color="auto"/>
        <w:bottom w:val="none" w:sz="0" w:space="0" w:color="auto"/>
        <w:right w:val="none" w:sz="0" w:space="0" w:color="auto"/>
      </w:divBdr>
      <w:divsChild>
        <w:div w:id="720177527">
          <w:marLeft w:val="0"/>
          <w:marRight w:val="0"/>
          <w:marTop w:val="0"/>
          <w:marBottom w:val="0"/>
          <w:divBdr>
            <w:top w:val="none" w:sz="0" w:space="0" w:color="auto"/>
            <w:left w:val="none" w:sz="0" w:space="0" w:color="auto"/>
            <w:bottom w:val="none" w:sz="0" w:space="0" w:color="auto"/>
            <w:right w:val="none" w:sz="0" w:space="0" w:color="auto"/>
          </w:divBdr>
        </w:div>
        <w:div w:id="1761438922">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576016724">
      <w:bodyDiv w:val="1"/>
      <w:marLeft w:val="0"/>
      <w:marRight w:val="0"/>
      <w:marTop w:val="0"/>
      <w:marBottom w:val="0"/>
      <w:divBdr>
        <w:top w:val="none" w:sz="0" w:space="0" w:color="auto"/>
        <w:left w:val="none" w:sz="0" w:space="0" w:color="auto"/>
        <w:bottom w:val="none" w:sz="0" w:space="0" w:color="auto"/>
        <w:right w:val="none" w:sz="0" w:space="0" w:color="auto"/>
      </w:divBdr>
      <w:divsChild>
        <w:div w:id="65037215">
          <w:marLeft w:val="0"/>
          <w:marRight w:val="0"/>
          <w:marTop w:val="0"/>
          <w:marBottom w:val="0"/>
          <w:divBdr>
            <w:top w:val="none" w:sz="0" w:space="0" w:color="auto"/>
            <w:left w:val="none" w:sz="0" w:space="0" w:color="auto"/>
            <w:bottom w:val="none" w:sz="0" w:space="0" w:color="auto"/>
            <w:right w:val="none" w:sz="0" w:space="0" w:color="auto"/>
          </w:divBdr>
        </w:div>
        <w:div w:id="89282538">
          <w:marLeft w:val="0"/>
          <w:marRight w:val="0"/>
          <w:marTop w:val="0"/>
          <w:marBottom w:val="0"/>
          <w:divBdr>
            <w:top w:val="none" w:sz="0" w:space="0" w:color="auto"/>
            <w:left w:val="none" w:sz="0" w:space="0" w:color="auto"/>
            <w:bottom w:val="none" w:sz="0" w:space="0" w:color="auto"/>
            <w:right w:val="none" w:sz="0" w:space="0" w:color="auto"/>
          </w:divBdr>
        </w:div>
        <w:div w:id="485584308">
          <w:marLeft w:val="0"/>
          <w:marRight w:val="0"/>
          <w:marTop w:val="0"/>
          <w:marBottom w:val="0"/>
          <w:divBdr>
            <w:top w:val="none" w:sz="0" w:space="0" w:color="auto"/>
            <w:left w:val="none" w:sz="0" w:space="0" w:color="auto"/>
            <w:bottom w:val="none" w:sz="0" w:space="0" w:color="auto"/>
            <w:right w:val="none" w:sz="0" w:space="0" w:color="auto"/>
          </w:divBdr>
        </w:div>
        <w:div w:id="754207687">
          <w:marLeft w:val="0"/>
          <w:marRight w:val="0"/>
          <w:marTop w:val="0"/>
          <w:marBottom w:val="0"/>
          <w:divBdr>
            <w:top w:val="none" w:sz="0" w:space="0" w:color="auto"/>
            <w:left w:val="none" w:sz="0" w:space="0" w:color="auto"/>
            <w:bottom w:val="none" w:sz="0" w:space="0" w:color="auto"/>
            <w:right w:val="none" w:sz="0" w:space="0" w:color="auto"/>
          </w:divBdr>
        </w:div>
        <w:div w:id="1182472836">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1632174200">
          <w:marLeft w:val="0"/>
          <w:marRight w:val="0"/>
          <w:marTop w:val="0"/>
          <w:marBottom w:val="0"/>
          <w:divBdr>
            <w:top w:val="none" w:sz="0" w:space="0" w:color="auto"/>
            <w:left w:val="none" w:sz="0" w:space="0" w:color="auto"/>
            <w:bottom w:val="none" w:sz="0" w:space="0" w:color="auto"/>
            <w:right w:val="none" w:sz="0" w:space="0" w:color="auto"/>
          </w:divBdr>
        </w:div>
        <w:div w:id="1754350667">
          <w:marLeft w:val="0"/>
          <w:marRight w:val="0"/>
          <w:marTop w:val="0"/>
          <w:marBottom w:val="0"/>
          <w:divBdr>
            <w:top w:val="none" w:sz="0" w:space="0" w:color="auto"/>
            <w:left w:val="none" w:sz="0" w:space="0" w:color="auto"/>
            <w:bottom w:val="none" w:sz="0" w:space="0" w:color="auto"/>
            <w:right w:val="none" w:sz="0" w:space="0" w:color="auto"/>
          </w:divBdr>
        </w:div>
        <w:div w:id="2019115295">
          <w:marLeft w:val="0"/>
          <w:marRight w:val="0"/>
          <w:marTop w:val="0"/>
          <w:marBottom w:val="0"/>
          <w:divBdr>
            <w:top w:val="none" w:sz="0" w:space="0" w:color="auto"/>
            <w:left w:val="none" w:sz="0" w:space="0" w:color="auto"/>
            <w:bottom w:val="none" w:sz="0" w:space="0" w:color="auto"/>
            <w:right w:val="none" w:sz="0" w:space="0" w:color="auto"/>
          </w:divBdr>
        </w:div>
      </w:divsChild>
    </w:div>
    <w:div w:id="633483450">
      <w:bodyDiv w:val="1"/>
      <w:marLeft w:val="0"/>
      <w:marRight w:val="0"/>
      <w:marTop w:val="0"/>
      <w:marBottom w:val="0"/>
      <w:divBdr>
        <w:top w:val="none" w:sz="0" w:space="0" w:color="auto"/>
        <w:left w:val="none" w:sz="0" w:space="0" w:color="auto"/>
        <w:bottom w:val="none" w:sz="0" w:space="0" w:color="auto"/>
        <w:right w:val="none" w:sz="0" w:space="0" w:color="auto"/>
      </w:divBdr>
    </w:div>
    <w:div w:id="655106742">
      <w:bodyDiv w:val="1"/>
      <w:marLeft w:val="0"/>
      <w:marRight w:val="0"/>
      <w:marTop w:val="0"/>
      <w:marBottom w:val="0"/>
      <w:divBdr>
        <w:top w:val="none" w:sz="0" w:space="0" w:color="auto"/>
        <w:left w:val="none" w:sz="0" w:space="0" w:color="auto"/>
        <w:bottom w:val="none" w:sz="0" w:space="0" w:color="auto"/>
        <w:right w:val="none" w:sz="0" w:space="0" w:color="auto"/>
      </w:divBdr>
      <w:divsChild>
        <w:div w:id="17977484">
          <w:marLeft w:val="0"/>
          <w:marRight w:val="0"/>
          <w:marTop w:val="0"/>
          <w:marBottom w:val="0"/>
          <w:divBdr>
            <w:top w:val="none" w:sz="0" w:space="0" w:color="auto"/>
            <w:left w:val="none" w:sz="0" w:space="0" w:color="auto"/>
            <w:bottom w:val="none" w:sz="0" w:space="0" w:color="auto"/>
            <w:right w:val="none" w:sz="0" w:space="0" w:color="auto"/>
          </w:divBdr>
        </w:div>
        <w:div w:id="151140739">
          <w:marLeft w:val="0"/>
          <w:marRight w:val="0"/>
          <w:marTop w:val="0"/>
          <w:marBottom w:val="0"/>
          <w:divBdr>
            <w:top w:val="none" w:sz="0" w:space="0" w:color="auto"/>
            <w:left w:val="none" w:sz="0" w:space="0" w:color="auto"/>
            <w:bottom w:val="none" w:sz="0" w:space="0" w:color="auto"/>
            <w:right w:val="none" w:sz="0" w:space="0" w:color="auto"/>
          </w:divBdr>
        </w:div>
        <w:div w:id="846140964">
          <w:marLeft w:val="0"/>
          <w:marRight w:val="0"/>
          <w:marTop w:val="0"/>
          <w:marBottom w:val="0"/>
          <w:divBdr>
            <w:top w:val="none" w:sz="0" w:space="0" w:color="auto"/>
            <w:left w:val="none" w:sz="0" w:space="0" w:color="auto"/>
            <w:bottom w:val="none" w:sz="0" w:space="0" w:color="auto"/>
            <w:right w:val="none" w:sz="0" w:space="0" w:color="auto"/>
          </w:divBdr>
        </w:div>
        <w:div w:id="945311640">
          <w:marLeft w:val="0"/>
          <w:marRight w:val="0"/>
          <w:marTop w:val="0"/>
          <w:marBottom w:val="0"/>
          <w:divBdr>
            <w:top w:val="none" w:sz="0" w:space="0" w:color="auto"/>
            <w:left w:val="none" w:sz="0" w:space="0" w:color="auto"/>
            <w:bottom w:val="none" w:sz="0" w:space="0" w:color="auto"/>
            <w:right w:val="none" w:sz="0" w:space="0" w:color="auto"/>
          </w:divBdr>
        </w:div>
        <w:div w:id="1947880227">
          <w:marLeft w:val="0"/>
          <w:marRight w:val="0"/>
          <w:marTop w:val="0"/>
          <w:marBottom w:val="0"/>
          <w:divBdr>
            <w:top w:val="none" w:sz="0" w:space="0" w:color="auto"/>
            <w:left w:val="none" w:sz="0" w:space="0" w:color="auto"/>
            <w:bottom w:val="none" w:sz="0" w:space="0" w:color="auto"/>
            <w:right w:val="none" w:sz="0" w:space="0" w:color="auto"/>
          </w:divBdr>
        </w:div>
      </w:divsChild>
    </w:div>
    <w:div w:id="658773602">
      <w:bodyDiv w:val="1"/>
      <w:marLeft w:val="0"/>
      <w:marRight w:val="0"/>
      <w:marTop w:val="0"/>
      <w:marBottom w:val="0"/>
      <w:divBdr>
        <w:top w:val="none" w:sz="0" w:space="0" w:color="auto"/>
        <w:left w:val="none" w:sz="0" w:space="0" w:color="auto"/>
        <w:bottom w:val="none" w:sz="0" w:space="0" w:color="auto"/>
        <w:right w:val="none" w:sz="0" w:space="0" w:color="auto"/>
      </w:divBdr>
    </w:div>
    <w:div w:id="683750058">
      <w:bodyDiv w:val="1"/>
      <w:marLeft w:val="0"/>
      <w:marRight w:val="0"/>
      <w:marTop w:val="0"/>
      <w:marBottom w:val="0"/>
      <w:divBdr>
        <w:top w:val="none" w:sz="0" w:space="0" w:color="auto"/>
        <w:left w:val="none" w:sz="0" w:space="0" w:color="auto"/>
        <w:bottom w:val="none" w:sz="0" w:space="0" w:color="auto"/>
        <w:right w:val="none" w:sz="0" w:space="0" w:color="auto"/>
      </w:divBdr>
      <w:divsChild>
        <w:div w:id="370766610">
          <w:marLeft w:val="0"/>
          <w:marRight w:val="0"/>
          <w:marTop w:val="0"/>
          <w:marBottom w:val="0"/>
          <w:divBdr>
            <w:top w:val="none" w:sz="0" w:space="0" w:color="auto"/>
            <w:left w:val="none" w:sz="0" w:space="0" w:color="auto"/>
            <w:bottom w:val="none" w:sz="0" w:space="0" w:color="auto"/>
            <w:right w:val="none" w:sz="0" w:space="0" w:color="auto"/>
          </w:divBdr>
        </w:div>
        <w:div w:id="901477999">
          <w:marLeft w:val="0"/>
          <w:marRight w:val="0"/>
          <w:marTop w:val="0"/>
          <w:marBottom w:val="0"/>
          <w:divBdr>
            <w:top w:val="none" w:sz="0" w:space="0" w:color="auto"/>
            <w:left w:val="none" w:sz="0" w:space="0" w:color="auto"/>
            <w:bottom w:val="none" w:sz="0" w:space="0" w:color="auto"/>
            <w:right w:val="none" w:sz="0" w:space="0" w:color="auto"/>
          </w:divBdr>
        </w:div>
      </w:divsChild>
    </w:div>
    <w:div w:id="686440806">
      <w:bodyDiv w:val="1"/>
      <w:marLeft w:val="0"/>
      <w:marRight w:val="0"/>
      <w:marTop w:val="0"/>
      <w:marBottom w:val="0"/>
      <w:divBdr>
        <w:top w:val="none" w:sz="0" w:space="0" w:color="auto"/>
        <w:left w:val="none" w:sz="0" w:space="0" w:color="auto"/>
        <w:bottom w:val="none" w:sz="0" w:space="0" w:color="auto"/>
        <w:right w:val="none" w:sz="0" w:space="0" w:color="auto"/>
      </w:divBdr>
      <w:divsChild>
        <w:div w:id="173569130">
          <w:marLeft w:val="0"/>
          <w:marRight w:val="0"/>
          <w:marTop w:val="0"/>
          <w:marBottom w:val="0"/>
          <w:divBdr>
            <w:top w:val="none" w:sz="0" w:space="0" w:color="auto"/>
            <w:left w:val="none" w:sz="0" w:space="0" w:color="auto"/>
            <w:bottom w:val="none" w:sz="0" w:space="0" w:color="auto"/>
            <w:right w:val="none" w:sz="0" w:space="0" w:color="auto"/>
          </w:divBdr>
        </w:div>
        <w:div w:id="594829841">
          <w:marLeft w:val="0"/>
          <w:marRight w:val="0"/>
          <w:marTop w:val="0"/>
          <w:marBottom w:val="0"/>
          <w:divBdr>
            <w:top w:val="none" w:sz="0" w:space="0" w:color="auto"/>
            <w:left w:val="none" w:sz="0" w:space="0" w:color="auto"/>
            <w:bottom w:val="none" w:sz="0" w:space="0" w:color="auto"/>
            <w:right w:val="none" w:sz="0" w:space="0" w:color="auto"/>
          </w:divBdr>
        </w:div>
        <w:div w:id="827134500">
          <w:marLeft w:val="0"/>
          <w:marRight w:val="0"/>
          <w:marTop w:val="0"/>
          <w:marBottom w:val="0"/>
          <w:divBdr>
            <w:top w:val="none" w:sz="0" w:space="0" w:color="auto"/>
            <w:left w:val="none" w:sz="0" w:space="0" w:color="auto"/>
            <w:bottom w:val="none" w:sz="0" w:space="0" w:color="auto"/>
            <w:right w:val="none" w:sz="0" w:space="0" w:color="auto"/>
          </w:divBdr>
        </w:div>
        <w:div w:id="988169805">
          <w:marLeft w:val="0"/>
          <w:marRight w:val="0"/>
          <w:marTop w:val="0"/>
          <w:marBottom w:val="0"/>
          <w:divBdr>
            <w:top w:val="none" w:sz="0" w:space="0" w:color="auto"/>
            <w:left w:val="none" w:sz="0" w:space="0" w:color="auto"/>
            <w:bottom w:val="none" w:sz="0" w:space="0" w:color="auto"/>
            <w:right w:val="none" w:sz="0" w:space="0" w:color="auto"/>
          </w:divBdr>
        </w:div>
        <w:div w:id="1111245305">
          <w:marLeft w:val="0"/>
          <w:marRight w:val="0"/>
          <w:marTop w:val="0"/>
          <w:marBottom w:val="0"/>
          <w:divBdr>
            <w:top w:val="none" w:sz="0" w:space="0" w:color="auto"/>
            <w:left w:val="none" w:sz="0" w:space="0" w:color="auto"/>
            <w:bottom w:val="none" w:sz="0" w:space="0" w:color="auto"/>
            <w:right w:val="none" w:sz="0" w:space="0" w:color="auto"/>
          </w:divBdr>
        </w:div>
        <w:div w:id="1695038209">
          <w:marLeft w:val="0"/>
          <w:marRight w:val="0"/>
          <w:marTop w:val="0"/>
          <w:marBottom w:val="0"/>
          <w:divBdr>
            <w:top w:val="none" w:sz="0" w:space="0" w:color="auto"/>
            <w:left w:val="none" w:sz="0" w:space="0" w:color="auto"/>
            <w:bottom w:val="none" w:sz="0" w:space="0" w:color="auto"/>
            <w:right w:val="none" w:sz="0" w:space="0" w:color="auto"/>
          </w:divBdr>
        </w:div>
        <w:div w:id="1878349488">
          <w:marLeft w:val="0"/>
          <w:marRight w:val="0"/>
          <w:marTop w:val="0"/>
          <w:marBottom w:val="0"/>
          <w:divBdr>
            <w:top w:val="none" w:sz="0" w:space="0" w:color="auto"/>
            <w:left w:val="none" w:sz="0" w:space="0" w:color="auto"/>
            <w:bottom w:val="none" w:sz="0" w:space="0" w:color="auto"/>
            <w:right w:val="none" w:sz="0" w:space="0" w:color="auto"/>
          </w:divBdr>
        </w:div>
        <w:div w:id="1948390540">
          <w:marLeft w:val="0"/>
          <w:marRight w:val="0"/>
          <w:marTop w:val="0"/>
          <w:marBottom w:val="0"/>
          <w:divBdr>
            <w:top w:val="none" w:sz="0" w:space="0" w:color="auto"/>
            <w:left w:val="none" w:sz="0" w:space="0" w:color="auto"/>
            <w:bottom w:val="none" w:sz="0" w:space="0" w:color="auto"/>
            <w:right w:val="none" w:sz="0" w:space="0" w:color="auto"/>
          </w:divBdr>
        </w:div>
        <w:div w:id="200758926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6371478">
      <w:bodyDiv w:val="1"/>
      <w:marLeft w:val="0"/>
      <w:marRight w:val="0"/>
      <w:marTop w:val="0"/>
      <w:marBottom w:val="0"/>
      <w:divBdr>
        <w:top w:val="none" w:sz="0" w:space="0" w:color="auto"/>
        <w:left w:val="none" w:sz="0" w:space="0" w:color="auto"/>
        <w:bottom w:val="none" w:sz="0" w:space="0" w:color="auto"/>
        <w:right w:val="none" w:sz="0" w:space="0" w:color="auto"/>
      </w:divBdr>
      <w:divsChild>
        <w:div w:id="439765325">
          <w:marLeft w:val="0"/>
          <w:marRight w:val="0"/>
          <w:marTop w:val="0"/>
          <w:marBottom w:val="0"/>
          <w:divBdr>
            <w:top w:val="none" w:sz="0" w:space="0" w:color="auto"/>
            <w:left w:val="none" w:sz="0" w:space="0" w:color="auto"/>
            <w:bottom w:val="none" w:sz="0" w:space="0" w:color="auto"/>
            <w:right w:val="none" w:sz="0" w:space="0" w:color="auto"/>
          </w:divBdr>
        </w:div>
        <w:div w:id="667826965">
          <w:marLeft w:val="0"/>
          <w:marRight w:val="0"/>
          <w:marTop w:val="0"/>
          <w:marBottom w:val="0"/>
          <w:divBdr>
            <w:top w:val="none" w:sz="0" w:space="0" w:color="auto"/>
            <w:left w:val="none" w:sz="0" w:space="0" w:color="auto"/>
            <w:bottom w:val="none" w:sz="0" w:space="0" w:color="auto"/>
            <w:right w:val="none" w:sz="0" w:space="0" w:color="auto"/>
          </w:divBdr>
        </w:div>
      </w:divsChild>
    </w:div>
    <w:div w:id="718864754">
      <w:bodyDiv w:val="1"/>
      <w:marLeft w:val="0"/>
      <w:marRight w:val="0"/>
      <w:marTop w:val="0"/>
      <w:marBottom w:val="0"/>
      <w:divBdr>
        <w:top w:val="none" w:sz="0" w:space="0" w:color="auto"/>
        <w:left w:val="none" w:sz="0" w:space="0" w:color="auto"/>
        <w:bottom w:val="none" w:sz="0" w:space="0" w:color="auto"/>
        <w:right w:val="none" w:sz="0" w:space="0" w:color="auto"/>
      </w:divBdr>
      <w:divsChild>
        <w:div w:id="247814370">
          <w:marLeft w:val="0"/>
          <w:marRight w:val="0"/>
          <w:marTop w:val="0"/>
          <w:marBottom w:val="0"/>
          <w:divBdr>
            <w:top w:val="none" w:sz="0" w:space="0" w:color="auto"/>
            <w:left w:val="none" w:sz="0" w:space="0" w:color="auto"/>
            <w:bottom w:val="none" w:sz="0" w:space="0" w:color="auto"/>
            <w:right w:val="none" w:sz="0" w:space="0" w:color="auto"/>
          </w:divBdr>
        </w:div>
        <w:div w:id="2035884632">
          <w:marLeft w:val="0"/>
          <w:marRight w:val="0"/>
          <w:marTop w:val="0"/>
          <w:marBottom w:val="0"/>
          <w:divBdr>
            <w:top w:val="none" w:sz="0" w:space="0" w:color="auto"/>
            <w:left w:val="none" w:sz="0" w:space="0" w:color="auto"/>
            <w:bottom w:val="none" w:sz="0" w:space="0" w:color="auto"/>
            <w:right w:val="none" w:sz="0" w:space="0" w:color="auto"/>
          </w:divBdr>
        </w:div>
      </w:divsChild>
    </w:div>
    <w:div w:id="746269205">
      <w:bodyDiv w:val="1"/>
      <w:marLeft w:val="0"/>
      <w:marRight w:val="0"/>
      <w:marTop w:val="0"/>
      <w:marBottom w:val="0"/>
      <w:divBdr>
        <w:top w:val="none" w:sz="0" w:space="0" w:color="auto"/>
        <w:left w:val="none" w:sz="0" w:space="0" w:color="auto"/>
        <w:bottom w:val="none" w:sz="0" w:space="0" w:color="auto"/>
        <w:right w:val="none" w:sz="0" w:space="0" w:color="auto"/>
      </w:divBdr>
    </w:div>
    <w:div w:id="750352032">
      <w:bodyDiv w:val="1"/>
      <w:marLeft w:val="0"/>
      <w:marRight w:val="0"/>
      <w:marTop w:val="0"/>
      <w:marBottom w:val="0"/>
      <w:divBdr>
        <w:top w:val="none" w:sz="0" w:space="0" w:color="auto"/>
        <w:left w:val="none" w:sz="0" w:space="0" w:color="auto"/>
        <w:bottom w:val="none" w:sz="0" w:space="0" w:color="auto"/>
        <w:right w:val="none" w:sz="0" w:space="0" w:color="auto"/>
      </w:divBdr>
      <w:divsChild>
        <w:div w:id="554196309">
          <w:marLeft w:val="0"/>
          <w:marRight w:val="0"/>
          <w:marTop w:val="0"/>
          <w:marBottom w:val="0"/>
          <w:divBdr>
            <w:top w:val="none" w:sz="0" w:space="0" w:color="auto"/>
            <w:left w:val="none" w:sz="0" w:space="0" w:color="auto"/>
            <w:bottom w:val="none" w:sz="0" w:space="0" w:color="auto"/>
            <w:right w:val="none" w:sz="0" w:space="0" w:color="auto"/>
          </w:divBdr>
        </w:div>
        <w:div w:id="1336376857">
          <w:marLeft w:val="0"/>
          <w:marRight w:val="0"/>
          <w:marTop w:val="0"/>
          <w:marBottom w:val="0"/>
          <w:divBdr>
            <w:top w:val="none" w:sz="0" w:space="0" w:color="auto"/>
            <w:left w:val="none" w:sz="0" w:space="0" w:color="auto"/>
            <w:bottom w:val="none" w:sz="0" w:space="0" w:color="auto"/>
            <w:right w:val="none" w:sz="0" w:space="0" w:color="auto"/>
          </w:divBdr>
        </w:div>
      </w:divsChild>
    </w:div>
    <w:div w:id="763264497">
      <w:bodyDiv w:val="1"/>
      <w:marLeft w:val="0"/>
      <w:marRight w:val="0"/>
      <w:marTop w:val="0"/>
      <w:marBottom w:val="0"/>
      <w:divBdr>
        <w:top w:val="none" w:sz="0" w:space="0" w:color="auto"/>
        <w:left w:val="none" w:sz="0" w:space="0" w:color="auto"/>
        <w:bottom w:val="none" w:sz="0" w:space="0" w:color="auto"/>
        <w:right w:val="none" w:sz="0" w:space="0" w:color="auto"/>
      </w:divBdr>
      <w:divsChild>
        <w:div w:id="655033022">
          <w:marLeft w:val="0"/>
          <w:marRight w:val="0"/>
          <w:marTop w:val="0"/>
          <w:marBottom w:val="0"/>
          <w:divBdr>
            <w:top w:val="none" w:sz="0" w:space="0" w:color="auto"/>
            <w:left w:val="none" w:sz="0" w:space="0" w:color="auto"/>
            <w:bottom w:val="none" w:sz="0" w:space="0" w:color="auto"/>
            <w:right w:val="none" w:sz="0" w:space="0" w:color="auto"/>
          </w:divBdr>
        </w:div>
        <w:div w:id="1686980033">
          <w:marLeft w:val="0"/>
          <w:marRight w:val="0"/>
          <w:marTop w:val="0"/>
          <w:marBottom w:val="0"/>
          <w:divBdr>
            <w:top w:val="none" w:sz="0" w:space="0" w:color="auto"/>
            <w:left w:val="none" w:sz="0" w:space="0" w:color="auto"/>
            <w:bottom w:val="none" w:sz="0" w:space="0" w:color="auto"/>
            <w:right w:val="none" w:sz="0" w:space="0" w:color="auto"/>
          </w:divBdr>
        </w:div>
      </w:divsChild>
    </w:div>
    <w:div w:id="790905778">
      <w:bodyDiv w:val="1"/>
      <w:marLeft w:val="0"/>
      <w:marRight w:val="0"/>
      <w:marTop w:val="0"/>
      <w:marBottom w:val="0"/>
      <w:divBdr>
        <w:top w:val="none" w:sz="0" w:space="0" w:color="auto"/>
        <w:left w:val="none" w:sz="0" w:space="0" w:color="auto"/>
        <w:bottom w:val="none" w:sz="0" w:space="0" w:color="auto"/>
        <w:right w:val="none" w:sz="0" w:space="0" w:color="auto"/>
      </w:divBdr>
      <w:divsChild>
        <w:div w:id="853223879">
          <w:marLeft w:val="0"/>
          <w:marRight w:val="0"/>
          <w:marTop w:val="0"/>
          <w:marBottom w:val="0"/>
          <w:divBdr>
            <w:top w:val="none" w:sz="0" w:space="0" w:color="auto"/>
            <w:left w:val="none" w:sz="0" w:space="0" w:color="auto"/>
            <w:bottom w:val="none" w:sz="0" w:space="0" w:color="auto"/>
            <w:right w:val="none" w:sz="0" w:space="0" w:color="auto"/>
          </w:divBdr>
        </w:div>
        <w:div w:id="1331323954">
          <w:marLeft w:val="0"/>
          <w:marRight w:val="0"/>
          <w:marTop w:val="0"/>
          <w:marBottom w:val="0"/>
          <w:divBdr>
            <w:top w:val="none" w:sz="0" w:space="0" w:color="auto"/>
            <w:left w:val="none" w:sz="0" w:space="0" w:color="auto"/>
            <w:bottom w:val="none" w:sz="0" w:space="0" w:color="auto"/>
            <w:right w:val="none" w:sz="0" w:space="0" w:color="auto"/>
          </w:divBdr>
        </w:div>
        <w:div w:id="1883907246">
          <w:marLeft w:val="0"/>
          <w:marRight w:val="0"/>
          <w:marTop w:val="0"/>
          <w:marBottom w:val="0"/>
          <w:divBdr>
            <w:top w:val="none" w:sz="0" w:space="0" w:color="auto"/>
            <w:left w:val="none" w:sz="0" w:space="0" w:color="auto"/>
            <w:bottom w:val="none" w:sz="0" w:space="0" w:color="auto"/>
            <w:right w:val="none" w:sz="0" w:space="0" w:color="auto"/>
          </w:divBdr>
        </w:div>
      </w:divsChild>
    </w:div>
    <w:div w:id="797797756">
      <w:bodyDiv w:val="1"/>
      <w:marLeft w:val="0"/>
      <w:marRight w:val="0"/>
      <w:marTop w:val="0"/>
      <w:marBottom w:val="0"/>
      <w:divBdr>
        <w:top w:val="none" w:sz="0" w:space="0" w:color="auto"/>
        <w:left w:val="none" w:sz="0" w:space="0" w:color="auto"/>
        <w:bottom w:val="none" w:sz="0" w:space="0" w:color="auto"/>
        <w:right w:val="none" w:sz="0" w:space="0" w:color="auto"/>
      </w:divBdr>
    </w:div>
    <w:div w:id="802423916">
      <w:bodyDiv w:val="1"/>
      <w:marLeft w:val="0"/>
      <w:marRight w:val="0"/>
      <w:marTop w:val="0"/>
      <w:marBottom w:val="0"/>
      <w:divBdr>
        <w:top w:val="none" w:sz="0" w:space="0" w:color="auto"/>
        <w:left w:val="none" w:sz="0" w:space="0" w:color="auto"/>
        <w:bottom w:val="none" w:sz="0" w:space="0" w:color="auto"/>
        <w:right w:val="none" w:sz="0" w:space="0" w:color="auto"/>
      </w:divBdr>
      <w:divsChild>
        <w:div w:id="62606803">
          <w:marLeft w:val="0"/>
          <w:marRight w:val="0"/>
          <w:marTop w:val="0"/>
          <w:marBottom w:val="0"/>
          <w:divBdr>
            <w:top w:val="none" w:sz="0" w:space="0" w:color="auto"/>
            <w:left w:val="none" w:sz="0" w:space="0" w:color="auto"/>
            <w:bottom w:val="none" w:sz="0" w:space="0" w:color="auto"/>
            <w:right w:val="none" w:sz="0" w:space="0" w:color="auto"/>
          </w:divBdr>
        </w:div>
        <w:div w:id="1287200830">
          <w:marLeft w:val="0"/>
          <w:marRight w:val="0"/>
          <w:marTop w:val="0"/>
          <w:marBottom w:val="0"/>
          <w:divBdr>
            <w:top w:val="none" w:sz="0" w:space="0" w:color="auto"/>
            <w:left w:val="none" w:sz="0" w:space="0" w:color="auto"/>
            <w:bottom w:val="none" w:sz="0" w:space="0" w:color="auto"/>
            <w:right w:val="none" w:sz="0" w:space="0" w:color="auto"/>
          </w:divBdr>
        </w:div>
      </w:divsChild>
    </w:div>
    <w:div w:id="824778975">
      <w:bodyDiv w:val="1"/>
      <w:marLeft w:val="0"/>
      <w:marRight w:val="0"/>
      <w:marTop w:val="0"/>
      <w:marBottom w:val="0"/>
      <w:divBdr>
        <w:top w:val="none" w:sz="0" w:space="0" w:color="auto"/>
        <w:left w:val="none" w:sz="0" w:space="0" w:color="auto"/>
        <w:bottom w:val="none" w:sz="0" w:space="0" w:color="auto"/>
        <w:right w:val="none" w:sz="0" w:space="0" w:color="auto"/>
      </w:divBdr>
      <w:divsChild>
        <w:div w:id="158081167">
          <w:marLeft w:val="0"/>
          <w:marRight w:val="0"/>
          <w:marTop w:val="0"/>
          <w:marBottom w:val="0"/>
          <w:divBdr>
            <w:top w:val="none" w:sz="0" w:space="0" w:color="auto"/>
            <w:left w:val="none" w:sz="0" w:space="0" w:color="auto"/>
            <w:bottom w:val="none" w:sz="0" w:space="0" w:color="auto"/>
            <w:right w:val="none" w:sz="0" w:space="0" w:color="auto"/>
          </w:divBdr>
        </w:div>
        <w:div w:id="2049136456">
          <w:marLeft w:val="0"/>
          <w:marRight w:val="0"/>
          <w:marTop w:val="0"/>
          <w:marBottom w:val="0"/>
          <w:divBdr>
            <w:top w:val="none" w:sz="0" w:space="0" w:color="auto"/>
            <w:left w:val="none" w:sz="0" w:space="0" w:color="auto"/>
            <w:bottom w:val="none" w:sz="0" w:space="0" w:color="auto"/>
            <w:right w:val="none" w:sz="0" w:space="0" w:color="auto"/>
          </w:divBdr>
        </w:div>
      </w:divsChild>
    </w:div>
    <w:div w:id="833300207">
      <w:bodyDiv w:val="1"/>
      <w:marLeft w:val="0"/>
      <w:marRight w:val="0"/>
      <w:marTop w:val="0"/>
      <w:marBottom w:val="0"/>
      <w:divBdr>
        <w:top w:val="none" w:sz="0" w:space="0" w:color="auto"/>
        <w:left w:val="none" w:sz="0" w:space="0" w:color="auto"/>
        <w:bottom w:val="none" w:sz="0" w:space="0" w:color="auto"/>
        <w:right w:val="none" w:sz="0" w:space="0" w:color="auto"/>
      </w:divBdr>
    </w:div>
    <w:div w:id="843520874">
      <w:bodyDiv w:val="1"/>
      <w:marLeft w:val="0"/>
      <w:marRight w:val="0"/>
      <w:marTop w:val="0"/>
      <w:marBottom w:val="0"/>
      <w:divBdr>
        <w:top w:val="none" w:sz="0" w:space="0" w:color="auto"/>
        <w:left w:val="none" w:sz="0" w:space="0" w:color="auto"/>
        <w:bottom w:val="none" w:sz="0" w:space="0" w:color="auto"/>
        <w:right w:val="none" w:sz="0" w:space="0" w:color="auto"/>
      </w:divBdr>
      <w:divsChild>
        <w:div w:id="443888294">
          <w:marLeft w:val="0"/>
          <w:marRight w:val="0"/>
          <w:marTop w:val="0"/>
          <w:marBottom w:val="0"/>
          <w:divBdr>
            <w:top w:val="none" w:sz="0" w:space="0" w:color="auto"/>
            <w:left w:val="none" w:sz="0" w:space="0" w:color="auto"/>
            <w:bottom w:val="none" w:sz="0" w:space="0" w:color="auto"/>
            <w:right w:val="none" w:sz="0" w:space="0" w:color="auto"/>
          </w:divBdr>
        </w:div>
        <w:div w:id="1804692571">
          <w:marLeft w:val="0"/>
          <w:marRight w:val="0"/>
          <w:marTop w:val="0"/>
          <w:marBottom w:val="0"/>
          <w:divBdr>
            <w:top w:val="none" w:sz="0" w:space="0" w:color="auto"/>
            <w:left w:val="none" w:sz="0" w:space="0" w:color="auto"/>
            <w:bottom w:val="none" w:sz="0" w:space="0" w:color="auto"/>
            <w:right w:val="none" w:sz="0" w:space="0" w:color="auto"/>
          </w:divBdr>
        </w:div>
      </w:divsChild>
    </w:div>
    <w:div w:id="8513789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82">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sChild>
    </w:div>
    <w:div w:id="860238016">
      <w:bodyDiv w:val="1"/>
      <w:marLeft w:val="0"/>
      <w:marRight w:val="0"/>
      <w:marTop w:val="0"/>
      <w:marBottom w:val="0"/>
      <w:divBdr>
        <w:top w:val="none" w:sz="0" w:space="0" w:color="auto"/>
        <w:left w:val="none" w:sz="0" w:space="0" w:color="auto"/>
        <w:bottom w:val="none" w:sz="0" w:space="0" w:color="auto"/>
        <w:right w:val="none" w:sz="0" w:space="0" w:color="auto"/>
      </w:divBdr>
      <w:divsChild>
        <w:div w:id="456026071">
          <w:marLeft w:val="0"/>
          <w:marRight w:val="0"/>
          <w:marTop w:val="0"/>
          <w:marBottom w:val="0"/>
          <w:divBdr>
            <w:top w:val="none" w:sz="0" w:space="0" w:color="auto"/>
            <w:left w:val="none" w:sz="0" w:space="0" w:color="auto"/>
            <w:bottom w:val="none" w:sz="0" w:space="0" w:color="auto"/>
            <w:right w:val="none" w:sz="0" w:space="0" w:color="auto"/>
          </w:divBdr>
        </w:div>
        <w:div w:id="1022897550">
          <w:marLeft w:val="0"/>
          <w:marRight w:val="0"/>
          <w:marTop w:val="0"/>
          <w:marBottom w:val="0"/>
          <w:divBdr>
            <w:top w:val="none" w:sz="0" w:space="0" w:color="auto"/>
            <w:left w:val="none" w:sz="0" w:space="0" w:color="auto"/>
            <w:bottom w:val="none" w:sz="0" w:space="0" w:color="auto"/>
            <w:right w:val="none" w:sz="0" w:space="0" w:color="auto"/>
          </w:divBdr>
        </w:div>
        <w:div w:id="1108232175">
          <w:marLeft w:val="0"/>
          <w:marRight w:val="0"/>
          <w:marTop w:val="0"/>
          <w:marBottom w:val="0"/>
          <w:divBdr>
            <w:top w:val="none" w:sz="0" w:space="0" w:color="auto"/>
            <w:left w:val="none" w:sz="0" w:space="0" w:color="auto"/>
            <w:bottom w:val="none" w:sz="0" w:space="0" w:color="auto"/>
            <w:right w:val="none" w:sz="0" w:space="0" w:color="auto"/>
          </w:divBdr>
        </w:div>
        <w:div w:id="1238518613">
          <w:marLeft w:val="0"/>
          <w:marRight w:val="0"/>
          <w:marTop w:val="0"/>
          <w:marBottom w:val="0"/>
          <w:divBdr>
            <w:top w:val="none" w:sz="0" w:space="0" w:color="auto"/>
            <w:left w:val="none" w:sz="0" w:space="0" w:color="auto"/>
            <w:bottom w:val="none" w:sz="0" w:space="0" w:color="auto"/>
            <w:right w:val="none" w:sz="0" w:space="0" w:color="auto"/>
          </w:divBdr>
        </w:div>
      </w:divsChild>
    </w:div>
    <w:div w:id="862019734">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3">
          <w:marLeft w:val="0"/>
          <w:marRight w:val="0"/>
          <w:marTop w:val="0"/>
          <w:marBottom w:val="0"/>
          <w:divBdr>
            <w:top w:val="none" w:sz="0" w:space="0" w:color="auto"/>
            <w:left w:val="none" w:sz="0" w:space="0" w:color="auto"/>
            <w:bottom w:val="none" w:sz="0" w:space="0" w:color="auto"/>
            <w:right w:val="none" w:sz="0" w:space="0" w:color="auto"/>
          </w:divBdr>
        </w:div>
        <w:div w:id="2071532094">
          <w:marLeft w:val="0"/>
          <w:marRight w:val="0"/>
          <w:marTop w:val="0"/>
          <w:marBottom w:val="0"/>
          <w:divBdr>
            <w:top w:val="none" w:sz="0" w:space="0" w:color="auto"/>
            <w:left w:val="none" w:sz="0" w:space="0" w:color="auto"/>
            <w:bottom w:val="none" w:sz="0" w:space="0" w:color="auto"/>
            <w:right w:val="none" w:sz="0" w:space="0" w:color="auto"/>
          </w:divBdr>
        </w:div>
      </w:divsChild>
    </w:div>
    <w:div w:id="869419485">
      <w:bodyDiv w:val="1"/>
      <w:marLeft w:val="0"/>
      <w:marRight w:val="0"/>
      <w:marTop w:val="0"/>
      <w:marBottom w:val="0"/>
      <w:divBdr>
        <w:top w:val="none" w:sz="0" w:space="0" w:color="auto"/>
        <w:left w:val="none" w:sz="0" w:space="0" w:color="auto"/>
        <w:bottom w:val="none" w:sz="0" w:space="0" w:color="auto"/>
        <w:right w:val="none" w:sz="0" w:space="0" w:color="auto"/>
      </w:divBdr>
      <w:divsChild>
        <w:div w:id="927272759">
          <w:marLeft w:val="0"/>
          <w:marRight w:val="0"/>
          <w:marTop w:val="0"/>
          <w:marBottom w:val="0"/>
          <w:divBdr>
            <w:top w:val="none" w:sz="0" w:space="0" w:color="auto"/>
            <w:left w:val="none" w:sz="0" w:space="0" w:color="auto"/>
            <w:bottom w:val="none" w:sz="0" w:space="0" w:color="auto"/>
            <w:right w:val="none" w:sz="0" w:space="0" w:color="auto"/>
          </w:divBdr>
        </w:div>
        <w:div w:id="1970891788">
          <w:marLeft w:val="0"/>
          <w:marRight w:val="0"/>
          <w:marTop w:val="0"/>
          <w:marBottom w:val="0"/>
          <w:divBdr>
            <w:top w:val="none" w:sz="0" w:space="0" w:color="auto"/>
            <w:left w:val="none" w:sz="0" w:space="0" w:color="auto"/>
            <w:bottom w:val="none" w:sz="0" w:space="0" w:color="auto"/>
            <w:right w:val="none" w:sz="0" w:space="0" w:color="auto"/>
          </w:divBdr>
        </w:div>
      </w:divsChild>
    </w:div>
    <w:div w:id="877861876">
      <w:bodyDiv w:val="1"/>
      <w:marLeft w:val="0"/>
      <w:marRight w:val="0"/>
      <w:marTop w:val="0"/>
      <w:marBottom w:val="0"/>
      <w:divBdr>
        <w:top w:val="none" w:sz="0" w:space="0" w:color="auto"/>
        <w:left w:val="none" w:sz="0" w:space="0" w:color="auto"/>
        <w:bottom w:val="none" w:sz="0" w:space="0" w:color="auto"/>
        <w:right w:val="none" w:sz="0" w:space="0" w:color="auto"/>
      </w:divBdr>
      <w:divsChild>
        <w:div w:id="684480596">
          <w:marLeft w:val="0"/>
          <w:marRight w:val="0"/>
          <w:marTop w:val="0"/>
          <w:marBottom w:val="0"/>
          <w:divBdr>
            <w:top w:val="none" w:sz="0" w:space="0" w:color="auto"/>
            <w:left w:val="none" w:sz="0" w:space="0" w:color="auto"/>
            <w:bottom w:val="none" w:sz="0" w:space="0" w:color="auto"/>
            <w:right w:val="none" w:sz="0" w:space="0" w:color="auto"/>
          </w:divBdr>
        </w:div>
        <w:div w:id="829105566">
          <w:marLeft w:val="0"/>
          <w:marRight w:val="0"/>
          <w:marTop w:val="0"/>
          <w:marBottom w:val="0"/>
          <w:divBdr>
            <w:top w:val="none" w:sz="0" w:space="0" w:color="auto"/>
            <w:left w:val="none" w:sz="0" w:space="0" w:color="auto"/>
            <w:bottom w:val="none" w:sz="0" w:space="0" w:color="auto"/>
            <w:right w:val="none" w:sz="0" w:space="0" w:color="auto"/>
          </w:divBdr>
        </w:div>
      </w:divsChild>
    </w:div>
    <w:div w:id="896355836">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sChild>
        <w:div w:id="73599697">
          <w:marLeft w:val="0"/>
          <w:marRight w:val="0"/>
          <w:marTop w:val="0"/>
          <w:marBottom w:val="0"/>
          <w:divBdr>
            <w:top w:val="none" w:sz="0" w:space="0" w:color="auto"/>
            <w:left w:val="none" w:sz="0" w:space="0" w:color="auto"/>
            <w:bottom w:val="none" w:sz="0" w:space="0" w:color="auto"/>
            <w:right w:val="none" w:sz="0" w:space="0" w:color="auto"/>
          </w:divBdr>
        </w:div>
        <w:div w:id="168519988">
          <w:marLeft w:val="0"/>
          <w:marRight w:val="0"/>
          <w:marTop w:val="0"/>
          <w:marBottom w:val="0"/>
          <w:divBdr>
            <w:top w:val="none" w:sz="0" w:space="0" w:color="auto"/>
            <w:left w:val="none" w:sz="0" w:space="0" w:color="auto"/>
            <w:bottom w:val="none" w:sz="0" w:space="0" w:color="auto"/>
            <w:right w:val="none" w:sz="0" w:space="0" w:color="auto"/>
          </w:divBdr>
        </w:div>
        <w:div w:id="404030144">
          <w:marLeft w:val="0"/>
          <w:marRight w:val="0"/>
          <w:marTop w:val="0"/>
          <w:marBottom w:val="0"/>
          <w:divBdr>
            <w:top w:val="none" w:sz="0" w:space="0" w:color="auto"/>
            <w:left w:val="none" w:sz="0" w:space="0" w:color="auto"/>
            <w:bottom w:val="none" w:sz="0" w:space="0" w:color="auto"/>
            <w:right w:val="none" w:sz="0" w:space="0" w:color="auto"/>
          </w:divBdr>
        </w:div>
        <w:div w:id="569778652">
          <w:marLeft w:val="0"/>
          <w:marRight w:val="0"/>
          <w:marTop w:val="0"/>
          <w:marBottom w:val="0"/>
          <w:divBdr>
            <w:top w:val="none" w:sz="0" w:space="0" w:color="auto"/>
            <w:left w:val="none" w:sz="0" w:space="0" w:color="auto"/>
            <w:bottom w:val="none" w:sz="0" w:space="0" w:color="auto"/>
            <w:right w:val="none" w:sz="0" w:space="0" w:color="auto"/>
          </w:divBdr>
        </w:div>
        <w:div w:id="1551190661">
          <w:marLeft w:val="0"/>
          <w:marRight w:val="0"/>
          <w:marTop w:val="0"/>
          <w:marBottom w:val="0"/>
          <w:divBdr>
            <w:top w:val="none" w:sz="0" w:space="0" w:color="auto"/>
            <w:left w:val="none" w:sz="0" w:space="0" w:color="auto"/>
            <w:bottom w:val="none" w:sz="0" w:space="0" w:color="auto"/>
            <w:right w:val="none" w:sz="0" w:space="0" w:color="auto"/>
          </w:divBdr>
        </w:div>
        <w:div w:id="1604216990">
          <w:marLeft w:val="0"/>
          <w:marRight w:val="0"/>
          <w:marTop w:val="0"/>
          <w:marBottom w:val="0"/>
          <w:divBdr>
            <w:top w:val="none" w:sz="0" w:space="0" w:color="auto"/>
            <w:left w:val="none" w:sz="0" w:space="0" w:color="auto"/>
            <w:bottom w:val="none" w:sz="0" w:space="0" w:color="auto"/>
            <w:right w:val="none" w:sz="0" w:space="0" w:color="auto"/>
          </w:divBdr>
        </w:div>
        <w:div w:id="1824617376">
          <w:marLeft w:val="0"/>
          <w:marRight w:val="0"/>
          <w:marTop w:val="0"/>
          <w:marBottom w:val="0"/>
          <w:divBdr>
            <w:top w:val="none" w:sz="0" w:space="0" w:color="auto"/>
            <w:left w:val="none" w:sz="0" w:space="0" w:color="auto"/>
            <w:bottom w:val="none" w:sz="0" w:space="0" w:color="auto"/>
            <w:right w:val="none" w:sz="0" w:space="0" w:color="auto"/>
          </w:divBdr>
        </w:div>
        <w:div w:id="1973516252">
          <w:marLeft w:val="0"/>
          <w:marRight w:val="0"/>
          <w:marTop w:val="0"/>
          <w:marBottom w:val="0"/>
          <w:divBdr>
            <w:top w:val="none" w:sz="0" w:space="0" w:color="auto"/>
            <w:left w:val="none" w:sz="0" w:space="0" w:color="auto"/>
            <w:bottom w:val="none" w:sz="0" w:space="0" w:color="auto"/>
            <w:right w:val="none" w:sz="0" w:space="0" w:color="auto"/>
          </w:divBdr>
        </w:div>
        <w:div w:id="2067364639">
          <w:marLeft w:val="0"/>
          <w:marRight w:val="0"/>
          <w:marTop w:val="0"/>
          <w:marBottom w:val="0"/>
          <w:divBdr>
            <w:top w:val="none" w:sz="0" w:space="0" w:color="auto"/>
            <w:left w:val="none" w:sz="0" w:space="0" w:color="auto"/>
            <w:bottom w:val="none" w:sz="0" w:space="0" w:color="auto"/>
            <w:right w:val="none" w:sz="0" w:space="0" w:color="auto"/>
          </w:divBdr>
        </w:div>
        <w:div w:id="2075809162">
          <w:marLeft w:val="0"/>
          <w:marRight w:val="0"/>
          <w:marTop w:val="0"/>
          <w:marBottom w:val="0"/>
          <w:divBdr>
            <w:top w:val="none" w:sz="0" w:space="0" w:color="auto"/>
            <w:left w:val="none" w:sz="0" w:space="0" w:color="auto"/>
            <w:bottom w:val="none" w:sz="0" w:space="0" w:color="auto"/>
            <w:right w:val="none" w:sz="0" w:space="0" w:color="auto"/>
          </w:divBdr>
        </w:div>
      </w:divsChild>
    </w:div>
    <w:div w:id="913200075">
      <w:bodyDiv w:val="1"/>
      <w:marLeft w:val="0"/>
      <w:marRight w:val="0"/>
      <w:marTop w:val="0"/>
      <w:marBottom w:val="0"/>
      <w:divBdr>
        <w:top w:val="none" w:sz="0" w:space="0" w:color="auto"/>
        <w:left w:val="none" w:sz="0" w:space="0" w:color="auto"/>
        <w:bottom w:val="none" w:sz="0" w:space="0" w:color="auto"/>
        <w:right w:val="none" w:sz="0" w:space="0" w:color="auto"/>
      </w:divBdr>
      <w:divsChild>
        <w:div w:id="48767447">
          <w:marLeft w:val="0"/>
          <w:marRight w:val="0"/>
          <w:marTop w:val="0"/>
          <w:marBottom w:val="0"/>
          <w:divBdr>
            <w:top w:val="none" w:sz="0" w:space="0" w:color="auto"/>
            <w:left w:val="none" w:sz="0" w:space="0" w:color="auto"/>
            <w:bottom w:val="none" w:sz="0" w:space="0" w:color="auto"/>
            <w:right w:val="none" w:sz="0" w:space="0" w:color="auto"/>
          </w:divBdr>
        </w:div>
        <w:div w:id="993214809">
          <w:marLeft w:val="0"/>
          <w:marRight w:val="0"/>
          <w:marTop w:val="0"/>
          <w:marBottom w:val="0"/>
          <w:divBdr>
            <w:top w:val="none" w:sz="0" w:space="0" w:color="auto"/>
            <w:left w:val="none" w:sz="0" w:space="0" w:color="auto"/>
            <w:bottom w:val="none" w:sz="0" w:space="0" w:color="auto"/>
            <w:right w:val="none" w:sz="0" w:space="0" w:color="auto"/>
          </w:divBdr>
        </w:div>
      </w:divsChild>
    </w:div>
    <w:div w:id="920943368">
      <w:bodyDiv w:val="1"/>
      <w:marLeft w:val="0"/>
      <w:marRight w:val="0"/>
      <w:marTop w:val="0"/>
      <w:marBottom w:val="0"/>
      <w:divBdr>
        <w:top w:val="none" w:sz="0" w:space="0" w:color="auto"/>
        <w:left w:val="none" w:sz="0" w:space="0" w:color="auto"/>
        <w:bottom w:val="none" w:sz="0" w:space="0" w:color="auto"/>
        <w:right w:val="none" w:sz="0" w:space="0" w:color="auto"/>
      </w:divBdr>
      <w:divsChild>
        <w:div w:id="1433477978">
          <w:marLeft w:val="0"/>
          <w:marRight w:val="0"/>
          <w:marTop w:val="0"/>
          <w:marBottom w:val="0"/>
          <w:divBdr>
            <w:top w:val="none" w:sz="0" w:space="0" w:color="auto"/>
            <w:left w:val="none" w:sz="0" w:space="0" w:color="auto"/>
            <w:bottom w:val="none" w:sz="0" w:space="0" w:color="auto"/>
            <w:right w:val="none" w:sz="0" w:space="0" w:color="auto"/>
          </w:divBdr>
        </w:div>
        <w:div w:id="1672492475">
          <w:marLeft w:val="0"/>
          <w:marRight w:val="0"/>
          <w:marTop w:val="0"/>
          <w:marBottom w:val="0"/>
          <w:divBdr>
            <w:top w:val="none" w:sz="0" w:space="0" w:color="auto"/>
            <w:left w:val="none" w:sz="0" w:space="0" w:color="auto"/>
            <w:bottom w:val="none" w:sz="0" w:space="0" w:color="auto"/>
            <w:right w:val="none" w:sz="0" w:space="0" w:color="auto"/>
          </w:divBdr>
          <w:divsChild>
            <w:div w:id="29960421">
              <w:marLeft w:val="0"/>
              <w:marRight w:val="0"/>
              <w:marTop w:val="0"/>
              <w:marBottom w:val="0"/>
              <w:divBdr>
                <w:top w:val="none" w:sz="0" w:space="0" w:color="auto"/>
                <w:left w:val="none" w:sz="0" w:space="0" w:color="auto"/>
                <w:bottom w:val="none" w:sz="0" w:space="0" w:color="auto"/>
                <w:right w:val="none" w:sz="0" w:space="0" w:color="auto"/>
              </w:divBdr>
            </w:div>
            <w:div w:id="691802563">
              <w:marLeft w:val="0"/>
              <w:marRight w:val="0"/>
              <w:marTop w:val="0"/>
              <w:marBottom w:val="0"/>
              <w:divBdr>
                <w:top w:val="none" w:sz="0" w:space="0" w:color="auto"/>
                <w:left w:val="none" w:sz="0" w:space="0" w:color="auto"/>
                <w:bottom w:val="none" w:sz="0" w:space="0" w:color="auto"/>
                <w:right w:val="none" w:sz="0" w:space="0" w:color="auto"/>
              </w:divBdr>
            </w:div>
            <w:div w:id="1953583507">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375">
      <w:bodyDiv w:val="1"/>
      <w:marLeft w:val="0"/>
      <w:marRight w:val="0"/>
      <w:marTop w:val="0"/>
      <w:marBottom w:val="0"/>
      <w:divBdr>
        <w:top w:val="none" w:sz="0" w:space="0" w:color="auto"/>
        <w:left w:val="none" w:sz="0" w:space="0" w:color="auto"/>
        <w:bottom w:val="none" w:sz="0" w:space="0" w:color="auto"/>
        <w:right w:val="none" w:sz="0" w:space="0" w:color="auto"/>
      </w:divBdr>
      <w:divsChild>
        <w:div w:id="221867932">
          <w:marLeft w:val="0"/>
          <w:marRight w:val="0"/>
          <w:marTop w:val="0"/>
          <w:marBottom w:val="0"/>
          <w:divBdr>
            <w:top w:val="none" w:sz="0" w:space="0" w:color="auto"/>
            <w:left w:val="none" w:sz="0" w:space="0" w:color="auto"/>
            <w:bottom w:val="none" w:sz="0" w:space="0" w:color="auto"/>
            <w:right w:val="none" w:sz="0" w:space="0" w:color="auto"/>
          </w:divBdr>
        </w:div>
        <w:div w:id="558126164">
          <w:marLeft w:val="0"/>
          <w:marRight w:val="0"/>
          <w:marTop w:val="0"/>
          <w:marBottom w:val="0"/>
          <w:divBdr>
            <w:top w:val="none" w:sz="0" w:space="0" w:color="auto"/>
            <w:left w:val="none" w:sz="0" w:space="0" w:color="auto"/>
            <w:bottom w:val="none" w:sz="0" w:space="0" w:color="auto"/>
            <w:right w:val="none" w:sz="0" w:space="0" w:color="auto"/>
          </w:divBdr>
        </w:div>
        <w:div w:id="763847364">
          <w:marLeft w:val="0"/>
          <w:marRight w:val="0"/>
          <w:marTop w:val="0"/>
          <w:marBottom w:val="0"/>
          <w:divBdr>
            <w:top w:val="none" w:sz="0" w:space="0" w:color="auto"/>
            <w:left w:val="none" w:sz="0" w:space="0" w:color="auto"/>
            <w:bottom w:val="none" w:sz="0" w:space="0" w:color="auto"/>
            <w:right w:val="none" w:sz="0" w:space="0" w:color="auto"/>
          </w:divBdr>
        </w:div>
        <w:div w:id="832768022">
          <w:marLeft w:val="0"/>
          <w:marRight w:val="0"/>
          <w:marTop w:val="0"/>
          <w:marBottom w:val="0"/>
          <w:divBdr>
            <w:top w:val="none" w:sz="0" w:space="0" w:color="auto"/>
            <w:left w:val="none" w:sz="0" w:space="0" w:color="auto"/>
            <w:bottom w:val="none" w:sz="0" w:space="0" w:color="auto"/>
            <w:right w:val="none" w:sz="0" w:space="0" w:color="auto"/>
          </w:divBdr>
        </w:div>
        <w:div w:id="1013796834">
          <w:marLeft w:val="0"/>
          <w:marRight w:val="0"/>
          <w:marTop w:val="0"/>
          <w:marBottom w:val="0"/>
          <w:divBdr>
            <w:top w:val="none" w:sz="0" w:space="0" w:color="auto"/>
            <w:left w:val="none" w:sz="0" w:space="0" w:color="auto"/>
            <w:bottom w:val="none" w:sz="0" w:space="0" w:color="auto"/>
            <w:right w:val="none" w:sz="0" w:space="0" w:color="auto"/>
          </w:divBdr>
        </w:div>
        <w:div w:id="1710186494">
          <w:marLeft w:val="0"/>
          <w:marRight w:val="0"/>
          <w:marTop w:val="0"/>
          <w:marBottom w:val="0"/>
          <w:divBdr>
            <w:top w:val="none" w:sz="0" w:space="0" w:color="auto"/>
            <w:left w:val="none" w:sz="0" w:space="0" w:color="auto"/>
            <w:bottom w:val="none" w:sz="0" w:space="0" w:color="auto"/>
            <w:right w:val="none" w:sz="0" w:space="0" w:color="auto"/>
          </w:divBdr>
        </w:div>
      </w:divsChild>
    </w:div>
    <w:div w:id="943339785">
      <w:bodyDiv w:val="1"/>
      <w:marLeft w:val="0"/>
      <w:marRight w:val="0"/>
      <w:marTop w:val="0"/>
      <w:marBottom w:val="0"/>
      <w:divBdr>
        <w:top w:val="none" w:sz="0" w:space="0" w:color="auto"/>
        <w:left w:val="none" w:sz="0" w:space="0" w:color="auto"/>
        <w:bottom w:val="none" w:sz="0" w:space="0" w:color="auto"/>
        <w:right w:val="none" w:sz="0" w:space="0" w:color="auto"/>
      </w:divBdr>
      <w:divsChild>
        <w:div w:id="1285119658">
          <w:marLeft w:val="0"/>
          <w:marRight w:val="0"/>
          <w:marTop w:val="0"/>
          <w:marBottom w:val="0"/>
          <w:divBdr>
            <w:top w:val="none" w:sz="0" w:space="0" w:color="auto"/>
            <w:left w:val="none" w:sz="0" w:space="0" w:color="auto"/>
            <w:bottom w:val="none" w:sz="0" w:space="0" w:color="auto"/>
            <w:right w:val="none" w:sz="0" w:space="0" w:color="auto"/>
          </w:divBdr>
        </w:div>
        <w:div w:id="1437558332">
          <w:marLeft w:val="0"/>
          <w:marRight w:val="0"/>
          <w:marTop w:val="0"/>
          <w:marBottom w:val="0"/>
          <w:divBdr>
            <w:top w:val="none" w:sz="0" w:space="0" w:color="auto"/>
            <w:left w:val="none" w:sz="0" w:space="0" w:color="auto"/>
            <w:bottom w:val="none" w:sz="0" w:space="0" w:color="auto"/>
            <w:right w:val="none" w:sz="0" w:space="0" w:color="auto"/>
          </w:divBdr>
        </w:div>
      </w:divsChild>
    </w:div>
    <w:div w:id="950353840">
      <w:bodyDiv w:val="1"/>
      <w:marLeft w:val="0"/>
      <w:marRight w:val="0"/>
      <w:marTop w:val="0"/>
      <w:marBottom w:val="0"/>
      <w:divBdr>
        <w:top w:val="none" w:sz="0" w:space="0" w:color="auto"/>
        <w:left w:val="none" w:sz="0" w:space="0" w:color="auto"/>
        <w:bottom w:val="none" w:sz="0" w:space="0" w:color="auto"/>
        <w:right w:val="none" w:sz="0" w:space="0" w:color="auto"/>
      </w:divBdr>
      <w:divsChild>
        <w:div w:id="622879623">
          <w:marLeft w:val="0"/>
          <w:marRight w:val="0"/>
          <w:marTop w:val="0"/>
          <w:marBottom w:val="0"/>
          <w:divBdr>
            <w:top w:val="none" w:sz="0" w:space="0" w:color="auto"/>
            <w:left w:val="none" w:sz="0" w:space="0" w:color="auto"/>
            <w:bottom w:val="none" w:sz="0" w:space="0" w:color="auto"/>
            <w:right w:val="none" w:sz="0" w:space="0" w:color="auto"/>
          </w:divBdr>
        </w:div>
        <w:div w:id="1712342599">
          <w:marLeft w:val="0"/>
          <w:marRight w:val="0"/>
          <w:marTop w:val="0"/>
          <w:marBottom w:val="0"/>
          <w:divBdr>
            <w:top w:val="none" w:sz="0" w:space="0" w:color="auto"/>
            <w:left w:val="none" w:sz="0" w:space="0" w:color="auto"/>
            <w:bottom w:val="none" w:sz="0" w:space="0" w:color="auto"/>
            <w:right w:val="none" w:sz="0" w:space="0" w:color="auto"/>
          </w:divBdr>
        </w:div>
        <w:div w:id="1920405368">
          <w:marLeft w:val="0"/>
          <w:marRight w:val="0"/>
          <w:marTop w:val="0"/>
          <w:marBottom w:val="0"/>
          <w:divBdr>
            <w:top w:val="none" w:sz="0" w:space="0" w:color="auto"/>
            <w:left w:val="none" w:sz="0" w:space="0" w:color="auto"/>
            <w:bottom w:val="none" w:sz="0" w:space="0" w:color="auto"/>
            <w:right w:val="none" w:sz="0" w:space="0" w:color="auto"/>
          </w:divBdr>
        </w:div>
      </w:divsChild>
    </w:div>
    <w:div w:id="954554018">
      <w:bodyDiv w:val="1"/>
      <w:marLeft w:val="0"/>
      <w:marRight w:val="0"/>
      <w:marTop w:val="0"/>
      <w:marBottom w:val="0"/>
      <w:divBdr>
        <w:top w:val="none" w:sz="0" w:space="0" w:color="auto"/>
        <w:left w:val="none" w:sz="0" w:space="0" w:color="auto"/>
        <w:bottom w:val="none" w:sz="0" w:space="0" w:color="auto"/>
        <w:right w:val="none" w:sz="0" w:space="0" w:color="auto"/>
      </w:divBdr>
      <w:divsChild>
        <w:div w:id="570039134">
          <w:marLeft w:val="0"/>
          <w:marRight w:val="0"/>
          <w:marTop w:val="0"/>
          <w:marBottom w:val="0"/>
          <w:divBdr>
            <w:top w:val="none" w:sz="0" w:space="0" w:color="auto"/>
            <w:left w:val="none" w:sz="0" w:space="0" w:color="auto"/>
            <w:bottom w:val="none" w:sz="0" w:space="0" w:color="auto"/>
            <w:right w:val="none" w:sz="0" w:space="0" w:color="auto"/>
          </w:divBdr>
        </w:div>
        <w:div w:id="1822233803">
          <w:marLeft w:val="0"/>
          <w:marRight w:val="0"/>
          <w:marTop w:val="0"/>
          <w:marBottom w:val="0"/>
          <w:divBdr>
            <w:top w:val="none" w:sz="0" w:space="0" w:color="auto"/>
            <w:left w:val="none" w:sz="0" w:space="0" w:color="auto"/>
            <w:bottom w:val="none" w:sz="0" w:space="0" w:color="auto"/>
            <w:right w:val="none" w:sz="0" w:space="0" w:color="auto"/>
          </w:divBdr>
        </w:div>
      </w:divsChild>
    </w:div>
    <w:div w:id="971865516">
      <w:bodyDiv w:val="1"/>
      <w:marLeft w:val="0"/>
      <w:marRight w:val="0"/>
      <w:marTop w:val="0"/>
      <w:marBottom w:val="0"/>
      <w:divBdr>
        <w:top w:val="none" w:sz="0" w:space="0" w:color="auto"/>
        <w:left w:val="none" w:sz="0" w:space="0" w:color="auto"/>
        <w:bottom w:val="none" w:sz="0" w:space="0" w:color="auto"/>
        <w:right w:val="none" w:sz="0" w:space="0" w:color="auto"/>
      </w:divBdr>
      <w:divsChild>
        <w:div w:id="514922873">
          <w:marLeft w:val="0"/>
          <w:marRight w:val="0"/>
          <w:marTop w:val="0"/>
          <w:marBottom w:val="0"/>
          <w:divBdr>
            <w:top w:val="none" w:sz="0" w:space="0" w:color="auto"/>
            <w:left w:val="none" w:sz="0" w:space="0" w:color="auto"/>
            <w:bottom w:val="none" w:sz="0" w:space="0" w:color="auto"/>
            <w:right w:val="none" w:sz="0" w:space="0" w:color="auto"/>
          </w:divBdr>
        </w:div>
        <w:div w:id="708843519">
          <w:marLeft w:val="0"/>
          <w:marRight w:val="0"/>
          <w:marTop w:val="0"/>
          <w:marBottom w:val="0"/>
          <w:divBdr>
            <w:top w:val="none" w:sz="0" w:space="0" w:color="auto"/>
            <w:left w:val="none" w:sz="0" w:space="0" w:color="auto"/>
            <w:bottom w:val="none" w:sz="0" w:space="0" w:color="auto"/>
            <w:right w:val="none" w:sz="0" w:space="0" w:color="auto"/>
          </w:divBdr>
        </w:div>
        <w:div w:id="1079056150">
          <w:marLeft w:val="0"/>
          <w:marRight w:val="0"/>
          <w:marTop w:val="0"/>
          <w:marBottom w:val="0"/>
          <w:divBdr>
            <w:top w:val="none" w:sz="0" w:space="0" w:color="auto"/>
            <w:left w:val="none" w:sz="0" w:space="0" w:color="auto"/>
            <w:bottom w:val="none" w:sz="0" w:space="0" w:color="auto"/>
            <w:right w:val="none" w:sz="0" w:space="0" w:color="auto"/>
          </w:divBdr>
        </w:div>
      </w:divsChild>
    </w:div>
    <w:div w:id="1010912502">
      <w:bodyDiv w:val="1"/>
      <w:marLeft w:val="0"/>
      <w:marRight w:val="0"/>
      <w:marTop w:val="0"/>
      <w:marBottom w:val="0"/>
      <w:divBdr>
        <w:top w:val="none" w:sz="0" w:space="0" w:color="auto"/>
        <w:left w:val="none" w:sz="0" w:space="0" w:color="auto"/>
        <w:bottom w:val="none" w:sz="0" w:space="0" w:color="auto"/>
        <w:right w:val="none" w:sz="0" w:space="0" w:color="auto"/>
      </w:divBdr>
      <w:divsChild>
        <w:div w:id="215967314">
          <w:marLeft w:val="0"/>
          <w:marRight w:val="0"/>
          <w:marTop w:val="0"/>
          <w:marBottom w:val="0"/>
          <w:divBdr>
            <w:top w:val="none" w:sz="0" w:space="0" w:color="auto"/>
            <w:left w:val="none" w:sz="0" w:space="0" w:color="auto"/>
            <w:bottom w:val="none" w:sz="0" w:space="0" w:color="auto"/>
            <w:right w:val="none" w:sz="0" w:space="0" w:color="auto"/>
          </w:divBdr>
        </w:div>
        <w:div w:id="2104524453">
          <w:marLeft w:val="0"/>
          <w:marRight w:val="0"/>
          <w:marTop w:val="0"/>
          <w:marBottom w:val="0"/>
          <w:divBdr>
            <w:top w:val="none" w:sz="0" w:space="0" w:color="auto"/>
            <w:left w:val="none" w:sz="0" w:space="0" w:color="auto"/>
            <w:bottom w:val="none" w:sz="0" w:space="0" w:color="auto"/>
            <w:right w:val="none" w:sz="0" w:space="0" w:color="auto"/>
          </w:divBdr>
        </w:div>
      </w:divsChild>
    </w:div>
    <w:div w:id="1011100636">
      <w:bodyDiv w:val="1"/>
      <w:marLeft w:val="0"/>
      <w:marRight w:val="0"/>
      <w:marTop w:val="0"/>
      <w:marBottom w:val="0"/>
      <w:divBdr>
        <w:top w:val="none" w:sz="0" w:space="0" w:color="auto"/>
        <w:left w:val="none" w:sz="0" w:space="0" w:color="auto"/>
        <w:bottom w:val="none" w:sz="0" w:space="0" w:color="auto"/>
        <w:right w:val="none" w:sz="0" w:space="0" w:color="auto"/>
      </w:divBdr>
      <w:divsChild>
        <w:div w:id="245844972">
          <w:marLeft w:val="0"/>
          <w:marRight w:val="0"/>
          <w:marTop w:val="0"/>
          <w:marBottom w:val="0"/>
          <w:divBdr>
            <w:top w:val="none" w:sz="0" w:space="0" w:color="auto"/>
            <w:left w:val="none" w:sz="0" w:space="0" w:color="auto"/>
            <w:bottom w:val="none" w:sz="0" w:space="0" w:color="auto"/>
            <w:right w:val="none" w:sz="0" w:space="0" w:color="auto"/>
          </w:divBdr>
        </w:div>
        <w:div w:id="1175804342">
          <w:marLeft w:val="0"/>
          <w:marRight w:val="0"/>
          <w:marTop w:val="0"/>
          <w:marBottom w:val="0"/>
          <w:divBdr>
            <w:top w:val="none" w:sz="0" w:space="0" w:color="auto"/>
            <w:left w:val="none" w:sz="0" w:space="0" w:color="auto"/>
            <w:bottom w:val="none" w:sz="0" w:space="0" w:color="auto"/>
            <w:right w:val="none" w:sz="0" w:space="0" w:color="auto"/>
          </w:divBdr>
        </w:div>
      </w:divsChild>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5324224">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42286330">
      <w:bodyDiv w:val="1"/>
      <w:marLeft w:val="0"/>
      <w:marRight w:val="0"/>
      <w:marTop w:val="0"/>
      <w:marBottom w:val="0"/>
      <w:divBdr>
        <w:top w:val="none" w:sz="0" w:space="0" w:color="auto"/>
        <w:left w:val="none" w:sz="0" w:space="0" w:color="auto"/>
        <w:bottom w:val="none" w:sz="0" w:space="0" w:color="auto"/>
        <w:right w:val="none" w:sz="0" w:space="0" w:color="auto"/>
      </w:divBdr>
      <w:divsChild>
        <w:div w:id="16389431">
          <w:marLeft w:val="0"/>
          <w:marRight w:val="0"/>
          <w:marTop w:val="0"/>
          <w:marBottom w:val="0"/>
          <w:divBdr>
            <w:top w:val="none" w:sz="0" w:space="0" w:color="auto"/>
            <w:left w:val="none" w:sz="0" w:space="0" w:color="auto"/>
            <w:bottom w:val="none" w:sz="0" w:space="0" w:color="auto"/>
            <w:right w:val="none" w:sz="0" w:space="0" w:color="auto"/>
          </w:divBdr>
        </w:div>
        <w:div w:id="753556298">
          <w:marLeft w:val="0"/>
          <w:marRight w:val="0"/>
          <w:marTop w:val="0"/>
          <w:marBottom w:val="0"/>
          <w:divBdr>
            <w:top w:val="none" w:sz="0" w:space="0" w:color="auto"/>
            <w:left w:val="none" w:sz="0" w:space="0" w:color="auto"/>
            <w:bottom w:val="none" w:sz="0" w:space="0" w:color="auto"/>
            <w:right w:val="none" w:sz="0" w:space="0" w:color="auto"/>
          </w:divBdr>
        </w:div>
        <w:div w:id="1877084722">
          <w:marLeft w:val="0"/>
          <w:marRight w:val="0"/>
          <w:marTop w:val="0"/>
          <w:marBottom w:val="0"/>
          <w:divBdr>
            <w:top w:val="none" w:sz="0" w:space="0" w:color="auto"/>
            <w:left w:val="none" w:sz="0" w:space="0" w:color="auto"/>
            <w:bottom w:val="none" w:sz="0" w:space="0" w:color="auto"/>
            <w:right w:val="none" w:sz="0" w:space="0" w:color="auto"/>
          </w:divBdr>
        </w:div>
      </w:divsChild>
    </w:div>
    <w:div w:id="1045250688">
      <w:bodyDiv w:val="1"/>
      <w:marLeft w:val="0"/>
      <w:marRight w:val="0"/>
      <w:marTop w:val="0"/>
      <w:marBottom w:val="0"/>
      <w:divBdr>
        <w:top w:val="none" w:sz="0" w:space="0" w:color="auto"/>
        <w:left w:val="none" w:sz="0" w:space="0" w:color="auto"/>
        <w:bottom w:val="none" w:sz="0" w:space="0" w:color="auto"/>
        <w:right w:val="none" w:sz="0" w:space="0" w:color="auto"/>
      </w:divBdr>
      <w:divsChild>
        <w:div w:id="377517172">
          <w:marLeft w:val="0"/>
          <w:marRight w:val="0"/>
          <w:marTop w:val="0"/>
          <w:marBottom w:val="0"/>
          <w:divBdr>
            <w:top w:val="none" w:sz="0" w:space="0" w:color="auto"/>
            <w:left w:val="none" w:sz="0" w:space="0" w:color="auto"/>
            <w:bottom w:val="none" w:sz="0" w:space="0" w:color="auto"/>
            <w:right w:val="none" w:sz="0" w:space="0" w:color="auto"/>
          </w:divBdr>
        </w:div>
        <w:div w:id="737166488">
          <w:marLeft w:val="0"/>
          <w:marRight w:val="0"/>
          <w:marTop w:val="0"/>
          <w:marBottom w:val="0"/>
          <w:divBdr>
            <w:top w:val="none" w:sz="0" w:space="0" w:color="auto"/>
            <w:left w:val="none" w:sz="0" w:space="0" w:color="auto"/>
            <w:bottom w:val="none" w:sz="0" w:space="0" w:color="auto"/>
            <w:right w:val="none" w:sz="0" w:space="0" w:color="auto"/>
          </w:divBdr>
        </w:div>
      </w:divsChild>
    </w:div>
    <w:div w:id="1046175846">
      <w:bodyDiv w:val="1"/>
      <w:marLeft w:val="0"/>
      <w:marRight w:val="0"/>
      <w:marTop w:val="0"/>
      <w:marBottom w:val="0"/>
      <w:divBdr>
        <w:top w:val="none" w:sz="0" w:space="0" w:color="auto"/>
        <w:left w:val="none" w:sz="0" w:space="0" w:color="auto"/>
        <w:bottom w:val="none" w:sz="0" w:space="0" w:color="auto"/>
        <w:right w:val="none" w:sz="0" w:space="0" w:color="auto"/>
      </w:divBdr>
      <w:divsChild>
        <w:div w:id="293567415">
          <w:marLeft w:val="0"/>
          <w:marRight w:val="0"/>
          <w:marTop w:val="0"/>
          <w:marBottom w:val="0"/>
          <w:divBdr>
            <w:top w:val="none" w:sz="0" w:space="0" w:color="auto"/>
            <w:left w:val="none" w:sz="0" w:space="0" w:color="auto"/>
            <w:bottom w:val="none" w:sz="0" w:space="0" w:color="auto"/>
            <w:right w:val="none" w:sz="0" w:space="0" w:color="auto"/>
          </w:divBdr>
        </w:div>
        <w:div w:id="362440866">
          <w:marLeft w:val="0"/>
          <w:marRight w:val="0"/>
          <w:marTop w:val="0"/>
          <w:marBottom w:val="0"/>
          <w:divBdr>
            <w:top w:val="none" w:sz="0" w:space="0" w:color="auto"/>
            <w:left w:val="none" w:sz="0" w:space="0" w:color="auto"/>
            <w:bottom w:val="none" w:sz="0" w:space="0" w:color="auto"/>
            <w:right w:val="none" w:sz="0" w:space="0" w:color="auto"/>
          </w:divBdr>
        </w:div>
        <w:div w:id="805508446">
          <w:marLeft w:val="0"/>
          <w:marRight w:val="0"/>
          <w:marTop w:val="0"/>
          <w:marBottom w:val="0"/>
          <w:divBdr>
            <w:top w:val="none" w:sz="0" w:space="0" w:color="auto"/>
            <w:left w:val="none" w:sz="0" w:space="0" w:color="auto"/>
            <w:bottom w:val="none" w:sz="0" w:space="0" w:color="auto"/>
            <w:right w:val="none" w:sz="0" w:space="0" w:color="auto"/>
          </w:divBdr>
        </w:div>
        <w:div w:id="1050958121">
          <w:marLeft w:val="0"/>
          <w:marRight w:val="0"/>
          <w:marTop w:val="0"/>
          <w:marBottom w:val="0"/>
          <w:divBdr>
            <w:top w:val="none" w:sz="0" w:space="0" w:color="auto"/>
            <w:left w:val="none" w:sz="0" w:space="0" w:color="auto"/>
            <w:bottom w:val="none" w:sz="0" w:space="0" w:color="auto"/>
            <w:right w:val="none" w:sz="0" w:space="0" w:color="auto"/>
          </w:divBdr>
        </w:div>
        <w:div w:id="1370688260">
          <w:marLeft w:val="0"/>
          <w:marRight w:val="0"/>
          <w:marTop w:val="0"/>
          <w:marBottom w:val="0"/>
          <w:divBdr>
            <w:top w:val="none" w:sz="0" w:space="0" w:color="auto"/>
            <w:left w:val="none" w:sz="0" w:space="0" w:color="auto"/>
            <w:bottom w:val="none" w:sz="0" w:space="0" w:color="auto"/>
            <w:right w:val="none" w:sz="0" w:space="0" w:color="auto"/>
          </w:divBdr>
        </w:div>
      </w:divsChild>
    </w:div>
    <w:div w:id="1049691170">
      <w:bodyDiv w:val="1"/>
      <w:marLeft w:val="0"/>
      <w:marRight w:val="0"/>
      <w:marTop w:val="0"/>
      <w:marBottom w:val="0"/>
      <w:divBdr>
        <w:top w:val="none" w:sz="0" w:space="0" w:color="auto"/>
        <w:left w:val="none" w:sz="0" w:space="0" w:color="auto"/>
        <w:bottom w:val="none" w:sz="0" w:space="0" w:color="auto"/>
        <w:right w:val="none" w:sz="0" w:space="0" w:color="auto"/>
      </w:divBdr>
      <w:divsChild>
        <w:div w:id="479419196">
          <w:marLeft w:val="0"/>
          <w:marRight w:val="0"/>
          <w:marTop w:val="0"/>
          <w:marBottom w:val="0"/>
          <w:divBdr>
            <w:top w:val="none" w:sz="0" w:space="0" w:color="auto"/>
            <w:left w:val="none" w:sz="0" w:space="0" w:color="auto"/>
            <w:bottom w:val="none" w:sz="0" w:space="0" w:color="auto"/>
            <w:right w:val="none" w:sz="0" w:space="0" w:color="auto"/>
          </w:divBdr>
        </w:div>
        <w:div w:id="822311586">
          <w:marLeft w:val="0"/>
          <w:marRight w:val="0"/>
          <w:marTop w:val="0"/>
          <w:marBottom w:val="0"/>
          <w:divBdr>
            <w:top w:val="none" w:sz="0" w:space="0" w:color="auto"/>
            <w:left w:val="none" w:sz="0" w:space="0" w:color="auto"/>
            <w:bottom w:val="none" w:sz="0" w:space="0" w:color="auto"/>
            <w:right w:val="none" w:sz="0" w:space="0" w:color="auto"/>
          </w:divBdr>
        </w:div>
        <w:div w:id="944120332">
          <w:marLeft w:val="0"/>
          <w:marRight w:val="0"/>
          <w:marTop w:val="0"/>
          <w:marBottom w:val="0"/>
          <w:divBdr>
            <w:top w:val="none" w:sz="0" w:space="0" w:color="auto"/>
            <w:left w:val="none" w:sz="0" w:space="0" w:color="auto"/>
            <w:bottom w:val="none" w:sz="0" w:space="0" w:color="auto"/>
            <w:right w:val="none" w:sz="0" w:space="0" w:color="auto"/>
          </w:divBdr>
        </w:div>
        <w:div w:id="1304695772">
          <w:marLeft w:val="0"/>
          <w:marRight w:val="0"/>
          <w:marTop w:val="0"/>
          <w:marBottom w:val="0"/>
          <w:divBdr>
            <w:top w:val="none" w:sz="0" w:space="0" w:color="auto"/>
            <w:left w:val="none" w:sz="0" w:space="0" w:color="auto"/>
            <w:bottom w:val="none" w:sz="0" w:space="0" w:color="auto"/>
            <w:right w:val="none" w:sz="0" w:space="0" w:color="auto"/>
          </w:divBdr>
        </w:div>
        <w:div w:id="1937707358">
          <w:marLeft w:val="0"/>
          <w:marRight w:val="0"/>
          <w:marTop w:val="0"/>
          <w:marBottom w:val="0"/>
          <w:divBdr>
            <w:top w:val="none" w:sz="0" w:space="0" w:color="auto"/>
            <w:left w:val="none" w:sz="0" w:space="0" w:color="auto"/>
            <w:bottom w:val="none" w:sz="0" w:space="0" w:color="auto"/>
            <w:right w:val="none" w:sz="0" w:space="0" w:color="auto"/>
          </w:divBdr>
        </w:div>
      </w:divsChild>
    </w:div>
    <w:div w:id="1054282330">
      <w:bodyDiv w:val="1"/>
      <w:marLeft w:val="0"/>
      <w:marRight w:val="0"/>
      <w:marTop w:val="0"/>
      <w:marBottom w:val="0"/>
      <w:divBdr>
        <w:top w:val="none" w:sz="0" w:space="0" w:color="auto"/>
        <w:left w:val="none" w:sz="0" w:space="0" w:color="auto"/>
        <w:bottom w:val="none" w:sz="0" w:space="0" w:color="auto"/>
        <w:right w:val="none" w:sz="0" w:space="0" w:color="auto"/>
      </w:divBdr>
      <w:divsChild>
        <w:div w:id="483787578">
          <w:marLeft w:val="0"/>
          <w:marRight w:val="0"/>
          <w:marTop w:val="0"/>
          <w:marBottom w:val="0"/>
          <w:divBdr>
            <w:top w:val="none" w:sz="0" w:space="0" w:color="auto"/>
            <w:left w:val="none" w:sz="0" w:space="0" w:color="auto"/>
            <w:bottom w:val="none" w:sz="0" w:space="0" w:color="auto"/>
            <w:right w:val="none" w:sz="0" w:space="0" w:color="auto"/>
          </w:divBdr>
        </w:div>
        <w:div w:id="1317298533">
          <w:marLeft w:val="0"/>
          <w:marRight w:val="0"/>
          <w:marTop w:val="0"/>
          <w:marBottom w:val="0"/>
          <w:divBdr>
            <w:top w:val="none" w:sz="0" w:space="0" w:color="auto"/>
            <w:left w:val="none" w:sz="0" w:space="0" w:color="auto"/>
            <w:bottom w:val="none" w:sz="0" w:space="0" w:color="auto"/>
            <w:right w:val="none" w:sz="0" w:space="0" w:color="auto"/>
          </w:divBdr>
        </w:div>
        <w:div w:id="1375079591">
          <w:marLeft w:val="0"/>
          <w:marRight w:val="0"/>
          <w:marTop w:val="0"/>
          <w:marBottom w:val="0"/>
          <w:divBdr>
            <w:top w:val="none" w:sz="0" w:space="0" w:color="auto"/>
            <w:left w:val="none" w:sz="0" w:space="0" w:color="auto"/>
            <w:bottom w:val="none" w:sz="0" w:space="0" w:color="auto"/>
            <w:right w:val="none" w:sz="0" w:space="0" w:color="auto"/>
          </w:divBdr>
        </w:div>
        <w:div w:id="1719864526">
          <w:marLeft w:val="0"/>
          <w:marRight w:val="0"/>
          <w:marTop w:val="0"/>
          <w:marBottom w:val="0"/>
          <w:divBdr>
            <w:top w:val="none" w:sz="0" w:space="0" w:color="auto"/>
            <w:left w:val="none" w:sz="0" w:space="0" w:color="auto"/>
            <w:bottom w:val="none" w:sz="0" w:space="0" w:color="auto"/>
            <w:right w:val="none" w:sz="0" w:space="0" w:color="auto"/>
          </w:divBdr>
        </w:div>
        <w:div w:id="1987514747">
          <w:marLeft w:val="0"/>
          <w:marRight w:val="0"/>
          <w:marTop w:val="0"/>
          <w:marBottom w:val="0"/>
          <w:divBdr>
            <w:top w:val="none" w:sz="0" w:space="0" w:color="auto"/>
            <w:left w:val="none" w:sz="0" w:space="0" w:color="auto"/>
            <w:bottom w:val="none" w:sz="0" w:space="0" w:color="auto"/>
            <w:right w:val="none" w:sz="0" w:space="0" w:color="auto"/>
          </w:divBdr>
        </w:div>
        <w:div w:id="2140537966">
          <w:marLeft w:val="0"/>
          <w:marRight w:val="0"/>
          <w:marTop w:val="0"/>
          <w:marBottom w:val="0"/>
          <w:divBdr>
            <w:top w:val="none" w:sz="0" w:space="0" w:color="auto"/>
            <w:left w:val="none" w:sz="0" w:space="0" w:color="auto"/>
            <w:bottom w:val="none" w:sz="0" w:space="0" w:color="auto"/>
            <w:right w:val="none" w:sz="0" w:space="0" w:color="auto"/>
          </w:divBdr>
        </w:div>
      </w:divsChild>
    </w:div>
    <w:div w:id="1055737556">
      <w:bodyDiv w:val="1"/>
      <w:marLeft w:val="0"/>
      <w:marRight w:val="0"/>
      <w:marTop w:val="0"/>
      <w:marBottom w:val="0"/>
      <w:divBdr>
        <w:top w:val="none" w:sz="0" w:space="0" w:color="auto"/>
        <w:left w:val="none" w:sz="0" w:space="0" w:color="auto"/>
        <w:bottom w:val="none" w:sz="0" w:space="0" w:color="auto"/>
        <w:right w:val="none" w:sz="0" w:space="0" w:color="auto"/>
      </w:divBdr>
    </w:div>
    <w:div w:id="1058238196">
      <w:bodyDiv w:val="1"/>
      <w:marLeft w:val="0"/>
      <w:marRight w:val="0"/>
      <w:marTop w:val="0"/>
      <w:marBottom w:val="0"/>
      <w:divBdr>
        <w:top w:val="none" w:sz="0" w:space="0" w:color="auto"/>
        <w:left w:val="none" w:sz="0" w:space="0" w:color="auto"/>
        <w:bottom w:val="none" w:sz="0" w:space="0" w:color="auto"/>
        <w:right w:val="none" w:sz="0" w:space="0" w:color="auto"/>
      </w:divBdr>
      <w:divsChild>
        <w:div w:id="818889090">
          <w:marLeft w:val="0"/>
          <w:marRight w:val="0"/>
          <w:marTop w:val="0"/>
          <w:marBottom w:val="0"/>
          <w:divBdr>
            <w:top w:val="none" w:sz="0" w:space="0" w:color="auto"/>
            <w:left w:val="none" w:sz="0" w:space="0" w:color="auto"/>
            <w:bottom w:val="none" w:sz="0" w:space="0" w:color="auto"/>
            <w:right w:val="none" w:sz="0" w:space="0" w:color="auto"/>
          </w:divBdr>
        </w:div>
        <w:div w:id="822623738">
          <w:marLeft w:val="0"/>
          <w:marRight w:val="0"/>
          <w:marTop w:val="0"/>
          <w:marBottom w:val="0"/>
          <w:divBdr>
            <w:top w:val="none" w:sz="0" w:space="0" w:color="auto"/>
            <w:left w:val="none" w:sz="0" w:space="0" w:color="auto"/>
            <w:bottom w:val="none" w:sz="0" w:space="0" w:color="auto"/>
            <w:right w:val="none" w:sz="0" w:space="0" w:color="auto"/>
          </w:divBdr>
        </w:div>
        <w:div w:id="1453744475">
          <w:marLeft w:val="0"/>
          <w:marRight w:val="0"/>
          <w:marTop w:val="0"/>
          <w:marBottom w:val="0"/>
          <w:divBdr>
            <w:top w:val="none" w:sz="0" w:space="0" w:color="auto"/>
            <w:left w:val="none" w:sz="0" w:space="0" w:color="auto"/>
            <w:bottom w:val="none" w:sz="0" w:space="0" w:color="auto"/>
            <w:right w:val="none" w:sz="0" w:space="0" w:color="auto"/>
          </w:divBdr>
        </w:div>
      </w:divsChild>
    </w:div>
    <w:div w:id="1060136073">
      <w:bodyDiv w:val="1"/>
      <w:marLeft w:val="0"/>
      <w:marRight w:val="0"/>
      <w:marTop w:val="0"/>
      <w:marBottom w:val="0"/>
      <w:divBdr>
        <w:top w:val="none" w:sz="0" w:space="0" w:color="auto"/>
        <w:left w:val="none" w:sz="0" w:space="0" w:color="auto"/>
        <w:bottom w:val="none" w:sz="0" w:space="0" w:color="auto"/>
        <w:right w:val="none" w:sz="0" w:space="0" w:color="auto"/>
      </w:divBdr>
      <w:divsChild>
        <w:div w:id="163126434">
          <w:marLeft w:val="0"/>
          <w:marRight w:val="0"/>
          <w:marTop w:val="0"/>
          <w:marBottom w:val="0"/>
          <w:divBdr>
            <w:top w:val="none" w:sz="0" w:space="0" w:color="auto"/>
            <w:left w:val="none" w:sz="0" w:space="0" w:color="auto"/>
            <w:bottom w:val="none" w:sz="0" w:space="0" w:color="auto"/>
            <w:right w:val="none" w:sz="0" w:space="0" w:color="auto"/>
          </w:divBdr>
        </w:div>
        <w:div w:id="347563337">
          <w:marLeft w:val="0"/>
          <w:marRight w:val="0"/>
          <w:marTop w:val="0"/>
          <w:marBottom w:val="0"/>
          <w:divBdr>
            <w:top w:val="none" w:sz="0" w:space="0" w:color="auto"/>
            <w:left w:val="none" w:sz="0" w:space="0" w:color="auto"/>
            <w:bottom w:val="none" w:sz="0" w:space="0" w:color="auto"/>
            <w:right w:val="none" w:sz="0" w:space="0" w:color="auto"/>
          </w:divBdr>
        </w:div>
      </w:divsChild>
    </w:div>
    <w:div w:id="1068529525">
      <w:bodyDiv w:val="1"/>
      <w:marLeft w:val="0"/>
      <w:marRight w:val="0"/>
      <w:marTop w:val="0"/>
      <w:marBottom w:val="0"/>
      <w:divBdr>
        <w:top w:val="none" w:sz="0" w:space="0" w:color="auto"/>
        <w:left w:val="none" w:sz="0" w:space="0" w:color="auto"/>
        <w:bottom w:val="none" w:sz="0" w:space="0" w:color="auto"/>
        <w:right w:val="none" w:sz="0" w:space="0" w:color="auto"/>
      </w:divBdr>
      <w:divsChild>
        <w:div w:id="602685089">
          <w:marLeft w:val="0"/>
          <w:marRight w:val="0"/>
          <w:marTop w:val="0"/>
          <w:marBottom w:val="0"/>
          <w:divBdr>
            <w:top w:val="none" w:sz="0" w:space="0" w:color="auto"/>
            <w:left w:val="none" w:sz="0" w:space="0" w:color="auto"/>
            <w:bottom w:val="none" w:sz="0" w:space="0" w:color="auto"/>
            <w:right w:val="none" w:sz="0" w:space="0" w:color="auto"/>
          </w:divBdr>
        </w:div>
      </w:divsChild>
    </w:div>
    <w:div w:id="1096293532">
      <w:bodyDiv w:val="1"/>
      <w:marLeft w:val="0"/>
      <w:marRight w:val="0"/>
      <w:marTop w:val="0"/>
      <w:marBottom w:val="0"/>
      <w:divBdr>
        <w:top w:val="none" w:sz="0" w:space="0" w:color="auto"/>
        <w:left w:val="none" w:sz="0" w:space="0" w:color="auto"/>
        <w:bottom w:val="none" w:sz="0" w:space="0" w:color="auto"/>
        <w:right w:val="none" w:sz="0" w:space="0" w:color="auto"/>
      </w:divBdr>
      <w:divsChild>
        <w:div w:id="732044168">
          <w:marLeft w:val="0"/>
          <w:marRight w:val="0"/>
          <w:marTop w:val="0"/>
          <w:marBottom w:val="0"/>
          <w:divBdr>
            <w:top w:val="none" w:sz="0" w:space="0" w:color="auto"/>
            <w:left w:val="none" w:sz="0" w:space="0" w:color="auto"/>
            <w:bottom w:val="none" w:sz="0" w:space="0" w:color="auto"/>
            <w:right w:val="none" w:sz="0" w:space="0" w:color="auto"/>
          </w:divBdr>
          <w:divsChild>
            <w:div w:id="1780181718">
              <w:marLeft w:val="0"/>
              <w:marRight w:val="0"/>
              <w:marTop w:val="0"/>
              <w:marBottom w:val="0"/>
              <w:divBdr>
                <w:top w:val="none" w:sz="0" w:space="0" w:color="auto"/>
                <w:left w:val="none" w:sz="0" w:space="0" w:color="auto"/>
                <w:bottom w:val="none" w:sz="0" w:space="0" w:color="auto"/>
                <w:right w:val="none" w:sz="0" w:space="0" w:color="auto"/>
              </w:divBdr>
            </w:div>
          </w:divsChild>
        </w:div>
        <w:div w:id="881945376">
          <w:marLeft w:val="0"/>
          <w:marRight w:val="0"/>
          <w:marTop w:val="0"/>
          <w:marBottom w:val="0"/>
          <w:divBdr>
            <w:top w:val="none" w:sz="0" w:space="0" w:color="auto"/>
            <w:left w:val="none" w:sz="0" w:space="0" w:color="auto"/>
            <w:bottom w:val="none" w:sz="0" w:space="0" w:color="auto"/>
            <w:right w:val="none" w:sz="0" w:space="0" w:color="auto"/>
          </w:divBdr>
          <w:divsChild>
            <w:div w:id="2440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0986">
      <w:bodyDiv w:val="1"/>
      <w:marLeft w:val="0"/>
      <w:marRight w:val="0"/>
      <w:marTop w:val="0"/>
      <w:marBottom w:val="0"/>
      <w:divBdr>
        <w:top w:val="none" w:sz="0" w:space="0" w:color="auto"/>
        <w:left w:val="none" w:sz="0" w:space="0" w:color="auto"/>
        <w:bottom w:val="none" w:sz="0" w:space="0" w:color="auto"/>
        <w:right w:val="none" w:sz="0" w:space="0" w:color="auto"/>
      </w:divBdr>
    </w:div>
    <w:div w:id="1105272429">
      <w:bodyDiv w:val="1"/>
      <w:marLeft w:val="0"/>
      <w:marRight w:val="0"/>
      <w:marTop w:val="0"/>
      <w:marBottom w:val="0"/>
      <w:divBdr>
        <w:top w:val="none" w:sz="0" w:space="0" w:color="auto"/>
        <w:left w:val="none" w:sz="0" w:space="0" w:color="auto"/>
        <w:bottom w:val="none" w:sz="0" w:space="0" w:color="auto"/>
        <w:right w:val="none" w:sz="0" w:space="0" w:color="auto"/>
      </w:divBdr>
      <w:divsChild>
        <w:div w:id="986471325">
          <w:marLeft w:val="0"/>
          <w:marRight w:val="0"/>
          <w:marTop w:val="0"/>
          <w:marBottom w:val="0"/>
          <w:divBdr>
            <w:top w:val="none" w:sz="0" w:space="0" w:color="auto"/>
            <w:left w:val="none" w:sz="0" w:space="0" w:color="auto"/>
            <w:bottom w:val="none" w:sz="0" w:space="0" w:color="auto"/>
            <w:right w:val="none" w:sz="0" w:space="0" w:color="auto"/>
          </w:divBdr>
        </w:div>
      </w:divsChild>
    </w:div>
    <w:div w:id="1117455046">
      <w:bodyDiv w:val="1"/>
      <w:marLeft w:val="0"/>
      <w:marRight w:val="0"/>
      <w:marTop w:val="0"/>
      <w:marBottom w:val="0"/>
      <w:divBdr>
        <w:top w:val="none" w:sz="0" w:space="0" w:color="auto"/>
        <w:left w:val="none" w:sz="0" w:space="0" w:color="auto"/>
        <w:bottom w:val="none" w:sz="0" w:space="0" w:color="auto"/>
        <w:right w:val="none" w:sz="0" w:space="0" w:color="auto"/>
      </w:divBdr>
      <w:divsChild>
        <w:div w:id="16278218">
          <w:marLeft w:val="0"/>
          <w:marRight w:val="0"/>
          <w:marTop w:val="0"/>
          <w:marBottom w:val="0"/>
          <w:divBdr>
            <w:top w:val="none" w:sz="0" w:space="0" w:color="auto"/>
            <w:left w:val="none" w:sz="0" w:space="0" w:color="auto"/>
            <w:bottom w:val="none" w:sz="0" w:space="0" w:color="auto"/>
            <w:right w:val="none" w:sz="0" w:space="0" w:color="auto"/>
          </w:divBdr>
        </w:div>
        <w:div w:id="122503146">
          <w:marLeft w:val="0"/>
          <w:marRight w:val="0"/>
          <w:marTop w:val="0"/>
          <w:marBottom w:val="0"/>
          <w:divBdr>
            <w:top w:val="none" w:sz="0" w:space="0" w:color="auto"/>
            <w:left w:val="none" w:sz="0" w:space="0" w:color="auto"/>
            <w:bottom w:val="none" w:sz="0" w:space="0" w:color="auto"/>
            <w:right w:val="none" w:sz="0" w:space="0" w:color="auto"/>
          </w:divBdr>
        </w:div>
        <w:div w:id="2018118985">
          <w:marLeft w:val="0"/>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29741785">
      <w:bodyDiv w:val="1"/>
      <w:marLeft w:val="0"/>
      <w:marRight w:val="0"/>
      <w:marTop w:val="0"/>
      <w:marBottom w:val="0"/>
      <w:divBdr>
        <w:top w:val="none" w:sz="0" w:space="0" w:color="auto"/>
        <w:left w:val="none" w:sz="0" w:space="0" w:color="auto"/>
        <w:bottom w:val="none" w:sz="0" w:space="0" w:color="auto"/>
        <w:right w:val="none" w:sz="0" w:space="0" w:color="auto"/>
      </w:divBdr>
      <w:divsChild>
        <w:div w:id="764501994">
          <w:marLeft w:val="0"/>
          <w:marRight w:val="0"/>
          <w:marTop w:val="0"/>
          <w:marBottom w:val="0"/>
          <w:divBdr>
            <w:top w:val="none" w:sz="0" w:space="0" w:color="auto"/>
            <w:left w:val="none" w:sz="0" w:space="0" w:color="auto"/>
            <w:bottom w:val="none" w:sz="0" w:space="0" w:color="auto"/>
            <w:right w:val="none" w:sz="0" w:space="0" w:color="auto"/>
          </w:divBdr>
        </w:div>
        <w:div w:id="874781152">
          <w:marLeft w:val="0"/>
          <w:marRight w:val="0"/>
          <w:marTop w:val="0"/>
          <w:marBottom w:val="0"/>
          <w:divBdr>
            <w:top w:val="none" w:sz="0" w:space="0" w:color="auto"/>
            <w:left w:val="none" w:sz="0" w:space="0" w:color="auto"/>
            <w:bottom w:val="none" w:sz="0" w:space="0" w:color="auto"/>
            <w:right w:val="none" w:sz="0" w:space="0" w:color="auto"/>
          </w:divBdr>
        </w:div>
      </w:divsChild>
    </w:div>
    <w:div w:id="1165049940">
      <w:bodyDiv w:val="1"/>
      <w:marLeft w:val="0"/>
      <w:marRight w:val="0"/>
      <w:marTop w:val="0"/>
      <w:marBottom w:val="0"/>
      <w:divBdr>
        <w:top w:val="none" w:sz="0" w:space="0" w:color="auto"/>
        <w:left w:val="none" w:sz="0" w:space="0" w:color="auto"/>
        <w:bottom w:val="none" w:sz="0" w:space="0" w:color="auto"/>
        <w:right w:val="none" w:sz="0" w:space="0" w:color="auto"/>
      </w:divBdr>
      <w:divsChild>
        <w:div w:id="482476926">
          <w:marLeft w:val="0"/>
          <w:marRight w:val="0"/>
          <w:marTop w:val="0"/>
          <w:marBottom w:val="0"/>
          <w:divBdr>
            <w:top w:val="none" w:sz="0" w:space="0" w:color="auto"/>
            <w:left w:val="none" w:sz="0" w:space="0" w:color="auto"/>
            <w:bottom w:val="none" w:sz="0" w:space="0" w:color="auto"/>
            <w:right w:val="none" w:sz="0" w:space="0" w:color="auto"/>
          </w:divBdr>
        </w:div>
        <w:div w:id="815531516">
          <w:marLeft w:val="0"/>
          <w:marRight w:val="0"/>
          <w:marTop w:val="0"/>
          <w:marBottom w:val="0"/>
          <w:divBdr>
            <w:top w:val="none" w:sz="0" w:space="0" w:color="auto"/>
            <w:left w:val="none" w:sz="0" w:space="0" w:color="auto"/>
            <w:bottom w:val="none" w:sz="0" w:space="0" w:color="auto"/>
            <w:right w:val="none" w:sz="0" w:space="0" w:color="auto"/>
          </w:divBdr>
        </w:div>
        <w:div w:id="2045789928">
          <w:marLeft w:val="0"/>
          <w:marRight w:val="0"/>
          <w:marTop w:val="0"/>
          <w:marBottom w:val="0"/>
          <w:divBdr>
            <w:top w:val="none" w:sz="0" w:space="0" w:color="auto"/>
            <w:left w:val="none" w:sz="0" w:space="0" w:color="auto"/>
            <w:bottom w:val="none" w:sz="0" w:space="0" w:color="auto"/>
            <w:right w:val="none" w:sz="0" w:space="0" w:color="auto"/>
          </w:divBdr>
        </w:div>
      </w:divsChild>
    </w:div>
    <w:div w:id="1174421732">
      <w:bodyDiv w:val="1"/>
      <w:marLeft w:val="0"/>
      <w:marRight w:val="0"/>
      <w:marTop w:val="0"/>
      <w:marBottom w:val="0"/>
      <w:divBdr>
        <w:top w:val="none" w:sz="0" w:space="0" w:color="auto"/>
        <w:left w:val="none" w:sz="0" w:space="0" w:color="auto"/>
        <w:bottom w:val="none" w:sz="0" w:space="0" w:color="auto"/>
        <w:right w:val="none" w:sz="0" w:space="0" w:color="auto"/>
      </w:divBdr>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sChild>
        <w:div w:id="66391057">
          <w:marLeft w:val="0"/>
          <w:marRight w:val="0"/>
          <w:marTop w:val="0"/>
          <w:marBottom w:val="0"/>
          <w:divBdr>
            <w:top w:val="none" w:sz="0" w:space="0" w:color="auto"/>
            <w:left w:val="none" w:sz="0" w:space="0" w:color="auto"/>
            <w:bottom w:val="none" w:sz="0" w:space="0" w:color="auto"/>
            <w:right w:val="none" w:sz="0" w:space="0" w:color="auto"/>
          </w:divBdr>
        </w:div>
        <w:div w:id="1620070097">
          <w:marLeft w:val="0"/>
          <w:marRight w:val="0"/>
          <w:marTop w:val="0"/>
          <w:marBottom w:val="0"/>
          <w:divBdr>
            <w:top w:val="none" w:sz="0" w:space="0" w:color="auto"/>
            <w:left w:val="none" w:sz="0" w:space="0" w:color="auto"/>
            <w:bottom w:val="none" w:sz="0" w:space="0" w:color="auto"/>
            <w:right w:val="none" w:sz="0" w:space="0" w:color="auto"/>
          </w:divBdr>
        </w:div>
        <w:div w:id="2061706986">
          <w:marLeft w:val="0"/>
          <w:marRight w:val="0"/>
          <w:marTop w:val="0"/>
          <w:marBottom w:val="0"/>
          <w:divBdr>
            <w:top w:val="none" w:sz="0" w:space="0" w:color="auto"/>
            <w:left w:val="none" w:sz="0" w:space="0" w:color="auto"/>
            <w:bottom w:val="none" w:sz="0" w:space="0" w:color="auto"/>
            <w:right w:val="none" w:sz="0" w:space="0" w:color="auto"/>
          </w:divBdr>
        </w:div>
      </w:divsChild>
    </w:div>
    <w:div w:id="1185679238">
      <w:bodyDiv w:val="1"/>
      <w:marLeft w:val="0"/>
      <w:marRight w:val="0"/>
      <w:marTop w:val="0"/>
      <w:marBottom w:val="0"/>
      <w:divBdr>
        <w:top w:val="none" w:sz="0" w:space="0" w:color="auto"/>
        <w:left w:val="none" w:sz="0" w:space="0" w:color="auto"/>
        <w:bottom w:val="none" w:sz="0" w:space="0" w:color="auto"/>
        <w:right w:val="none" w:sz="0" w:space="0" w:color="auto"/>
      </w:divBdr>
      <w:divsChild>
        <w:div w:id="1837332874">
          <w:marLeft w:val="0"/>
          <w:marRight w:val="0"/>
          <w:marTop w:val="0"/>
          <w:marBottom w:val="0"/>
          <w:divBdr>
            <w:top w:val="none" w:sz="0" w:space="0" w:color="auto"/>
            <w:left w:val="none" w:sz="0" w:space="0" w:color="auto"/>
            <w:bottom w:val="none" w:sz="0" w:space="0" w:color="auto"/>
            <w:right w:val="none" w:sz="0" w:space="0" w:color="auto"/>
          </w:divBdr>
        </w:div>
        <w:div w:id="1891647402">
          <w:marLeft w:val="0"/>
          <w:marRight w:val="0"/>
          <w:marTop w:val="0"/>
          <w:marBottom w:val="0"/>
          <w:divBdr>
            <w:top w:val="none" w:sz="0" w:space="0" w:color="auto"/>
            <w:left w:val="none" w:sz="0" w:space="0" w:color="auto"/>
            <w:bottom w:val="none" w:sz="0" w:space="0" w:color="auto"/>
            <w:right w:val="none" w:sz="0" w:space="0" w:color="auto"/>
          </w:divBdr>
        </w:div>
      </w:divsChild>
    </w:div>
    <w:div w:id="1206405099">
      <w:bodyDiv w:val="1"/>
      <w:marLeft w:val="0"/>
      <w:marRight w:val="0"/>
      <w:marTop w:val="0"/>
      <w:marBottom w:val="0"/>
      <w:divBdr>
        <w:top w:val="none" w:sz="0" w:space="0" w:color="auto"/>
        <w:left w:val="none" w:sz="0" w:space="0" w:color="auto"/>
        <w:bottom w:val="none" w:sz="0" w:space="0" w:color="auto"/>
        <w:right w:val="none" w:sz="0" w:space="0" w:color="auto"/>
      </w:divBdr>
    </w:div>
    <w:div w:id="1228951076">
      <w:bodyDiv w:val="1"/>
      <w:marLeft w:val="0"/>
      <w:marRight w:val="0"/>
      <w:marTop w:val="0"/>
      <w:marBottom w:val="0"/>
      <w:divBdr>
        <w:top w:val="none" w:sz="0" w:space="0" w:color="auto"/>
        <w:left w:val="none" w:sz="0" w:space="0" w:color="auto"/>
        <w:bottom w:val="none" w:sz="0" w:space="0" w:color="auto"/>
        <w:right w:val="none" w:sz="0" w:space="0" w:color="auto"/>
      </w:divBdr>
    </w:div>
    <w:div w:id="1231035818">
      <w:bodyDiv w:val="1"/>
      <w:marLeft w:val="0"/>
      <w:marRight w:val="0"/>
      <w:marTop w:val="0"/>
      <w:marBottom w:val="0"/>
      <w:divBdr>
        <w:top w:val="none" w:sz="0" w:space="0" w:color="auto"/>
        <w:left w:val="none" w:sz="0" w:space="0" w:color="auto"/>
        <w:bottom w:val="none" w:sz="0" w:space="0" w:color="auto"/>
        <w:right w:val="none" w:sz="0" w:space="0" w:color="auto"/>
      </w:divBdr>
      <w:divsChild>
        <w:div w:id="5447527">
          <w:marLeft w:val="0"/>
          <w:marRight w:val="0"/>
          <w:marTop w:val="0"/>
          <w:marBottom w:val="0"/>
          <w:divBdr>
            <w:top w:val="none" w:sz="0" w:space="0" w:color="auto"/>
            <w:left w:val="none" w:sz="0" w:space="0" w:color="auto"/>
            <w:bottom w:val="none" w:sz="0" w:space="0" w:color="auto"/>
            <w:right w:val="none" w:sz="0" w:space="0" w:color="auto"/>
          </w:divBdr>
        </w:div>
        <w:div w:id="33385661">
          <w:marLeft w:val="0"/>
          <w:marRight w:val="0"/>
          <w:marTop w:val="0"/>
          <w:marBottom w:val="0"/>
          <w:divBdr>
            <w:top w:val="none" w:sz="0" w:space="0" w:color="auto"/>
            <w:left w:val="none" w:sz="0" w:space="0" w:color="auto"/>
            <w:bottom w:val="none" w:sz="0" w:space="0" w:color="auto"/>
            <w:right w:val="none" w:sz="0" w:space="0" w:color="auto"/>
          </w:divBdr>
        </w:div>
        <w:div w:id="223106045">
          <w:marLeft w:val="0"/>
          <w:marRight w:val="0"/>
          <w:marTop w:val="0"/>
          <w:marBottom w:val="0"/>
          <w:divBdr>
            <w:top w:val="none" w:sz="0" w:space="0" w:color="auto"/>
            <w:left w:val="none" w:sz="0" w:space="0" w:color="auto"/>
            <w:bottom w:val="none" w:sz="0" w:space="0" w:color="auto"/>
            <w:right w:val="none" w:sz="0" w:space="0" w:color="auto"/>
          </w:divBdr>
        </w:div>
        <w:div w:id="463277218">
          <w:marLeft w:val="0"/>
          <w:marRight w:val="0"/>
          <w:marTop w:val="0"/>
          <w:marBottom w:val="0"/>
          <w:divBdr>
            <w:top w:val="none" w:sz="0" w:space="0" w:color="auto"/>
            <w:left w:val="none" w:sz="0" w:space="0" w:color="auto"/>
            <w:bottom w:val="none" w:sz="0" w:space="0" w:color="auto"/>
            <w:right w:val="none" w:sz="0" w:space="0" w:color="auto"/>
          </w:divBdr>
        </w:div>
        <w:div w:id="519196601">
          <w:marLeft w:val="0"/>
          <w:marRight w:val="0"/>
          <w:marTop w:val="0"/>
          <w:marBottom w:val="0"/>
          <w:divBdr>
            <w:top w:val="none" w:sz="0" w:space="0" w:color="auto"/>
            <w:left w:val="none" w:sz="0" w:space="0" w:color="auto"/>
            <w:bottom w:val="none" w:sz="0" w:space="0" w:color="auto"/>
            <w:right w:val="none" w:sz="0" w:space="0" w:color="auto"/>
          </w:divBdr>
        </w:div>
        <w:div w:id="620769563">
          <w:marLeft w:val="0"/>
          <w:marRight w:val="0"/>
          <w:marTop w:val="0"/>
          <w:marBottom w:val="0"/>
          <w:divBdr>
            <w:top w:val="none" w:sz="0" w:space="0" w:color="auto"/>
            <w:left w:val="none" w:sz="0" w:space="0" w:color="auto"/>
            <w:bottom w:val="none" w:sz="0" w:space="0" w:color="auto"/>
            <w:right w:val="none" w:sz="0" w:space="0" w:color="auto"/>
          </w:divBdr>
        </w:div>
        <w:div w:id="644046523">
          <w:marLeft w:val="0"/>
          <w:marRight w:val="0"/>
          <w:marTop w:val="0"/>
          <w:marBottom w:val="0"/>
          <w:divBdr>
            <w:top w:val="none" w:sz="0" w:space="0" w:color="auto"/>
            <w:left w:val="none" w:sz="0" w:space="0" w:color="auto"/>
            <w:bottom w:val="none" w:sz="0" w:space="0" w:color="auto"/>
            <w:right w:val="none" w:sz="0" w:space="0" w:color="auto"/>
          </w:divBdr>
        </w:div>
        <w:div w:id="655110642">
          <w:marLeft w:val="0"/>
          <w:marRight w:val="0"/>
          <w:marTop w:val="0"/>
          <w:marBottom w:val="0"/>
          <w:divBdr>
            <w:top w:val="none" w:sz="0" w:space="0" w:color="auto"/>
            <w:left w:val="none" w:sz="0" w:space="0" w:color="auto"/>
            <w:bottom w:val="none" w:sz="0" w:space="0" w:color="auto"/>
            <w:right w:val="none" w:sz="0" w:space="0" w:color="auto"/>
          </w:divBdr>
        </w:div>
        <w:div w:id="832569623">
          <w:marLeft w:val="0"/>
          <w:marRight w:val="0"/>
          <w:marTop w:val="0"/>
          <w:marBottom w:val="0"/>
          <w:divBdr>
            <w:top w:val="none" w:sz="0" w:space="0" w:color="auto"/>
            <w:left w:val="none" w:sz="0" w:space="0" w:color="auto"/>
            <w:bottom w:val="none" w:sz="0" w:space="0" w:color="auto"/>
            <w:right w:val="none" w:sz="0" w:space="0" w:color="auto"/>
          </w:divBdr>
        </w:div>
        <w:div w:id="883640502">
          <w:marLeft w:val="0"/>
          <w:marRight w:val="0"/>
          <w:marTop w:val="0"/>
          <w:marBottom w:val="0"/>
          <w:divBdr>
            <w:top w:val="none" w:sz="0" w:space="0" w:color="auto"/>
            <w:left w:val="none" w:sz="0" w:space="0" w:color="auto"/>
            <w:bottom w:val="none" w:sz="0" w:space="0" w:color="auto"/>
            <w:right w:val="none" w:sz="0" w:space="0" w:color="auto"/>
          </w:divBdr>
        </w:div>
        <w:div w:id="931007948">
          <w:marLeft w:val="0"/>
          <w:marRight w:val="0"/>
          <w:marTop w:val="0"/>
          <w:marBottom w:val="0"/>
          <w:divBdr>
            <w:top w:val="none" w:sz="0" w:space="0" w:color="auto"/>
            <w:left w:val="none" w:sz="0" w:space="0" w:color="auto"/>
            <w:bottom w:val="none" w:sz="0" w:space="0" w:color="auto"/>
            <w:right w:val="none" w:sz="0" w:space="0" w:color="auto"/>
          </w:divBdr>
        </w:div>
        <w:div w:id="1017124079">
          <w:marLeft w:val="0"/>
          <w:marRight w:val="0"/>
          <w:marTop w:val="0"/>
          <w:marBottom w:val="0"/>
          <w:divBdr>
            <w:top w:val="none" w:sz="0" w:space="0" w:color="auto"/>
            <w:left w:val="none" w:sz="0" w:space="0" w:color="auto"/>
            <w:bottom w:val="none" w:sz="0" w:space="0" w:color="auto"/>
            <w:right w:val="none" w:sz="0" w:space="0" w:color="auto"/>
          </w:divBdr>
        </w:div>
        <w:div w:id="1092820132">
          <w:marLeft w:val="0"/>
          <w:marRight w:val="0"/>
          <w:marTop w:val="0"/>
          <w:marBottom w:val="0"/>
          <w:divBdr>
            <w:top w:val="none" w:sz="0" w:space="0" w:color="auto"/>
            <w:left w:val="none" w:sz="0" w:space="0" w:color="auto"/>
            <w:bottom w:val="none" w:sz="0" w:space="0" w:color="auto"/>
            <w:right w:val="none" w:sz="0" w:space="0" w:color="auto"/>
          </w:divBdr>
        </w:div>
        <w:div w:id="1127511212">
          <w:marLeft w:val="0"/>
          <w:marRight w:val="0"/>
          <w:marTop w:val="0"/>
          <w:marBottom w:val="0"/>
          <w:divBdr>
            <w:top w:val="none" w:sz="0" w:space="0" w:color="auto"/>
            <w:left w:val="none" w:sz="0" w:space="0" w:color="auto"/>
            <w:bottom w:val="none" w:sz="0" w:space="0" w:color="auto"/>
            <w:right w:val="none" w:sz="0" w:space="0" w:color="auto"/>
          </w:divBdr>
        </w:div>
        <w:div w:id="1197279968">
          <w:marLeft w:val="0"/>
          <w:marRight w:val="0"/>
          <w:marTop w:val="0"/>
          <w:marBottom w:val="0"/>
          <w:divBdr>
            <w:top w:val="none" w:sz="0" w:space="0" w:color="auto"/>
            <w:left w:val="none" w:sz="0" w:space="0" w:color="auto"/>
            <w:bottom w:val="none" w:sz="0" w:space="0" w:color="auto"/>
            <w:right w:val="none" w:sz="0" w:space="0" w:color="auto"/>
          </w:divBdr>
        </w:div>
        <w:div w:id="1238633114">
          <w:marLeft w:val="0"/>
          <w:marRight w:val="0"/>
          <w:marTop w:val="0"/>
          <w:marBottom w:val="0"/>
          <w:divBdr>
            <w:top w:val="none" w:sz="0" w:space="0" w:color="auto"/>
            <w:left w:val="none" w:sz="0" w:space="0" w:color="auto"/>
            <w:bottom w:val="none" w:sz="0" w:space="0" w:color="auto"/>
            <w:right w:val="none" w:sz="0" w:space="0" w:color="auto"/>
          </w:divBdr>
        </w:div>
        <w:div w:id="1407726338">
          <w:marLeft w:val="0"/>
          <w:marRight w:val="0"/>
          <w:marTop w:val="0"/>
          <w:marBottom w:val="0"/>
          <w:divBdr>
            <w:top w:val="none" w:sz="0" w:space="0" w:color="auto"/>
            <w:left w:val="none" w:sz="0" w:space="0" w:color="auto"/>
            <w:bottom w:val="none" w:sz="0" w:space="0" w:color="auto"/>
            <w:right w:val="none" w:sz="0" w:space="0" w:color="auto"/>
          </w:divBdr>
        </w:div>
        <w:div w:id="1547522063">
          <w:marLeft w:val="0"/>
          <w:marRight w:val="0"/>
          <w:marTop w:val="0"/>
          <w:marBottom w:val="0"/>
          <w:divBdr>
            <w:top w:val="none" w:sz="0" w:space="0" w:color="auto"/>
            <w:left w:val="none" w:sz="0" w:space="0" w:color="auto"/>
            <w:bottom w:val="none" w:sz="0" w:space="0" w:color="auto"/>
            <w:right w:val="none" w:sz="0" w:space="0" w:color="auto"/>
          </w:divBdr>
        </w:div>
        <w:div w:id="1568688992">
          <w:marLeft w:val="0"/>
          <w:marRight w:val="0"/>
          <w:marTop w:val="0"/>
          <w:marBottom w:val="0"/>
          <w:divBdr>
            <w:top w:val="none" w:sz="0" w:space="0" w:color="auto"/>
            <w:left w:val="none" w:sz="0" w:space="0" w:color="auto"/>
            <w:bottom w:val="none" w:sz="0" w:space="0" w:color="auto"/>
            <w:right w:val="none" w:sz="0" w:space="0" w:color="auto"/>
          </w:divBdr>
        </w:div>
        <w:div w:id="1615016170">
          <w:marLeft w:val="0"/>
          <w:marRight w:val="0"/>
          <w:marTop w:val="0"/>
          <w:marBottom w:val="0"/>
          <w:divBdr>
            <w:top w:val="none" w:sz="0" w:space="0" w:color="auto"/>
            <w:left w:val="none" w:sz="0" w:space="0" w:color="auto"/>
            <w:bottom w:val="none" w:sz="0" w:space="0" w:color="auto"/>
            <w:right w:val="none" w:sz="0" w:space="0" w:color="auto"/>
          </w:divBdr>
        </w:div>
        <w:div w:id="1627009935">
          <w:marLeft w:val="0"/>
          <w:marRight w:val="0"/>
          <w:marTop w:val="0"/>
          <w:marBottom w:val="0"/>
          <w:divBdr>
            <w:top w:val="none" w:sz="0" w:space="0" w:color="auto"/>
            <w:left w:val="none" w:sz="0" w:space="0" w:color="auto"/>
            <w:bottom w:val="none" w:sz="0" w:space="0" w:color="auto"/>
            <w:right w:val="none" w:sz="0" w:space="0" w:color="auto"/>
          </w:divBdr>
        </w:div>
        <w:div w:id="1956865842">
          <w:marLeft w:val="0"/>
          <w:marRight w:val="0"/>
          <w:marTop w:val="0"/>
          <w:marBottom w:val="0"/>
          <w:divBdr>
            <w:top w:val="none" w:sz="0" w:space="0" w:color="auto"/>
            <w:left w:val="none" w:sz="0" w:space="0" w:color="auto"/>
            <w:bottom w:val="none" w:sz="0" w:space="0" w:color="auto"/>
            <w:right w:val="none" w:sz="0" w:space="0" w:color="auto"/>
          </w:divBdr>
        </w:div>
        <w:div w:id="1965189349">
          <w:marLeft w:val="0"/>
          <w:marRight w:val="0"/>
          <w:marTop w:val="0"/>
          <w:marBottom w:val="0"/>
          <w:divBdr>
            <w:top w:val="none" w:sz="0" w:space="0" w:color="auto"/>
            <w:left w:val="none" w:sz="0" w:space="0" w:color="auto"/>
            <w:bottom w:val="none" w:sz="0" w:space="0" w:color="auto"/>
            <w:right w:val="none" w:sz="0" w:space="0" w:color="auto"/>
          </w:divBdr>
        </w:div>
        <w:div w:id="2121335960">
          <w:marLeft w:val="0"/>
          <w:marRight w:val="0"/>
          <w:marTop w:val="0"/>
          <w:marBottom w:val="0"/>
          <w:divBdr>
            <w:top w:val="none" w:sz="0" w:space="0" w:color="auto"/>
            <w:left w:val="none" w:sz="0" w:space="0" w:color="auto"/>
            <w:bottom w:val="none" w:sz="0" w:space="0" w:color="auto"/>
            <w:right w:val="none" w:sz="0" w:space="0" w:color="auto"/>
          </w:divBdr>
        </w:div>
        <w:div w:id="2130279832">
          <w:marLeft w:val="0"/>
          <w:marRight w:val="0"/>
          <w:marTop w:val="0"/>
          <w:marBottom w:val="0"/>
          <w:divBdr>
            <w:top w:val="none" w:sz="0" w:space="0" w:color="auto"/>
            <w:left w:val="none" w:sz="0" w:space="0" w:color="auto"/>
            <w:bottom w:val="none" w:sz="0" w:space="0" w:color="auto"/>
            <w:right w:val="none" w:sz="0" w:space="0" w:color="auto"/>
          </w:divBdr>
        </w:div>
      </w:divsChild>
    </w:div>
    <w:div w:id="1231112805">
      <w:bodyDiv w:val="1"/>
      <w:marLeft w:val="0"/>
      <w:marRight w:val="0"/>
      <w:marTop w:val="0"/>
      <w:marBottom w:val="0"/>
      <w:divBdr>
        <w:top w:val="none" w:sz="0" w:space="0" w:color="auto"/>
        <w:left w:val="none" w:sz="0" w:space="0" w:color="auto"/>
        <w:bottom w:val="none" w:sz="0" w:space="0" w:color="auto"/>
        <w:right w:val="none" w:sz="0" w:space="0" w:color="auto"/>
      </w:divBdr>
      <w:divsChild>
        <w:div w:id="186868963">
          <w:marLeft w:val="0"/>
          <w:marRight w:val="0"/>
          <w:marTop w:val="0"/>
          <w:marBottom w:val="0"/>
          <w:divBdr>
            <w:top w:val="none" w:sz="0" w:space="0" w:color="auto"/>
            <w:left w:val="none" w:sz="0" w:space="0" w:color="auto"/>
            <w:bottom w:val="none" w:sz="0" w:space="0" w:color="auto"/>
            <w:right w:val="none" w:sz="0" w:space="0" w:color="auto"/>
          </w:divBdr>
        </w:div>
        <w:div w:id="1902515543">
          <w:marLeft w:val="0"/>
          <w:marRight w:val="0"/>
          <w:marTop w:val="0"/>
          <w:marBottom w:val="0"/>
          <w:divBdr>
            <w:top w:val="none" w:sz="0" w:space="0" w:color="auto"/>
            <w:left w:val="none" w:sz="0" w:space="0" w:color="auto"/>
            <w:bottom w:val="none" w:sz="0" w:space="0" w:color="auto"/>
            <w:right w:val="none" w:sz="0" w:space="0" w:color="auto"/>
          </w:divBdr>
        </w:div>
      </w:divsChild>
    </w:div>
    <w:div w:id="1264994064">
      <w:bodyDiv w:val="1"/>
      <w:marLeft w:val="0"/>
      <w:marRight w:val="0"/>
      <w:marTop w:val="0"/>
      <w:marBottom w:val="0"/>
      <w:divBdr>
        <w:top w:val="none" w:sz="0" w:space="0" w:color="auto"/>
        <w:left w:val="none" w:sz="0" w:space="0" w:color="auto"/>
        <w:bottom w:val="none" w:sz="0" w:space="0" w:color="auto"/>
        <w:right w:val="none" w:sz="0" w:space="0" w:color="auto"/>
      </w:divBdr>
      <w:divsChild>
        <w:div w:id="743841049">
          <w:marLeft w:val="0"/>
          <w:marRight w:val="0"/>
          <w:marTop w:val="0"/>
          <w:marBottom w:val="0"/>
          <w:divBdr>
            <w:top w:val="none" w:sz="0" w:space="0" w:color="auto"/>
            <w:left w:val="none" w:sz="0" w:space="0" w:color="auto"/>
            <w:bottom w:val="none" w:sz="0" w:space="0" w:color="auto"/>
            <w:right w:val="none" w:sz="0" w:space="0" w:color="auto"/>
          </w:divBdr>
        </w:div>
      </w:divsChild>
    </w:div>
    <w:div w:id="1275750087">
      <w:bodyDiv w:val="1"/>
      <w:marLeft w:val="0"/>
      <w:marRight w:val="0"/>
      <w:marTop w:val="0"/>
      <w:marBottom w:val="0"/>
      <w:divBdr>
        <w:top w:val="none" w:sz="0" w:space="0" w:color="auto"/>
        <w:left w:val="none" w:sz="0" w:space="0" w:color="auto"/>
        <w:bottom w:val="none" w:sz="0" w:space="0" w:color="auto"/>
        <w:right w:val="none" w:sz="0" w:space="0" w:color="auto"/>
      </w:divBdr>
      <w:divsChild>
        <w:div w:id="761801236">
          <w:marLeft w:val="0"/>
          <w:marRight w:val="0"/>
          <w:marTop w:val="0"/>
          <w:marBottom w:val="0"/>
          <w:divBdr>
            <w:top w:val="none" w:sz="0" w:space="0" w:color="auto"/>
            <w:left w:val="none" w:sz="0" w:space="0" w:color="auto"/>
            <w:bottom w:val="none" w:sz="0" w:space="0" w:color="auto"/>
            <w:right w:val="none" w:sz="0" w:space="0" w:color="auto"/>
          </w:divBdr>
        </w:div>
        <w:div w:id="1607156151">
          <w:marLeft w:val="0"/>
          <w:marRight w:val="0"/>
          <w:marTop w:val="0"/>
          <w:marBottom w:val="0"/>
          <w:divBdr>
            <w:top w:val="none" w:sz="0" w:space="0" w:color="auto"/>
            <w:left w:val="none" w:sz="0" w:space="0" w:color="auto"/>
            <w:bottom w:val="none" w:sz="0" w:space="0" w:color="auto"/>
            <w:right w:val="none" w:sz="0" w:space="0" w:color="auto"/>
          </w:divBdr>
        </w:div>
      </w:divsChild>
    </w:div>
    <w:div w:id="1286931074">
      <w:bodyDiv w:val="1"/>
      <w:marLeft w:val="0"/>
      <w:marRight w:val="0"/>
      <w:marTop w:val="0"/>
      <w:marBottom w:val="0"/>
      <w:divBdr>
        <w:top w:val="none" w:sz="0" w:space="0" w:color="auto"/>
        <w:left w:val="none" w:sz="0" w:space="0" w:color="auto"/>
        <w:bottom w:val="none" w:sz="0" w:space="0" w:color="auto"/>
        <w:right w:val="none" w:sz="0" w:space="0" w:color="auto"/>
      </w:divBdr>
    </w:div>
    <w:div w:id="1298681438">
      <w:bodyDiv w:val="1"/>
      <w:marLeft w:val="0"/>
      <w:marRight w:val="0"/>
      <w:marTop w:val="0"/>
      <w:marBottom w:val="0"/>
      <w:divBdr>
        <w:top w:val="none" w:sz="0" w:space="0" w:color="auto"/>
        <w:left w:val="none" w:sz="0" w:space="0" w:color="auto"/>
        <w:bottom w:val="none" w:sz="0" w:space="0" w:color="auto"/>
        <w:right w:val="none" w:sz="0" w:space="0" w:color="auto"/>
      </w:divBdr>
      <w:divsChild>
        <w:div w:id="298730833">
          <w:marLeft w:val="0"/>
          <w:marRight w:val="0"/>
          <w:marTop w:val="0"/>
          <w:marBottom w:val="0"/>
          <w:divBdr>
            <w:top w:val="none" w:sz="0" w:space="0" w:color="auto"/>
            <w:left w:val="none" w:sz="0" w:space="0" w:color="auto"/>
            <w:bottom w:val="none" w:sz="0" w:space="0" w:color="auto"/>
            <w:right w:val="none" w:sz="0" w:space="0" w:color="auto"/>
          </w:divBdr>
        </w:div>
        <w:div w:id="523517596">
          <w:marLeft w:val="0"/>
          <w:marRight w:val="0"/>
          <w:marTop w:val="0"/>
          <w:marBottom w:val="0"/>
          <w:divBdr>
            <w:top w:val="none" w:sz="0" w:space="0" w:color="auto"/>
            <w:left w:val="none" w:sz="0" w:space="0" w:color="auto"/>
            <w:bottom w:val="none" w:sz="0" w:space="0" w:color="auto"/>
            <w:right w:val="none" w:sz="0" w:space="0" w:color="auto"/>
          </w:divBdr>
        </w:div>
        <w:div w:id="2058581625">
          <w:marLeft w:val="0"/>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4776444">
      <w:bodyDiv w:val="1"/>
      <w:marLeft w:val="0"/>
      <w:marRight w:val="0"/>
      <w:marTop w:val="0"/>
      <w:marBottom w:val="0"/>
      <w:divBdr>
        <w:top w:val="none" w:sz="0" w:space="0" w:color="auto"/>
        <w:left w:val="none" w:sz="0" w:space="0" w:color="auto"/>
        <w:bottom w:val="none" w:sz="0" w:space="0" w:color="auto"/>
        <w:right w:val="none" w:sz="0" w:space="0" w:color="auto"/>
      </w:divBdr>
    </w:div>
    <w:div w:id="1334989531">
      <w:bodyDiv w:val="1"/>
      <w:marLeft w:val="0"/>
      <w:marRight w:val="0"/>
      <w:marTop w:val="0"/>
      <w:marBottom w:val="0"/>
      <w:divBdr>
        <w:top w:val="none" w:sz="0" w:space="0" w:color="auto"/>
        <w:left w:val="none" w:sz="0" w:space="0" w:color="auto"/>
        <w:bottom w:val="none" w:sz="0" w:space="0" w:color="auto"/>
        <w:right w:val="none" w:sz="0" w:space="0" w:color="auto"/>
      </w:divBdr>
      <w:divsChild>
        <w:div w:id="36586408">
          <w:marLeft w:val="0"/>
          <w:marRight w:val="0"/>
          <w:marTop w:val="0"/>
          <w:marBottom w:val="0"/>
          <w:divBdr>
            <w:top w:val="none" w:sz="0" w:space="0" w:color="auto"/>
            <w:left w:val="none" w:sz="0" w:space="0" w:color="auto"/>
            <w:bottom w:val="none" w:sz="0" w:space="0" w:color="auto"/>
            <w:right w:val="none" w:sz="0" w:space="0" w:color="auto"/>
          </w:divBdr>
        </w:div>
        <w:div w:id="314727244">
          <w:marLeft w:val="0"/>
          <w:marRight w:val="0"/>
          <w:marTop w:val="0"/>
          <w:marBottom w:val="0"/>
          <w:divBdr>
            <w:top w:val="none" w:sz="0" w:space="0" w:color="auto"/>
            <w:left w:val="none" w:sz="0" w:space="0" w:color="auto"/>
            <w:bottom w:val="none" w:sz="0" w:space="0" w:color="auto"/>
            <w:right w:val="none" w:sz="0" w:space="0" w:color="auto"/>
          </w:divBdr>
        </w:div>
        <w:div w:id="448671935">
          <w:marLeft w:val="0"/>
          <w:marRight w:val="0"/>
          <w:marTop w:val="0"/>
          <w:marBottom w:val="0"/>
          <w:divBdr>
            <w:top w:val="none" w:sz="0" w:space="0" w:color="auto"/>
            <w:left w:val="none" w:sz="0" w:space="0" w:color="auto"/>
            <w:bottom w:val="none" w:sz="0" w:space="0" w:color="auto"/>
            <w:right w:val="none" w:sz="0" w:space="0" w:color="auto"/>
          </w:divBdr>
        </w:div>
        <w:div w:id="506333820">
          <w:marLeft w:val="0"/>
          <w:marRight w:val="0"/>
          <w:marTop w:val="0"/>
          <w:marBottom w:val="0"/>
          <w:divBdr>
            <w:top w:val="none" w:sz="0" w:space="0" w:color="auto"/>
            <w:left w:val="none" w:sz="0" w:space="0" w:color="auto"/>
            <w:bottom w:val="none" w:sz="0" w:space="0" w:color="auto"/>
            <w:right w:val="none" w:sz="0" w:space="0" w:color="auto"/>
          </w:divBdr>
        </w:div>
        <w:div w:id="550700455">
          <w:marLeft w:val="0"/>
          <w:marRight w:val="0"/>
          <w:marTop w:val="0"/>
          <w:marBottom w:val="0"/>
          <w:divBdr>
            <w:top w:val="none" w:sz="0" w:space="0" w:color="auto"/>
            <w:left w:val="none" w:sz="0" w:space="0" w:color="auto"/>
            <w:bottom w:val="none" w:sz="0" w:space="0" w:color="auto"/>
            <w:right w:val="none" w:sz="0" w:space="0" w:color="auto"/>
          </w:divBdr>
        </w:div>
        <w:div w:id="557743059">
          <w:marLeft w:val="0"/>
          <w:marRight w:val="0"/>
          <w:marTop w:val="0"/>
          <w:marBottom w:val="0"/>
          <w:divBdr>
            <w:top w:val="none" w:sz="0" w:space="0" w:color="auto"/>
            <w:left w:val="none" w:sz="0" w:space="0" w:color="auto"/>
            <w:bottom w:val="none" w:sz="0" w:space="0" w:color="auto"/>
            <w:right w:val="none" w:sz="0" w:space="0" w:color="auto"/>
          </w:divBdr>
        </w:div>
        <w:div w:id="589780872">
          <w:marLeft w:val="0"/>
          <w:marRight w:val="0"/>
          <w:marTop w:val="0"/>
          <w:marBottom w:val="0"/>
          <w:divBdr>
            <w:top w:val="none" w:sz="0" w:space="0" w:color="auto"/>
            <w:left w:val="none" w:sz="0" w:space="0" w:color="auto"/>
            <w:bottom w:val="none" w:sz="0" w:space="0" w:color="auto"/>
            <w:right w:val="none" w:sz="0" w:space="0" w:color="auto"/>
          </w:divBdr>
        </w:div>
        <w:div w:id="660811347">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831067208">
          <w:marLeft w:val="0"/>
          <w:marRight w:val="0"/>
          <w:marTop w:val="0"/>
          <w:marBottom w:val="0"/>
          <w:divBdr>
            <w:top w:val="none" w:sz="0" w:space="0" w:color="auto"/>
            <w:left w:val="none" w:sz="0" w:space="0" w:color="auto"/>
            <w:bottom w:val="none" w:sz="0" w:space="0" w:color="auto"/>
            <w:right w:val="none" w:sz="0" w:space="0" w:color="auto"/>
          </w:divBdr>
        </w:div>
        <w:div w:id="857693599">
          <w:marLeft w:val="0"/>
          <w:marRight w:val="0"/>
          <w:marTop w:val="0"/>
          <w:marBottom w:val="0"/>
          <w:divBdr>
            <w:top w:val="none" w:sz="0" w:space="0" w:color="auto"/>
            <w:left w:val="none" w:sz="0" w:space="0" w:color="auto"/>
            <w:bottom w:val="none" w:sz="0" w:space="0" w:color="auto"/>
            <w:right w:val="none" w:sz="0" w:space="0" w:color="auto"/>
          </w:divBdr>
        </w:div>
        <w:div w:id="976882740">
          <w:marLeft w:val="0"/>
          <w:marRight w:val="0"/>
          <w:marTop w:val="0"/>
          <w:marBottom w:val="0"/>
          <w:divBdr>
            <w:top w:val="none" w:sz="0" w:space="0" w:color="auto"/>
            <w:left w:val="none" w:sz="0" w:space="0" w:color="auto"/>
            <w:bottom w:val="none" w:sz="0" w:space="0" w:color="auto"/>
            <w:right w:val="none" w:sz="0" w:space="0" w:color="auto"/>
          </w:divBdr>
        </w:div>
        <w:div w:id="998196250">
          <w:marLeft w:val="0"/>
          <w:marRight w:val="0"/>
          <w:marTop w:val="0"/>
          <w:marBottom w:val="0"/>
          <w:divBdr>
            <w:top w:val="none" w:sz="0" w:space="0" w:color="auto"/>
            <w:left w:val="none" w:sz="0" w:space="0" w:color="auto"/>
            <w:bottom w:val="none" w:sz="0" w:space="0" w:color="auto"/>
            <w:right w:val="none" w:sz="0" w:space="0" w:color="auto"/>
          </w:divBdr>
        </w:div>
        <w:div w:id="1012606068">
          <w:marLeft w:val="0"/>
          <w:marRight w:val="0"/>
          <w:marTop w:val="0"/>
          <w:marBottom w:val="0"/>
          <w:divBdr>
            <w:top w:val="none" w:sz="0" w:space="0" w:color="auto"/>
            <w:left w:val="none" w:sz="0" w:space="0" w:color="auto"/>
            <w:bottom w:val="none" w:sz="0" w:space="0" w:color="auto"/>
            <w:right w:val="none" w:sz="0" w:space="0" w:color="auto"/>
          </w:divBdr>
        </w:div>
        <w:div w:id="1040132939">
          <w:marLeft w:val="0"/>
          <w:marRight w:val="0"/>
          <w:marTop w:val="0"/>
          <w:marBottom w:val="0"/>
          <w:divBdr>
            <w:top w:val="none" w:sz="0" w:space="0" w:color="auto"/>
            <w:left w:val="none" w:sz="0" w:space="0" w:color="auto"/>
            <w:bottom w:val="none" w:sz="0" w:space="0" w:color="auto"/>
            <w:right w:val="none" w:sz="0" w:space="0" w:color="auto"/>
          </w:divBdr>
        </w:div>
        <w:div w:id="1121802405">
          <w:marLeft w:val="0"/>
          <w:marRight w:val="0"/>
          <w:marTop w:val="0"/>
          <w:marBottom w:val="0"/>
          <w:divBdr>
            <w:top w:val="none" w:sz="0" w:space="0" w:color="auto"/>
            <w:left w:val="none" w:sz="0" w:space="0" w:color="auto"/>
            <w:bottom w:val="none" w:sz="0" w:space="0" w:color="auto"/>
            <w:right w:val="none" w:sz="0" w:space="0" w:color="auto"/>
          </w:divBdr>
        </w:div>
        <w:div w:id="1139568186">
          <w:marLeft w:val="0"/>
          <w:marRight w:val="0"/>
          <w:marTop w:val="0"/>
          <w:marBottom w:val="0"/>
          <w:divBdr>
            <w:top w:val="none" w:sz="0" w:space="0" w:color="auto"/>
            <w:left w:val="none" w:sz="0" w:space="0" w:color="auto"/>
            <w:bottom w:val="none" w:sz="0" w:space="0" w:color="auto"/>
            <w:right w:val="none" w:sz="0" w:space="0" w:color="auto"/>
          </w:divBdr>
        </w:div>
        <w:div w:id="1197429414">
          <w:marLeft w:val="0"/>
          <w:marRight w:val="0"/>
          <w:marTop w:val="0"/>
          <w:marBottom w:val="0"/>
          <w:divBdr>
            <w:top w:val="none" w:sz="0" w:space="0" w:color="auto"/>
            <w:left w:val="none" w:sz="0" w:space="0" w:color="auto"/>
            <w:bottom w:val="none" w:sz="0" w:space="0" w:color="auto"/>
            <w:right w:val="none" w:sz="0" w:space="0" w:color="auto"/>
          </w:divBdr>
        </w:div>
        <w:div w:id="1211764542">
          <w:marLeft w:val="0"/>
          <w:marRight w:val="0"/>
          <w:marTop w:val="0"/>
          <w:marBottom w:val="0"/>
          <w:divBdr>
            <w:top w:val="none" w:sz="0" w:space="0" w:color="auto"/>
            <w:left w:val="none" w:sz="0" w:space="0" w:color="auto"/>
            <w:bottom w:val="none" w:sz="0" w:space="0" w:color="auto"/>
            <w:right w:val="none" w:sz="0" w:space="0" w:color="auto"/>
          </w:divBdr>
        </w:div>
        <w:div w:id="1288076181">
          <w:marLeft w:val="0"/>
          <w:marRight w:val="0"/>
          <w:marTop w:val="0"/>
          <w:marBottom w:val="0"/>
          <w:divBdr>
            <w:top w:val="none" w:sz="0" w:space="0" w:color="auto"/>
            <w:left w:val="none" w:sz="0" w:space="0" w:color="auto"/>
            <w:bottom w:val="none" w:sz="0" w:space="0" w:color="auto"/>
            <w:right w:val="none" w:sz="0" w:space="0" w:color="auto"/>
          </w:divBdr>
        </w:div>
        <w:div w:id="1320815741">
          <w:marLeft w:val="0"/>
          <w:marRight w:val="0"/>
          <w:marTop w:val="0"/>
          <w:marBottom w:val="0"/>
          <w:divBdr>
            <w:top w:val="none" w:sz="0" w:space="0" w:color="auto"/>
            <w:left w:val="none" w:sz="0" w:space="0" w:color="auto"/>
            <w:bottom w:val="none" w:sz="0" w:space="0" w:color="auto"/>
            <w:right w:val="none" w:sz="0" w:space="0" w:color="auto"/>
          </w:divBdr>
        </w:div>
        <w:div w:id="1514879245">
          <w:marLeft w:val="0"/>
          <w:marRight w:val="0"/>
          <w:marTop w:val="0"/>
          <w:marBottom w:val="0"/>
          <w:divBdr>
            <w:top w:val="none" w:sz="0" w:space="0" w:color="auto"/>
            <w:left w:val="none" w:sz="0" w:space="0" w:color="auto"/>
            <w:bottom w:val="none" w:sz="0" w:space="0" w:color="auto"/>
            <w:right w:val="none" w:sz="0" w:space="0" w:color="auto"/>
          </w:divBdr>
        </w:div>
        <w:div w:id="1578783748">
          <w:marLeft w:val="0"/>
          <w:marRight w:val="0"/>
          <w:marTop w:val="0"/>
          <w:marBottom w:val="0"/>
          <w:divBdr>
            <w:top w:val="none" w:sz="0" w:space="0" w:color="auto"/>
            <w:left w:val="none" w:sz="0" w:space="0" w:color="auto"/>
            <w:bottom w:val="none" w:sz="0" w:space="0" w:color="auto"/>
            <w:right w:val="none" w:sz="0" w:space="0" w:color="auto"/>
          </w:divBdr>
        </w:div>
        <w:div w:id="1612130412">
          <w:marLeft w:val="0"/>
          <w:marRight w:val="0"/>
          <w:marTop w:val="0"/>
          <w:marBottom w:val="0"/>
          <w:divBdr>
            <w:top w:val="none" w:sz="0" w:space="0" w:color="auto"/>
            <w:left w:val="none" w:sz="0" w:space="0" w:color="auto"/>
            <w:bottom w:val="none" w:sz="0" w:space="0" w:color="auto"/>
            <w:right w:val="none" w:sz="0" w:space="0" w:color="auto"/>
          </w:divBdr>
        </w:div>
        <w:div w:id="1637373517">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714384844">
          <w:marLeft w:val="0"/>
          <w:marRight w:val="0"/>
          <w:marTop w:val="0"/>
          <w:marBottom w:val="0"/>
          <w:divBdr>
            <w:top w:val="none" w:sz="0" w:space="0" w:color="auto"/>
            <w:left w:val="none" w:sz="0" w:space="0" w:color="auto"/>
            <w:bottom w:val="none" w:sz="0" w:space="0" w:color="auto"/>
            <w:right w:val="none" w:sz="0" w:space="0" w:color="auto"/>
          </w:divBdr>
        </w:div>
        <w:div w:id="1811240748">
          <w:marLeft w:val="0"/>
          <w:marRight w:val="0"/>
          <w:marTop w:val="0"/>
          <w:marBottom w:val="0"/>
          <w:divBdr>
            <w:top w:val="none" w:sz="0" w:space="0" w:color="auto"/>
            <w:left w:val="none" w:sz="0" w:space="0" w:color="auto"/>
            <w:bottom w:val="none" w:sz="0" w:space="0" w:color="auto"/>
            <w:right w:val="none" w:sz="0" w:space="0" w:color="auto"/>
          </w:divBdr>
        </w:div>
        <w:div w:id="2106882569">
          <w:marLeft w:val="0"/>
          <w:marRight w:val="0"/>
          <w:marTop w:val="0"/>
          <w:marBottom w:val="0"/>
          <w:divBdr>
            <w:top w:val="none" w:sz="0" w:space="0" w:color="auto"/>
            <w:left w:val="none" w:sz="0" w:space="0" w:color="auto"/>
            <w:bottom w:val="none" w:sz="0" w:space="0" w:color="auto"/>
            <w:right w:val="none" w:sz="0" w:space="0" w:color="auto"/>
          </w:divBdr>
        </w:div>
      </w:divsChild>
    </w:div>
    <w:div w:id="1340083049">
      <w:bodyDiv w:val="1"/>
      <w:marLeft w:val="0"/>
      <w:marRight w:val="0"/>
      <w:marTop w:val="0"/>
      <w:marBottom w:val="0"/>
      <w:divBdr>
        <w:top w:val="none" w:sz="0" w:space="0" w:color="auto"/>
        <w:left w:val="none" w:sz="0" w:space="0" w:color="auto"/>
        <w:bottom w:val="none" w:sz="0" w:space="0" w:color="auto"/>
        <w:right w:val="none" w:sz="0" w:space="0" w:color="auto"/>
      </w:divBdr>
      <w:divsChild>
        <w:div w:id="342708465">
          <w:marLeft w:val="0"/>
          <w:marRight w:val="0"/>
          <w:marTop w:val="0"/>
          <w:marBottom w:val="0"/>
          <w:divBdr>
            <w:top w:val="none" w:sz="0" w:space="0" w:color="auto"/>
            <w:left w:val="none" w:sz="0" w:space="0" w:color="auto"/>
            <w:bottom w:val="none" w:sz="0" w:space="0" w:color="auto"/>
            <w:right w:val="none" w:sz="0" w:space="0" w:color="auto"/>
          </w:divBdr>
        </w:div>
        <w:div w:id="595938431">
          <w:marLeft w:val="0"/>
          <w:marRight w:val="0"/>
          <w:marTop w:val="0"/>
          <w:marBottom w:val="0"/>
          <w:divBdr>
            <w:top w:val="none" w:sz="0" w:space="0" w:color="auto"/>
            <w:left w:val="none" w:sz="0" w:space="0" w:color="auto"/>
            <w:bottom w:val="none" w:sz="0" w:space="0" w:color="auto"/>
            <w:right w:val="none" w:sz="0" w:space="0" w:color="auto"/>
          </w:divBdr>
        </w:div>
        <w:div w:id="1309627959">
          <w:marLeft w:val="0"/>
          <w:marRight w:val="0"/>
          <w:marTop w:val="0"/>
          <w:marBottom w:val="0"/>
          <w:divBdr>
            <w:top w:val="none" w:sz="0" w:space="0" w:color="auto"/>
            <w:left w:val="none" w:sz="0" w:space="0" w:color="auto"/>
            <w:bottom w:val="none" w:sz="0" w:space="0" w:color="auto"/>
            <w:right w:val="none" w:sz="0" w:space="0" w:color="auto"/>
          </w:divBdr>
        </w:div>
        <w:div w:id="1599871321">
          <w:marLeft w:val="0"/>
          <w:marRight w:val="0"/>
          <w:marTop w:val="0"/>
          <w:marBottom w:val="0"/>
          <w:divBdr>
            <w:top w:val="none" w:sz="0" w:space="0" w:color="auto"/>
            <w:left w:val="none" w:sz="0" w:space="0" w:color="auto"/>
            <w:bottom w:val="none" w:sz="0" w:space="0" w:color="auto"/>
            <w:right w:val="none" w:sz="0" w:space="0" w:color="auto"/>
          </w:divBdr>
        </w:div>
        <w:div w:id="1607880328">
          <w:marLeft w:val="0"/>
          <w:marRight w:val="0"/>
          <w:marTop w:val="0"/>
          <w:marBottom w:val="0"/>
          <w:divBdr>
            <w:top w:val="none" w:sz="0" w:space="0" w:color="auto"/>
            <w:left w:val="none" w:sz="0" w:space="0" w:color="auto"/>
            <w:bottom w:val="none" w:sz="0" w:space="0" w:color="auto"/>
            <w:right w:val="none" w:sz="0" w:space="0" w:color="auto"/>
          </w:divBdr>
        </w:div>
        <w:div w:id="2033414376">
          <w:marLeft w:val="0"/>
          <w:marRight w:val="0"/>
          <w:marTop w:val="0"/>
          <w:marBottom w:val="0"/>
          <w:divBdr>
            <w:top w:val="none" w:sz="0" w:space="0" w:color="auto"/>
            <w:left w:val="none" w:sz="0" w:space="0" w:color="auto"/>
            <w:bottom w:val="none" w:sz="0" w:space="0" w:color="auto"/>
            <w:right w:val="none" w:sz="0" w:space="0" w:color="auto"/>
          </w:divBdr>
        </w:div>
      </w:divsChild>
    </w:div>
    <w:div w:id="134401831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7">
          <w:marLeft w:val="0"/>
          <w:marRight w:val="0"/>
          <w:marTop w:val="0"/>
          <w:marBottom w:val="0"/>
          <w:divBdr>
            <w:top w:val="none" w:sz="0" w:space="0" w:color="auto"/>
            <w:left w:val="none" w:sz="0" w:space="0" w:color="auto"/>
            <w:bottom w:val="none" w:sz="0" w:space="0" w:color="auto"/>
            <w:right w:val="none" w:sz="0" w:space="0" w:color="auto"/>
          </w:divBdr>
        </w:div>
        <w:div w:id="559555789">
          <w:marLeft w:val="0"/>
          <w:marRight w:val="0"/>
          <w:marTop w:val="0"/>
          <w:marBottom w:val="0"/>
          <w:divBdr>
            <w:top w:val="none" w:sz="0" w:space="0" w:color="auto"/>
            <w:left w:val="none" w:sz="0" w:space="0" w:color="auto"/>
            <w:bottom w:val="none" w:sz="0" w:space="0" w:color="auto"/>
            <w:right w:val="none" w:sz="0" w:space="0" w:color="auto"/>
          </w:divBdr>
        </w:div>
        <w:div w:id="1754542440">
          <w:marLeft w:val="0"/>
          <w:marRight w:val="0"/>
          <w:marTop w:val="0"/>
          <w:marBottom w:val="0"/>
          <w:divBdr>
            <w:top w:val="none" w:sz="0" w:space="0" w:color="auto"/>
            <w:left w:val="none" w:sz="0" w:space="0" w:color="auto"/>
            <w:bottom w:val="none" w:sz="0" w:space="0" w:color="auto"/>
            <w:right w:val="none" w:sz="0" w:space="0" w:color="auto"/>
          </w:divBdr>
        </w:div>
      </w:divsChild>
    </w:div>
    <w:div w:id="1345398936">
      <w:bodyDiv w:val="1"/>
      <w:marLeft w:val="0"/>
      <w:marRight w:val="0"/>
      <w:marTop w:val="0"/>
      <w:marBottom w:val="0"/>
      <w:divBdr>
        <w:top w:val="none" w:sz="0" w:space="0" w:color="auto"/>
        <w:left w:val="none" w:sz="0" w:space="0" w:color="auto"/>
        <w:bottom w:val="none" w:sz="0" w:space="0" w:color="auto"/>
        <w:right w:val="none" w:sz="0" w:space="0" w:color="auto"/>
      </w:divBdr>
      <w:divsChild>
        <w:div w:id="586617946">
          <w:marLeft w:val="0"/>
          <w:marRight w:val="0"/>
          <w:marTop w:val="0"/>
          <w:marBottom w:val="0"/>
          <w:divBdr>
            <w:top w:val="none" w:sz="0" w:space="0" w:color="auto"/>
            <w:left w:val="none" w:sz="0" w:space="0" w:color="auto"/>
            <w:bottom w:val="none" w:sz="0" w:space="0" w:color="auto"/>
            <w:right w:val="none" w:sz="0" w:space="0" w:color="auto"/>
          </w:divBdr>
        </w:div>
        <w:div w:id="623999830">
          <w:marLeft w:val="0"/>
          <w:marRight w:val="0"/>
          <w:marTop w:val="0"/>
          <w:marBottom w:val="0"/>
          <w:divBdr>
            <w:top w:val="none" w:sz="0" w:space="0" w:color="auto"/>
            <w:left w:val="none" w:sz="0" w:space="0" w:color="auto"/>
            <w:bottom w:val="none" w:sz="0" w:space="0" w:color="auto"/>
            <w:right w:val="none" w:sz="0" w:space="0" w:color="auto"/>
          </w:divBdr>
        </w:div>
        <w:div w:id="1451122002">
          <w:marLeft w:val="0"/>
          <w:marRight w:val="0"/>
          <w:marTop w:val="0"/>
          <w:marBottom w:val="0"/>
          <w:divBdr>
            <w:top w:val="none" w:sz="0" w:space="0" w:color="auto"/>
            <w:left w:val="none" w:sz="0" w:space="0" w:color="auto"/>
            <w:bottom w:val="none" w:sz="0" w:space="0" w:color="auto"/>
            <w:right w:val="none" w:sz="0" w:space="0" w:color="auto"/>
          </w:divBdr>
        </w:div>
      </w:divsChild>
    </w:div>
    <w:div w:id="1369572192">
      <w:bodyDiv w:val="1"/>
      <w:marLeft w:val="0"/>
      <w:marRight w:val="0"/>
      <w:marTop w:val="0"/>
      <w:marBottom w:val="0"/>
      <w:divBdr>
        <w:top w:val="none" w:sz="0" w:space="0" w:color="auto"/>
        <w:left w:val="none" w:sz="0" w:space="0" w:color="auto"/>
        <w:bottom w:val="none" w:sz="0" w:space="0" w:color="auto"/>
        <w:right w:val="none" w:sz="0" w:space="0" w:color="auto"/>
      </w:divBdr>
      <w:divsChild>
        <w:div w:id="1926180082">
          <w:marLeft w:val="0"/>
          <w:marRight w:val="0"/>
          <w:marTop w:val="0"/>
          <w:marBottom w:val="0"/>
          <w:divBdr>
            <w:top w:val="none" w:sz="0" w:space="0" w:color="auto"/>
            <w:left w:val="none" w:sz="0" w:space="0" w:color="auto"/>
            <w:bottom w:val="none" w:sz="0" w:space="0" w:color="auto"/>
            <w:right w:val="none" w:sz="0" w:space="0" w:color="auto"/>
          </w:divBdr>
        </w:div>
        <w:div w:id="1944457784">
          <w:marLeft w:val="0"/>
          <w:marRight w:val="0"/>
          <w:marTop w:val="0"/>
          <w:marBottom w:val="0"/>
          <w:divBdr>
            <w:top w:val="none" w:sz="0" w:space="0" w:color="auto"/>
            <w:left w:val="none" w:sz="0" w:space="0" w:color="auto"/>
            <w:bottom w:val="none" w:sz="0" w:space="0" w:color="auto"/>
            <w:right w:val="none" w:sz="0" w:space="0" w:color="auto"/>
          </w:divBdr>
        </w:div>
      </w:divsChild>
    </w:div>
    <w:div w:id="1369913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368">
          <w:marLeft w:val="0"/>
          <w:marRight w:val="0"/>
          <w:marTop w:val="0"/>
          <w:marBottom w:val="0"/>
          <w:divBdr>
            <w:top w:val="none" w:sz="0" w:space="0" w:color="auto"/>
            <w:left w:val="none" w:sz="0" w:space="0" w:color="auto"/>
            <w:bottom w:val="none" w:sz="0" w:space="0" w:color="auto"/>
            <w:right w:val="none" w:sz="0" w:space="0" w:color="auto"/>
          </w:divBdr>
        </w:div>
        <w:div w:id="1439711932">
          <w:marLeft w:val="0"/>
          <w:marRight w:val="0"/>
          <w:marTop w:val="0"/>
          <w:marBottom w:val="0"/>
          <w:divBdr>
            <w:top w:val="none" w:sz="0" w:space="0" w:color="auto"/>
            <w:left w:val="none" w:sz="0" w:space="0" w:color="auto"/>
            <w:bottom w:val="none" w:sz="0" w:space="0" w:color="auto"/>
            <w:right w:val="none" w:sz="0" w:space="0" w:color="auto"/>
          </w:divBdr>
        </w:div>
        <w:div w:id="1893348302">
          <w:marLeft w:val="0"/>
          <w:marRight w:val="0"/>
          <w:marTop w:val="0"/>
          <w:marBottom w:val="0"/>
          <w:divBdr>
            <w:top w:val="none" w:sz="0" w:space="0" w:color="auto"/>
            <w:left w:val="none" w:sz="0" w:space="0" w:color="auto"/>
            <w:bottom w:val="none" w:sz="0" w:space="0" w:color="auto"/>
            <w:right w:val="none" w:sz="0" w:space="0" w:color="auto"/>
          </w:divBdr>
        </w:div>
      </w:divsChild>
    </w:div>
    <w:div w:id="1372455476">
      <w:bodyDiv w:val="1"/>
      <w:marLeft w:val="0"/>
      <w:marRight w:val="0"/>
      <w:marTop w:val="0"/>
      <w:marBottom w:val="0"/>
      <w:divBdr>
        <w:top w:val="none" w:sz="0" w:space="0" w:color="auto"/>
        <w:left w:val="none" w:sz="0" w:space="0" w:color="auto"/>
        <w:bottom w:val="none" w:sz="0" w:space="0" w:color="auto"/>
        <w:right w:val="none" w:sz="0" w:space="0" w:color="auto"/>
      </w:divBdr>
    </w:div>
    <w:div w:id="1374842555">
      <w:bodyDiv w:val="1"/>
      <w:marLeft w:val="0"/>
      <w:marRight w:val="0"/>
      <w:marTop w:val="0"/>
      <w:marBottom w:val="0"/>
      <w:divBdr>
        <w:top w:val="none" w:sz="0" w:space="0" w:color="auto"/>
        <w:left w:val="none" w:sz="0" w:space="0" w:color="auto"/>
        <w:bottom w:val="none" w:sz="0" w:space="0" w:color="auto"/>
        <w:right w:val="none" w:sz="0" w:space="0" w:color="auto"/>
      </w:divBdr>
      <w:divsChild>
        <w:div w:id="79483771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822694537">
          <w:marLeft w:val="0"/>
          <w:marRight w:val="0"/>
          <w:marTop w:val="0"/>
          <w:marBottom w:val="0"/>
          <w:divBdr>
            <w:top w:val="none" w:sz="0" w:space="0" w:color="auto"/>
            <w:left w:val="none" w:sz="0" w:space="0" w:color="auto"/>
            <w:bottom w:val="none" w:sz="0" w:space="0" w:color="auto"/>
            <w:right w:val="none" w:sz="0" w:space="0" w:color="auto"/>
          </w:divBdr>
        </w:div>
      </w:divsChild>
    </w:div>
    <w:div w:id="1394544559">
      <w:bodyDiv w:val="1"/>
      <w:marLeft w:val="0"/>
      <w:marRight w:val="0"/>
      <w:marTop w:val="0"/>
      <w:marBottom w:val="0"/>
      <w:divBdr>
        <w:top w:val="none" w:sz="0" w:space="0" w:color="auto"/>
        <w:left w:val="none" w:sz="0" w:space="0" w:color="auto"/>
        <w:bottom w:val="none" w:sz="0" w:space="0" w:color="auto"/>
        <w:right w:val="none" w:sz="0" w:space="0" w:color="auto"/>
      </w:divBdr>
      <w:divsChild>
        <w:div w:id="40134575">
          <w:marLeft w:val="0"/>
          <w:marRight w:val="0"/>
          <w:marTop w:val="0"/>
          <w:marBottom w:val="0"/>
          <w:divBdr>
            <w:top w:val="none" w:sz="0" w:space="0" w:color="auto"/>
            <w:left w:val="none" w:sz="0" w:space="0" w:color="auto"/>
            <w:bottom w:val="none" w:sz="0" w:space="0" w:color="auto"/>
            <w:right w:val="none" w:sz="0" w:space="0" w:color="auto"/>
          </w:divBdr>
        </w:div>
        <w:div w:id="1500192190">
          <w:marLeft w:val="0"/>
          <w:marRight w:val="0"/>
          <w:marTop w:val="0"/>
          <w:marBottom w:val="0"/>
          <w:divBdr>
            <w:top w:val="none" w:sz="0" w:space="0" w:color="auto"/>
            <w:left w:val="none" w:sz="0" w:space="0" w:color="auto"/>
            <w:bottom w:val="none" w:sz="0" w:space="0" w:color="auto"/>
            <w:right w:val="none" w:sz="0" w:space="0" w:color="auto"/>
          </w:divBdr>
        </w:div>
      </w:divsChild>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13314658">
      <w:bodyDiv w:val="1"/>
      <w:marLeft w:val="0"/>
      <w:marRight w:val="0"/>
      <w:marTop w:val="0"/>
      <w:marBottom w:val="0"/>
      <w:divBdr>
        <w:top w:val="none" w:sz="0" w:space="0" w:color="auto"/>
        <w:left w:val="none" w:sz="0" w:space="0" w:color="auto"/>
        <w:bottom w:val="none" w:sz="0" w:space="0" w:color="auto"/>
        <w:right w:val="none" w:sz="0" w:space="0" w:color="auto"/>
      </w:divBdr>
      <w:divsChild>
        <w:div w:id="773131318">
          <w:marLeft w:val="0"/>
          <w:marRight w:val="0"/>
          <w:marTop w:val="0"/>
          <w:marBottom w:val="0"/>
          <w:divBdr>
            <w:top w:val="none" w:sz="0" w:space="0" w:color="auto"/>
            <w:left w:val="none" w:sz="0" w:space="0" w:color="auto"/>
            <w:bottom w:val="none" w:sz="0" w:space="0" w:color="auto"/>
            <w:right w:val="none" w:sz="0" w:space="0" w:color="auto"/>
          </w:divBdr>
        </w:div>
        <w:div w:id="1821655457">
          <w:marLeft w:val="0"/>
          <w:marRight w:val="0"/>
          <w:marTop w:val="0"/>
          <w:marBottom w:val="0"/>
          <w:divBdr>
            <w:top w:val="none" w:sz="0" w:space="0" w:color="auto"/>
            <w:left w:val="none" w:sz="0" w:space="0" w:color="auto"/>
            <w:bottom w:val="none" w:sz="0" w:space="0" w:color="auto"/>
            <w:right w:val="none" w:sz="0" w:space="0" w:color="auto"/>
          </w:divBdr>
        </w:div>
      </w:divsChild>
    </w:div>
    <w:div w:id="1434782336">
      <w:bodyDiv w:val="1"/>
      <w:marLeft w:val="0"/>
      <w:marRight w:val="0"/>
      <w:marTop w:val="0"/>
      <w:marBottom w:val="0"/>
      <w:divBdr>
        <w:top w:val="none" w:sz="0" w:space="0" w:color="auto"/>
        <w:left w:val="none" w:sz="0" w:space="0" w:color="auto"/>
        <w:bottom w:val="none" w:sz="0" w:space="0" w:color="auto"/>
        <w:right w:val="none" w:sz="0" w:space="0" w:color="auto"/>
      </w:divBdr>
      <w:divsChild>
        <w:div w:id="852497778">
          <w:marLeft w:val="0"/>
          <w:marRight w:val="0"/>
          <w:marTop w:val="0"/>
          <w:marBottom w:val="0"/>
          <w:divBdr>
            <w:top w:val="none" w:sz="0" w:space="0" w:color="auto"/>
            <w:left w:val="none" w:sz="0" w:space="0" w:color="auto"/>
            <w:bottom w:val="none" w:sz="0" w:space="0" w:color="auto"/>
            <w:right w:val="none" w:sz="0" w:space="0" w:color="auto"/>
          </w:divBdr>
        </w:div>
        <w:div w:id="997267566">
          <w:marLeft w:val="0"/>
          <w:marRight w:val="0"/>
          <w:marTop w:val="0"/>
          <w:marBottom w:val="0"/>
          <w:divBdr>
            <w:top w:val="none" w:sz="0" w:space="0" w:color="auto"/>
            <w:left w:val="none" w:sz="0" w:space="0" w:color="auto"/>
            <w:bottom w:val="none" w:sz="0" w:space="0" w:color="auto"/>
            <w:right w:val="none" w:sz="0" w:space="0" w:color="auto"/>
          </w:divBdr>
        </w:div>
        <w:div w:id="1280798222">
          <w:marLeft w:val="0"/>
          <w:marRight w:val="0"/>
          <w:marTop w:val="0"/>
          <w:marBottom w:val="0"/>
          <w:divBdr>
            <w:top w:val="none" w:sz="0" w:space="0" w:color="auto"/>
            <w:left w:val="none" w:sz="0" w:space="0" w:color="auto"/>
            <w:bottom w:val="none" w:sz="0" w:space="0" w:color="auto"/>
            <w:right w:val="none" w:sz="0" w:space="0" w:color="auto"/>
          </w:divBdr>
        </w:div>
      </w:divsChild>
    </w:div>
    <w:div w:id="1475565230">
      <w:bodyDiv w:val="1"/>
      <w:marLeft w:val="0"/>
      <w:marRight w:val="0"/>
      <w:marTop w:val="0"/>
      <w:marBottom w:val="0"/>
      <w:divBdr>
        <w:top w:val="none" w:sz="0" w:space="0" w:color="auto"/>
        <w:left w:val="none" w:sz="0" w:space="0" w:color="auto"/>
        <w:bottom w:val="none" w:sz="0" w:space="0" w:color="auto"/>
        <w:right w:val="none" w:sz="0" w:space="0" w:color="auto"/>
      </w:divBdr>
      <w:divsChild>
        <w:div w:id="1201891791">
          <w:marLeft w:val="0"/>
          <w:marRight w:val="0"/>
          <w:marTop w:val="0"/>
          <w:marBottom w:val="0"/>
          <w:divBdr>
            <w:top w:val="none" w:sz="0" w:space="0" w:color="auto"/>
            <w:left w:val="none" w:sz="0" w:space="0" w:color="auto"/>
            <w:bottom w:val="none" w:sz="0" w:space="0" w:color="auto"/>
            <w:right w:val="none" w:sz="0" w:space="0" w:color="auto"/>
          </w:divBdr>
        </w:div>
        <w:div w:id="1242911592">
          <w:marLeft w:val="0"/>
          <w:marRight w:val="0"/>
          <w:marTop w:val="0"/>
          <w:marBottom w:val="0"/>
          <w:divBdr>
            <w:top w:val="none" w:sz="0" w:space="0" w:color="auto"/>
            <w:left w:val="none" w:sz="0" w:space="0" w:color="auto"/>
            <w:bottom w:val="none" w:sz="0" w:space="0" w:color="auto"/>
            <w:right w:val="none" w:sz="0" w:space="0" w:color="auto"/>
          </w:divBdr>
        </w:div>
      </w:divsChild>
    </w:div>
    <w:div w:id="1481189185">
      <w:bodyDiv w:val="1"/>
      <w:marLeft w:val="0"/>
      <w:marRight w:val="0"/>
      <w:marTop w:val="0"/>
      <w:marBottom w:val="0"/>
      <w:divBdr>
        <w:top w:val="none" w:sz="0" w:space="0" w:color="auto"/>
        <w:left w:val="none" w:sz="0" w:space="0" w:color="auto"/>
        <w:bottom w:val="none" w:sz="0" w:space="0" w:color="auto"/>
        <w:right w:val="none" w:sz="0" w:space="0" w:color="auto"/>
      </w:divBdr>
      <w:divsChild>
        <w:div w:id="126095006">
          <w:marLeft w:val="0"/>
          <w:marRight w:val="0"/>
          <w:marTop w:val="0"/>
          <w:marBottom w:val="0"/>
          <w:divBdr>
            <w:top w:val="none" w:sz="0" w:space="0" w:color="auto"/>
            <w:left w:val="none" w:sz="0" w:space="0" w:color="auto"/>
            <w:bottom w:val="none" w:sz="0" w:space="0" w:color="auto"/>
            <w:right w:val="none" w:sz="0" w:space="0" w:color="auto"/>
          </w:divBdr>
        </w:div>
        <w:div w:id="160246368">
          <w:marLeft w:val="0"/>
          <w:marRight w:val="0"/>
          <w:marTop w:val="0"/>
          <w:marBottom w:val="0"/>
          <w:divBdr>
            <w:top w:val="none" w:sz="0" w:space="0" w:color="auto"/>
            <w:left w:val="none" w:sz="0" w:space="0" w:color="auto"/>
            <w:bottom w:val="none" w:sz="0" w:space="0" w:color="auto"/>
            <w:right w:val="none" w:sz="0" w:space="0" w:color="auto"/>
          </w:divBdr>
          <w:divsChild>
            <w:div w:id="594478030">
              <w:marLeft w:val="0"/>
              <w:marRight w:val="0"/>
              <w:marTop w:val="0"/>
              <w:marBottom w:val="0"/>
              <w:divBdr>
                <w:top w:val="none" w:sz="0" w:space="0" w:color="auto"/>
                <w:left w:val="none" w:sz="0" w:space="0" w:color="auto"/>
                <w:bottom w:val="none" w:sz="0" w:space="0" w:color="auto"/>
                <w:right w:val="none" w:sz="0" w:space="0" w:color="auto"/>
              </w:divBdr>
            </w:div>
            <w:div w:id="1885822135">
              <w:marLeft w:val="0"/>
              <w:marRight w:val="0"/>
              <w:marTop w:val="0"/>
              <w:marBottom w:val="0"/>
              <w:divBdr>
                <w:top w:val="none" w:sz="0" w:space="0" w:color="auto"/>
                <w:left w:val="none" w:sz="0" w:space="0" w:color="auto"/>
                <w:bottom w:val="none" w:sz="0" w:space="0" w:color="auto"/>
                <w:right w:val="none" w:sz="0" w:space="0" w:color="auto"/>
              </w:divBdr>
            </w:div>
          </w:divsChild>
        </w:div>
        <w:div w:id="960302491">
          <w:marLeft w:val="0"/>
          <w:marRight w:val="0"/>
          <w:marTop w:val="0"/>
          <w:marBottom w:val="0"/>
          <w:divBdr>
            <w:top w:val="none" w:sz="0" w:space="0" w:color="auto"/>
            <w:left w:val="none" w:sz="0" w:space="0" w:color="auto"/>
            <w:bottom w:val="none" w:sz="0" w:space="0" w:color="auto"/>
            <w:right w:val="none" w:sz="0" w:space="0" w:color="auto"/>
          </w:divBdr>
          <w:divsChild>
            <w:div w:id="1654220225">
              <w:marLeft w:val="-75"/>
              <w:marRight w:val="0"/>
              <w:marTop w:val="30"/>
              <w:marBottom w:val="30"/>
              <w:divBdr>
                <w:top w:val="none" w:sz="0" w:space="0" w:color="auto"/>
                <w:left w:val="none" w:sz="0" w:space="0" w:color="auto"/>
                <w:bottom w:val="none" w:sz="0" w:space="0" w:color="auto"/>
                <w:right w:val="none" w:sz="0" w:space="0" w:color="auto"/>
              </w:divBdr>
              <w:divsChild>
                <w:div w:id="269508497">
                  <w:marLeft w:val="0"/>
                  <w:marRight w:val="0"/>
                  <w:marTop w:val="0"/>
                  <w:marBottom w:val="0"/>
                  <w:divBdr>
                    <w:top w:val="none" w:sz="0" w:space="0" w:color="auto"/>
                    <w:left w:val="none" w:sz="0" w:space="0" w:color="auto"/>
                    <w:bottom w:val="none" w:sz="0" w:space="0" w:color="auto"/>
                    <w:right w:val="none" w:sz="0" w:space="0" w:color="auto"/>
                  </w:divBdr>
                  <w:divsChild>
                    <w:div w:id="1367831033">
                      <w:marLeft w:val="0"/>
                      <w:marRight w:val="0"/>
                      <w:marTop w:val="0"/>
                      <w:marBottom w:val="0"/>
                      <w:divBdr>
                        <w:top w:val="none" w:sz="0" w:space="0" w:color="auto"/>
                        <w:left w:val="none" w:sz="0" w:space="0" w:color="auto"/>
                        <w:bottom w:val="none" w:sz="0" w:space="0" w:color="auto"/>
                        <w:right w:val="none" w:sz="0" w:space="0" w:color="auto"/>
                      </w:divBdr>
                    </w:div>
                  </w:divsChild>
                </w:div>
                <w:div w:id="271786558">
                  <w:marLeft w:val="0"/>
                  <w:marRight w:val="0"/>
                  <w:marTop w:val="0"/>
                  <w:marBottom w:val="0"/>
                  <w:divBdr>
                    <w:top w:val="none" w:sz="0" w:space="0" w:color="auto"/>
                    <w:left w:val="none" w:sz="0" w:space="0" w:color="auto"/>
                    <w:bottom w:val="none" w:sz="0" w:space="0" w:color="auto"/>
                    <w:right w:val="none" w:sz="0" w:space="0" w:color="auto"/>
                  </w:divBdr>
                  <w:divsChild>
                    <w:div w:id="248855423">
                      <w:marLeft w:val="0"/>
                      <w:marRight w:val="0"/>
                      <w:marTop w:val="0"/>
                      <w:marBottom w:val="0"/>
                      <w:divBdr>
                        <w:top w:val="none" w:sz="0" w:space="0" w:color="auto"/>
                        <w:left w:val="none" w:sz="0" w:space="0" w:color="auto"/>
                        <w:bottom w:val="none" w:sz="0" w:space="0" w:color="auto"/>
                        <w:right w:val="none" w:sz="0" w:space="0" w:color="auto"/>
                      </w:divBdr>
                    </w:div>
                  </w:divsChild>
                </w:div>
                <w:div w:id="488063304">
                  <w:marLeft w:val="0"/>
                  <w:marRight w:val="0"/>
                  <w:marTop w:val="0"/>
                  <w:marBottom w:val="0"/>
                  <w:divBdr>
                    <w:top w:val="none" w:sz="0" w:space="0" w:color="auto"/>
                    <w:left w:val="none" w:sz="0" w:space="0" w:color="auto"/>
                    <w:bottom w:val="none" w:sz="0" w:space="0" w:color="auto"/>
                    <w:right w:val="none" w:sz="0" w:space="0" w:color="auto"/>
                  </w:divBdr>
                  <w:divsChild>
                    <w:div w:id="1644310569">
                      <w:marLeft w:val="0"/>
                      <w:marRight w:val="0"/>
                      <w:marTop w:val="0"/>
                      <w:marBottom w:val="0"/>
                      <w:divBdr>
                        <w:top w:val="none" w:sz="0" w:space="0" w:color="auto"/>
                        <w:left w:val="none" w:sz="0" w:space="0" w:color="auto"/>
                        <w:bottom w:val="none" w:sz="0" w:space="0" w:color="auto"/>
                        <w:right w:val="none" w:sz="0" w:space="0" w:color="auto"/>
                      </w:divBdr>
                    </w:div>
                  </w:divsChild>
                </w:div>
                <w:div w:id="496114355">
                  <w:marLeft w:val="0"/>
                  <w:marRight w:val="0"/>
                  <w:marTop w:val="0"/>
                  <w:marBottom w:val="0"/>
                  <w:divBdr>
                    <w:top w:val="none" w:sz="0" w:space="0" w:color="auto"/>
                    <w:left w:val="none" w:sz="0" w:space="0" w:color="auto"/>
                    <w:bottom w:val="none" w:sz="0" w:space="0" w:color="auto"/>
                    <w:right w:val="none" w:sz="0" w:space="0" w:color="auto"/>
                  </w:divBdr>
                  <w:divsChild>
                    <w:div w:id="434448184">
                      <w:marLeft w:val="0"/>
                      <w:marRight w:val="0"/>
                      <w:marTop w:val="0"/>
                      <w:marBottom w:val="0"/>
                      <w:divBdr>
                        <w:top w:val="none" w:sz="0" w:space="0" w:color="auto"/>
                        <w:left w:val="none" w:sz="0" w:space="0" w:color="auto"/>
                        <w:bottom w:val="none" w:sz="0" w:space="0" w:color="auto"/>
                        <w:right w:val="none" w:sz="0" w:space="0" w:color="auto"/>
                      </w:divBdr>
                    </w:div>
                  </w:divsChild>
                </w:div>
                <w:div w:id="534082577">
                  <w:marLeft w:val="0"/>
                  <w:marRight w:val="0"/>
                  <w:marTop w:val="0"/>
                  <w:marBottom w:val="0"/>
                  <w:divBdr>
                    <w:top w:val="none" w:sz="0" w:space="0" w:color="auto"/>
                    <w:left w:val="none" w:sz="0" w:space="0" w:color="auto"/>
                    <w:bottom w:val="none" w:sz="0" w:space="0" w:color="auto"/>
                    <w:right w:val="none" w:sz="0" w:space="0" w:color="auto"/>
                  </w:divBdr>
                  <w:divsChild>
                    <w:div w:id="238636025">
                      <w:marLeft w:val="0"/>
                      <w:marRight w:val="0"/>
                      <w:marTop w:val="0"/>
                      <w:marBottom w:val="0"/>
                      <w:divBdr>
                        <w:top w:val="none" w:sz="0" w:space="0" w:color="auto"/>
                        <w:left w:val="none" w:sz="0" w:space="0" w:color="auto"/>
                        <w:bottom w:val="none" w:sz="0" w:space="0" w:color="auto"/>
                        <w:right w:val="none" w:sz="0" w:space="0" w:color="auto"/>
                      </w:divBdr>
                    </w:div>
                  </w:divsChild>
                </w:div>
                <w:div w:id="702942035">
                  <w:marLeft w:val="0"/>
                  <w:marRight w:val="0"/>
                  <w:marTop w:val="0"/>
                  <w:marBottom w:val="0"/>
                  <w:divBdr>
                    <w:top w:val="none" w:sz="0" w:space="0" w:color="auto"/>
                    <w:left w:val="none" w:sz="0" w:space="0" w:color="auto"/>
                    <w:bottom w:val="none" w:sz="0" w:space="0" w:color="auto"/>
                    <w:right w:val="none" w:sz="0" w:space="0" w:color="auto"/>
                  </w:divBdr>
                  <w:divsChild>
                    <w:div w:id="1207765881">
                      <w:marLeft w:val="0"/>
                      <w:marRight w:val="0"/>
                      <w:marTop w:val="0"/>
                      <w:marBottom w:val="0"/>
                      <w:divBdr>
                        <w:top w:val="none" w:sz="0" w:space="0" w:color="auto"/>
                        <w:left w:val="none" w:sz="0" w:space="0" w:color="auto"/>
                        <w:bottom w:val="none" w:sz="0" w:space="0" w:color="auto"/>
                        <w:right w:val="none" w:sz="0" w:space="0" w:color="auto"/>
                      </w:divBdr>
                    </w:div>
                  </w:divsChild>
                </w:div>
                <w:div w:id="722945119">
                  <w:marLeft w:val="0"/>
                  <w:marRight w:val="0"/>
                  <w:marTop w:val="0"/>
                  <w:marBottom w:val="0"/>
                  <w:divBdr>
                    <w:top w:val="none" w:sz="0" w:space="0" w:color="auto"/>
                    <w:left w:val="none" w:sz="0" w:space="0" w:color="auto"/>
                    <w:bottom w:val="none" w:sz="0" w:space="0" w:color="auto"/>
                    <w:right w:val="none" w:sz="0" w:space="0" w:color="auto"/>
                  </w:divBdr>
                  <w:divsChild>
                    <w:div w:id="86465020">
                      <w:marLeft w:val="0"/>
                      <w:marRight w:val="0"/>
                      <w:marTop w:val="0"/>
                      <w:marBottom w:val="0"/>
                      <w:divBdr>
                        <w:top w:val="none" w:sz="0" w:space="0" w:color="auto"/>
                        <w:left w:val="none" w:sz="0" w:space="0" w:color="auto"/>
                        <w:bottom w:val="none" w:sz="0" w:space="0" w:color="auto"/>
                        <w:right w:val="none" w:sz="0" w:space="0" w:color="auto"/>
                      </w:divBdr>
                    </w:div>
                  </w:divsChild>
                </w:div>
                <w:div w:id="841238988">
                  <w:marLeft w:val="0"/>
                  <w:marRight w:val="0"/>
                  <w:marTop w:val="0"/>
                  <w:marBottom w:val="0"/>
                  <w:divBdr>
                    <w:top w:val="none" w:sz="0" w:space="0" w:color="auto"/>
                    <w:left w:val="none" w:sz="0" w:space="0" w:color="auto"/>
                    <w:bottom w:val="none" w:sz="0" w:space="0" w:color="auto"/>
                    <w:right w:val="none" w:sz="0" w:space="0" w:color="auto"/>
                  </w:divBdr>
                  <w:divsChild>
                    <w:div w:id="1797335024">
                      <w:marLeft w:val="0"/>
                      <w:marRight w:val="0"/>
                      <w:marTop w:val="0"/>
                      <w:marBottom w:val="0"/>
                      <w:divBdr>
                        <w:top w:val="none" w:sz="0" w:space="0" w:color="auto"/>
                        <w:left w:val="none" w:sz="0" w:space="0" w:color="auto"/>
                        <w:bottom w:val="none" w:sz="0" w:space="0" w:color="auto"/>
                        <w:right w:val="none" w:sz="0" w:space="0" w:color="auto"/>
                      </w:divBdr>
                    </w:div>
                  </w:divsChild>
                </w:div>
                <w:div w:id="850990776">
                  <w:marLeft w:val="0"/>
                  <w:marRight w:val="0"/>
                  <w:marTop w:val="0"/>
                  <w:marBottom w:val="0"/>
                  <w:divBdr>
                    <w:top w:val="none" w:sz="0" w:space="0" w:color="auto"/>
                    <w:left w:val="none" w:sz="0" w:space="0" w:color="auto"/>
                    <w:bottom w:val="none" w:sz="0" w:space="0" w:color="auto"/>
                    <w:right w:val="none" w:sz="0" w:space="0" w:color="auto"/>
                  </w:divBdr>
                  <w:divsChild>
                    <w:div w:id="1122725917">
                      <w:marLeft w:val="0"/>
                      <w:marRight w:val="0"/>
                      <w:marTop w:val="0"/>
                      <w:marBottom w:val="0"/>
                      <w:divBdr>
                        <w:top w:val="none" w:sz="0" w:space="0" w:color="auto"/>
                        <w:left w:val="none" w:sz="0" w:space="0" w:color="auto"/>
                        <w:bottom w:val="none" w:sz="0" w:space="0" w:color="auto"/>
                        <w:right w:val="none" w:sz="0" w:space="0" w:color="auto"/>
                      </w:divBdr>
                    </w:div>
                  </w:divsChild>
                </w:div>
                <w:div w:id="1003510846">
                  <w:marLeft w:val="0"/>
                  <w:marRight w:val="0"/>
                  <w:marTop w:val="0"/>
                  <w:marBottom w:val="0"/>
                  <w:divBdr>
                    <w:top w:val="none" w:sz="0" w:space="0" w:color="auto"/>
                    <w:left w:val="none" w:sz="0" w:space="0" w:color="auto"/>
                    <w:bottom w:val="none" w:sz="0" w:space="0" w:color="auto"/>
                    <w:right w:val="none" w:sz="0" w:space="0" w:color="auto"/>
                  </w:divBdr>
                  <w:divsChild>
                    <w:div w:id="1101801540">
                      <w:marLeft w:val="0"/>
                      <w:marRight w:val="0"/>
                      <w:marTop w:val="0"/>
                      <w:marBottom w:val="0"/>
                      <w:divBdr>
                        <w:top w:val="none" w:sz="0" w:space="0" w:color="auto"/>
                        <w:left w:val="none" w:sz="0" w:space="0" w:color="auto"/>
                        <w:bottom w:val="none" w:sz="0" w:space="0" w:color="auto"/>
                        <w:right w:val="none" w:sz="0" w:space="0" w:color="auto"/>
                      </w:divBdr>
                    </w:div>
                  </w:divsChild>
                </w:div>
                <w:div w:id="1072970587">
                  <w:marLeft w:val="0"/>
                  <w:marRight w:val="0"/>
                  <w:marTop w:val="0"/>
                  <w:marBottom w:val="0"/>
                  <w:divBdr>
                    <w:top w:val="none" w:sz="0" w:space="0" w:color="auto"/>
                    <w:left w:val="none" w:sz="0" w:space="0" w:color="auto"/>
                    <w:bottom w:val="none" w:sz="0" w:space="0" w:color="auto"/>
                    <w:right w:val="none" w:sz="0" w:space="0" w:color="auto"/>
                  </w:divBdr>
                  <w:divsChild>
                    <w:div w:id="1745910434">
                      <w:marLeft w:val="0"/>
                      <w:marRight w:val="0"/>
                      <w:marTop w:val="0"/>
                      <w:marBottom w:val="0"/>
                      <w:divBdr>
                        <w:top w:val="none" w:sz="0" w:space="0" w:color="auto"/>
                        <w:left w:val="none" w:sz="0" w:space="0" w:color="auto"/>
                        <w:bottom w:val="none" w:sz="0" w:space="0" w:color="auto"/>
                        <w:right w:val="none" w:sz="0" w:space="0" w:color="auto"/>
                      </w:divBdr>
                    </w:div>
                  </w:divsChild>
                </w:div>
                <w:div w:id="1368793130">
                  <w:marLeft w:val="0"/>
                  <w:marRight w:val="0"/>
                  <w:marTop w:val="0"/>
                  <w:marBottom w:val="0"/>
                  <w:divBdr>
                    <w:top w:val="none" w:sz="0" w:space="0" w:color="auto"/>
                    <w:left w:val="none" w:sz="0" w:space="0" w:color="auto"/>
                    <w:bottom w:val="none" w:sz="0" w:space="0" w:color="auto"/>
                    <w:right w:val="none" w:sz="0" w:space="0" w:color="auto"/>
                  </w:divBdr>
                  <w:divsChild>
                    <w:div w:id="674695417">
                      <w:marLeft w:val="0"/>
                      <w:marRight w:val="0"/>
                      <w:marTop w:val="0"/>
                      <w:marBottom w:val="0"/>
                      <w:divBdr>
                        <w:top w:val="none" w:sz="0" w:space="0" w:color="auto"/>
                        <w:left w:val="none" w:sz="0" w:space="0" w:color="auto"/>
                        <w:bottom w:val="none" w:sz="0" w:space="0" w:color="auto"/>
                        <w:right w:val="none" w:sz="0" w:space="0" w:color="auto"/>
                      </w:divBdr>
                    </w:div>
                  </w:divsChild>
                </w:div>
                <w:div w:id="1434781926">
                  <w:marLeft w:val="0"/>
                  <w:marRight w:val="0"/>
                  <w:marTop w:val="0"/>
                  <w:marBottom w:val="0"/>
                  <w:divBdr>
                    <w:top w:val="none" w:sz="0" w:space="0" w:color="auto"/>
                    <w:left w:val="none" w:sz="0" w:space="0" w:color="auto"/>
                    <w:bottom w:val="none" w:sz="0" w:space="0" w:color="auto"/>
                    <w:right w:val="none" w:sz="0" w:space="0" w:color="auto"/>
                  </w:divBdr>
                  <w:divsChild>
                    <w:div w:id="34700149">
                      <w:marLeft w:val="0"/>
                      <w:marRight w:val="0"/>
                      <w:marTop w:val="0"/>
                      <w:marBottom w:val="0"/>
                      <w:divBdr>
                        <w:top w:val="none" w:sz="0" w:space="0" w:color="auto"/>
                        <w:left w:val="none" w:sz="0" w:space="0" w:color="auto"/>
                        <w:bottom w:val="none" w:sz="0" w:space="0" w:color="auto"/>
                        <w:right w:val="none" w:sz="0" w:space="0" w:color="auto"/>
                      </w:divBdr>
                    </w:div>
                  </w:divsChild>
                </w:div>
                <w:div w:id="1496263589">
                  <w:marLeft w:val="0"/>
                  <w:marRight w:val="0"/>
                  <w:marTop w:val="0"/>
                  <w:marBottom w:val="0"/>
                  <w:divBdr>
                    <w:top w:val="none" w:sz="0" w:space="0" w:color="auto"/>
                    <w:left w:val="none" w:sz="0" w:space="0" w:color="auto"/>
                    <w:bottom w:val="none" w:sz="0" w:space="0" w:color="auto"/>
                    <w:right w:val="none" w:sz="0" w:space="0" w:color="auto"/>
                  </w:divBdr>
                  <w:divsChild>
                    <w:div w:id="80101623">
                      <w:marLeft w:val="0"/>
                      <w:marRight w:val="0"/>
                      <w:marTop w:val="0"/>
                      <w:marBottom w:val="0"/>
                      <w:divBdr>
                        <w:top w:val="none" w:sz="0" w:space="0" w:color="auto"/>
                        <w:left w:val="none" w:sz="0" w:space="0" w:color="auto"/>
                        <w:bottom w:val="none" w:sz="0" w:space="0" w:color="auto"/>
                        <w:right w:val="none" w:sz="0" w:space="0" w:color="auto"/>
                      </w:divBdr>
                    </w:div>
                  </w:divsChild>
                </w:div>
                <w:div w:id="1510213415">
                  <w:marLeft w:val="0"/>
                  <w:marRight w:val="0"/>
                  <w:marTop w:val="0"/>
                  <w:marBottom w:val="0"/>
                  <w:divBdr>
                    <w:top w:val="none" w:sz="0" w:space="0" w:color="auto"/>
                    <w:left w:val="none" w:sz="0" w:space="0" w:color="auto"/>
                    <w:bottom w:val="none" w:sz="0" w:space="0" w:color="auto"/>
                    <w:right w:val="none" w:sz="0" w:space="0" w:color="auto"/>
                  </w:divBdr>
                  <w:divsChild>
                    <w:div w:id="456532920">
                      <w:marLeft w:val="0"/>
                      <w:marRight w:val="0"/>
                      <w:marTop w:val="0"/>
                      <w:marBottom w:val="0"/>
                      <w:divBdr>
                        <w:top w:val="none" w:sz="0" w:space="0" w:color="auto"/>
                        <w:left w:val="none" w:sz="0" w:space="0" w:color="auto"/>
                        <w:bottom w:val="none" w:sz="0" w:space="0" w:color="auto"/>
                        <w:right w:val="none" w:sz="0" w:space="0" w:color="auto"/>
                      </w:divBdr>
                    </w:div>
                  </w:divsChild>
                </w:div>
                <w:div w:id="1740398000">
                  <w:marLeft w:val="0"/>
                  <w:marRight w:val="0"/>
                  <w:marTop w:val="0"/>
                  <w:marBottom w:val="0"/>
                  <w:divBdr>
                    <w:top w:val="none" w:sz="0" w:space="0" w:color="auto"/>
                    <w:left w:val="none" w:sz="0" w:space="0" w:color="auto"/>
                    <w:bottom w:val="none" w:sz="0" w:space="0" w:color="auto"/>
                    <w:right w:val="none" w:sz="0" w:space="0" w:color="auto"/>
                  </w:divBdr>
                  <w:divsChild>
                    <w:div w:id="1927376856">
                      <w:marLeft w:val="0"/>
                      <w:marRight w:val="0"/>
                      <w:marTop w:val="0"/>
                      <w:marBottom w:val="0"/>
                      <w:divBdr>
                        <w:top w:val="none" w:sz="0" w:space="0" w:color="auto"/>
                        <w:left w:val="none" w:sz="0" w:space="0" w:color="auto"/>
                        <w:bottom w:val="none" w:sz="0" w:space="0" w:color="auto"/>
                        <w:right w:val="none" w:sz="0" w:space="0" w:color="auto"/>
                      </w:divBdr>
                    </w:div>
                  </w:divsChild>
                </w:div>
                <w:div w:id="1751805398">
                  <w:marLeft w:val="0"/>
                  <w:marRight w:val="0"/>
                  <w:marTop w:val="0"/>
                  <w:marBottom w:val="0"/>
                  <w:divBdr>
                    <w:top w:val="none" w:sz="0" w:space="0" w:color="auto"/>
                    <w:left w:val="none" w:sz="0" w:space="0" w:color="auto"/>
                    <w:bottom w:val="none" w:sz="0" w:space="0" w:color="auto"/>
                    <w:right w:val="none" w:sz="0" w:space="0" w:color="auto"/>
                  </w:divBdr>
                  <w:divsChild>
                    <w:div w:id="2063409007">
                      <w:marLeft w:val="0"/>
                      <w:marRight w:val="0"/>
                      <w:marTop w:val="0"/>
                      <w:marBottom w:val="0"/>
                      <w:divBdr>
                        <w:top w:val="none" w:sz="0" w:space="0" w:color="auto"/>
                        <w:left w:val="none" w:sz="0" w:space="0" w:color="auto"/>
                        <w:bottom w:val="none" w:sz="0" w:space="0" w:color="auto"/>
                        <w:right w:val="none" w:sz="0" w:space="0" w:color="auto"/>
                      </w:divBdr>
                    </w:div>
                  </w:divsChild>
                </w:div>
                <w:div w:id="1863011747">
                  <w:marLeft w:val="0"/>
                  <w:marRight w:val="0"/>
                  <w:marTop w:val="0"/>
                  <w:marBottom w:val="0"/>
                  <w:divBdr>
                    <w:top w:val="none" w:sz="0" w:space="0" w:color="auto"/>
                    <w:left w:val="none" w:sz="0" w:space="0" w:color="auto"/>
                    <w:bottom w:val="none" w:sz="0" w:space="0" w:color="auto"/>
                    <w:right w:val="none" w:sz="0" w:space="0" w:color="auto"/>
                  </w:divBdr>
                  <w:divsChild>
                    <w:div w:id="1561401635">
                      <w:marLeft w:val="0"/>
                      <w:marRight w:val="0"/>
                      <w:marTop w:val="0"/>
                      <w:marBottom w:val="0"/>
                      <w:divBdr>
                        <w:top w:val="none" w:sz="0" w:space="0" w:color="auto"/>
                        <w:left w:val="none" w:sz="0" w:space="0" w:color="auto"/>
                        <w:bottom w:val="none" w:sz="0" w:space="0" w:color="auto"/>
                        <w:right w:val="none" w:sz="0" w:space="0" w:color="auto"/>
                      </w:divBdr>
                    </w:div>
                  </w:divsChild>
                </w:div>
                <w:div w:id="1962884850">
                  <w:marLeft w:val="0"/>
                  <w:marRight w:val="0"/>
                  <w:marTop w:val="0"/>
                  <w:marBottom w:val="0"/>
                  <w:divBdr>
                    <w:top w:val="none" w:sz="0" w:space="0" w:color="auto"/>
                    <w:left w:val="none" w:sz="0" w:space="0" w:color="auto"/>
                    <w:bottom w:val="none" w:sz="0" w:space="0" w:color="auto"/>
                    <w:right w:val="none" w:sz="0" w:space="0" w:color="auto"/>
                  </w:divBdr>
                  <w:divsChild>
                    <w:div w:id="1641576686">
                      <w:marLeft w:val="0"/>
                      <w:marRight w:val="0"/>
                      <w:marTop w:val="0"/>
                      <w:marBottom w:val="0"/>
                      <w:divBdr>
                        <w:top w:val="none" w:sz="0" w:space="0" w:color="auto"/>
                        <w:left w:val="none" w:sz="0" w:space="0" w:color="auto"/>
                        <w:bottom w:val="none" w:sz="0" w:space="0" w:color="auto"/>
                        <w:right w:val="none" w:sz="0" w:space="0" w:color="auto"/>
                      </w:divBdr>
                    </w:div>
                  </w:divsChild>
                </w:div>
                <w:div w:id="2002730672">
                  <w:marLeft w:val="0"/>
                  <w:marRight w:val="0"/>
                  <w:marTop w:val="0"/>
                  <w:marBottom w:val="0"/>
                  <w:divBdr>
                    <w:top w:val="none" w:sz="0" w:space="0" w:color="auto"/>
                    <w:left w:val="none" w:sz="0" w:space="0" w:color="auto"/>
                    <w:bottom w:val="none" w:sz="0" w:space="0" w:color="auto"/>
                    <w:right w:val="none" w:sz="0" w:space="0" w:color="auto"/>
                  </w:divBdr>
                  <w:divsChild>
                    <w:div w:id="1697775649">
                      <w:marLeft w:val="0"/>
                      <w:marRight w:val="0"/>
                      <w:marTop w:val="0"/>
                      <w:marBottom w:val="0"/>
                      <w:divBdr>
                        <w:top w:val="none" w:sz="0" w:space="0" w:color="auto"/>
                        <w:left w:val="none" w:sz="0" w:space="0" w:color="auto"/>
                        <w:bottom w:val="none" w:sz="0" w:space="0" w:color="auto"/>
                        <w:right w:val="none" w:sz="0" w:space="0" w:color="auto"/>
                      </w:divBdr>
                    </w:div>
                  </w:divsChild>
                </w:div>
                <w:div w:id="2013220049">
                  <w:marLeft w:val="0"/>
                  <w:marRight w:val="0"/>
                  <w:marTop w:val="0"/>
                  <w:marBottom w:val="0"/>
                  <w:divBdr>
                    <w:top w:val="none" w:sz="0" w:space="0" w:color="auto"/>
                    <w:left w:val="none" w:sz="0" w:space="0" w:color="auto"/>
                    <w:bottom w:val="none" w:sz="0" w:space="0" w:color="auto"/>
                    <w:right w:val="none" w:sz="0" w:space="0" w:color="auto"/>
                  </w:divBdr>
                  <w:divsChild>
                    <w:div w:id="18603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5757">
          <w:marLeft w:val="0"/>
          <w:marRight w:val="0"/>
          <w:marTop w:val="0"/>
          <w:marBottom w:val="0"/>
          <w:divBdr>
            <w:top w:val="none" w:sz="0" w:space="0" w:color="auto"/>
            <w:left w:val="none" w:sz="0" w:space="0" w:color="auto"/>
            <w:bottom w:val="none" w:sz="0" w:space="0" w:color="auto"/>
            <w:right w:val="none" w:sz="0" w:space="0" w:color="auto"/>
          </w:divBdr>
          <w:divsChild>
            <w:div w:id="831603535">
              <w:marLeft w:val="0"/>
              <w:marRight w:val="0"/>
              <w:marTop w:val="0"/>
              <w:marBottom w:val="0"/>
              <w:divBdr>
                <w:top w:val="none" w:sz="0" w:space="0" w:color="auto"/>
                <w:left w:val="none" w:sz="0" w:space="0" w:color="auto"/>
                <w:bottom w:val="none" w:sz="0" w:space="0" w:color="auto"/>
                <w:right w:val="none" w:sz="0" w:space="0" w:color="auto"/>
              </w:divBdr>
            </w:div>
            <w:div w:id="1051997769">
              <w:marLeft w:val="0"/>
              <w:marRight w:val="0"/>
              <w:marTop w:val="0"/>
              <w:marBottom w:val="0"/>
              <w:divBdr>
                <w:top w:val="none" w:sz="0" w:space="0" w:color="auto"/>
                <w:left w:val="none" w:sz="0" w:space="0" w:color="auto"/>
                <w:bottom w:val="none" w:sz="0" w:space="0" w:color="auto"/>
                <w:right w:val="none" w:sz="0" w:space="0" w:color="auto"/>
              </w:divBdr>
            </w:div>
            <w:div w:id="15454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3716">
      <w:bodyDiv w:val="1"/>
      <w:marLeft w:val="0"/>
      <w:marRight w:val="0"/>
      <w:marTop w:val="0"/>
      <w:marBottom w:val="0"/>
      <w:divBdr>
        <w:top w:val="none" w:sz="0" w:space="0" w:color="auto"/>
        <w:left w:val="none" w:sz="0" w:space="0" w:color="auto"/>
        <w:bottom w:val="none" w:sz="0" w:space="0" w:color="auto"/>
        <w:right w:val="none" w:sz="0" w:space="0" w:color="auto"/>
      </w:divBdr>
      <w:divsChild>
        <w:div w:id="55666050">
          <w:marLeft w:val="0"/>
          <w:marRight w:val="0"/>
          <w:marTop w:val="0"/>
          <w:marBottom w:val="0"/>
          <w:divBdr>
            <w:top w:val="none" w:sz="0" w:space="0" w:color="auto"/>
            <w:left w:val="none" w:sz="0" w:space="0" w:color="auto"/>
            <w:bottom w:val="none" w:sz="0" w:space="0" w:color="auto"/>
            <w:right w:val="none" w:sz="0" w:space="0" w:color="auto"/>
          </w:divBdr>
        </w:div>
        <w:div w:id="501047951">
          <w:marLeft w:val="0"/>
          <w:marRight w:val="0"/>
          <w:marTop w:val="0"/>
          <w:marBottom w:val="0"/>
          <w:divBdr>
            <w:top w:val="none" w:sz="0" w:space="0" w:color="auto"/>
            <w:left w:val="none" w:sz="0" w:space="0" w:color="auto"/>
            <w:bottom w:val="none" w:sz="0" w:space="0" w:color="auto"/>
            <w:right w:val="none" w:sz="0" w:space="0" w:color="auto"/>
          </w:divBdr>
        </w:div>
        <w:div w:id="863446763">
          <w:marLeft w:val="0"/>
          <w:marRight w:val="0"/>
          <w:marTop w:val="0"/>
          <w:marBottom w:val="0"/>
          <w:divBdr>
            <w:top w:val="none" w:sz="0" w:space="0" w:color="auto"/>
            <w:left w:val="none" w:sz="0" w:space="0" w:color="auto"/>
            <w:bottom w:val="none" w:sz="0" w:space="0" w:color="auto"/>
            <w:right w:val="none" w:sz="0" w:space="0" w:color="auto"/>
          </w:divBdr>
        </w:div>
        <w:div w:id="870411444">
          <w:marLeft w:val="0"/>
          <w:marRight w:val="0"/>
          <w:marTop w:val="0"/>
          <w:marBottom w:val="0"/>
          <w:divBdr>
            <w:top w:val="none" w:sz="0" w:space="0" w:color="auto"/>
            <w:left w:val="none" w:sz="0" w:space="0" w:color="auto"/>
            <w:bottom w:val="none" w:sz="0" w:space="0" w:color="auto"/>
            <w:right w:val="none" w:sz="0" w:space="0" w:color="auto"/>
          </w:divBdr>
        </w:div>
        <w:div w:id="1186872142">
          <w:marLeft w:val="0"/>
          <w:marRight w:val="0"/>
          <w:marTop w:val="0"/>
          <w:marBottom w:val="0"/>
          <w:divBdr>
            <w:top w:val="none" w:sz="0" w:space="0" w:color="auto"/>
            <w:left w:val="none" w:sz="0" w:space="0" w:color="auto"/>
            <w:bottom w:val="none" w:sz="0" w:space="0" w:color="auto"/>
            <w:right w:val="none" w:sz="0" w:space="0" w:color="auto"/>
          </w:divBdr>
        </w:div>
      </w:divsChild>
    </w:div>
    <w:div w:id="1518696035">
      <w:bodyDiv w:val="1"/>
      <w:marLeft w:val="0"/>
      <w:marRight w:val="0"/>
      <w:marTop w:val="0"/>
      <w:marBottom w:val="0"/>
      <w:divBdr>
        <w:top w:val="none" w:sz="0" w:space="0" w:color="auto"/>
        <w:left w:val="none" w:sz="0" w:space="0" w:color="auto"/>
        <w:bottom w:val="none" w:sz="0" w:space="0" w:color="auto"/>
        <w:right w:val="none" w:sz="0" w:space="0" w:color="auto"/>
      </w:divBdr>
      <w:divsChild>
        <w:div w:id="456994912">
          <w:marLeft w:val="0"/>
          <w:marRight w:val="0"/>
          <w:marTop w:val="0"/>
          <w:marBottom w:val="0"/>
          <w:divBdr>
            <w:top w:val="none" w:sz="0" w:space="0" w:color="auto"/>
            <w:left w:val="none" w:sz="0" w:space="0" w:color="auto"/>
            <w:bottom w:val="none" w:sz="0" w:space="0" w:color="auto"/>
            <w:right w:val="none" w:sz="0" w:space="0" w:color="auto"/>
          </w:divBdr>
        </w:div>
        <w:div w:id="1940286117">
          <w:marLeft w:val="0"/>
          <w:marRight w:val="0"/>
          <w:marTop w:val="0"/>
          <w:marBottom w:val="0"/>
          <w:divBdr>
            <w:top w:val="none" w:sz="0" w:space="0" w:color="auto"/>
            <w:left w:val="none" w:sz="0" w:space="0" w:color="auto"/>
            <w:bottom w:val="none" w:sz="0" w:space="0" w:color="auto"/>
            <w:right w:val="none" w:sz="0" w:space="0" w:color="auto"/>
          </w:divBdr>
        </w:div>
      </w:divsChild>
    </w:div>
    <w:div w:id="1519583730">
      <w:bodyDiv w:val="1"/>
      <w:marLeft w:val="0"/>
      <w:marRight w:val="0"/>
      <w:marTop w:val="0"/>
      <w:marBottom w:val="0"/>
      <w:divBdr>
        <w:top w:val="none" w:sz="0" w:space="0" w:color="auto"/>
        <w:left w:val="none" w:sz="0" w:space="0" w:color="auto"/>
        <w:bottom w:val="none" w:sz="0" w:space="0" w:color="auto"/>
        <w:right w:val="none" w:sz="0" w:space="0" w:color="auto"/>
      </w:divBdr>
      <w:divsChild>
        <w:div w:id="257566325">
          <w:marLeft w:val="0"/>
          <w:marRight w:val="0"/>
          <w:marTop w:val="0"/>
          <w:marBottom w:val="0"/>
          <w:divBdr>
            <w:top w:val="none" w:sz="0" w:space="0" w:color="auto"/>
            <w:left w:val="none" w:sz="0" w:space="0" w:color="auto"/>
            <w:bottom w:val="none" w:sz="0" w:space="0" w:color="auto"/>
            <w:right w:val="none" w:sz="0" w:space="0" w:color="auto"/>
          </w:divBdr>
          <w:divsChild>
            <w:div w:id="905725477">
              <w:marLeft w:val="0"/>
              <w:marRight w:val="0"/>
              <w:marTop w:val="30"/>
              <w:marBottom w:val="30"/>
              <w:divBdr>
                <w:top w:val="none" w:sz="0" w:space="0" w:color="auto"/>
                <w:left w:val="none" w:sz="0" w:space="0" w:color="auto"/>
                <w:bottom w:val="none" w:sz="0" w:space="0" w:color="auto"/>
                <w:right w:val="none" w:sz="0" w:space="0" w:color="auto"/>
              </w:divBdr>
              <w:divsChild>
                <w:div w:id="694235489">
                  <w:marLeft w:val="0"/>
                  <w:marRight w:val="0"/>
                  <w:marTop w:val="0"/>
                  <w:marBottom w:val="0"/>
                  <w:divBdr>
                    <w:top w:val="none" w:sz="0" w:space="0" w:color="auto"/>
                    <w:left w:val="none" w:sz="0" w:space="0" w:color="auto"/>
                    <w:bottom w:val="none" w:sz="0" w:space="0" w:color="auto"/>
                    <w:right w:val="none" w:sz="0" w:space="0" w:color="auto"/>
                  </w:divBdr>
                  <w:divsChild>
                    <w:div w:id="1284114357">
                      <w:marLeft w:val="0"/>
                      <w:marRight w:val="0"/>
                      <w:marTop w:val="0"/>
                      <w:marBottom w:val="0"/>
                      <w:divBdr>
                        <w:top w:val="none" w:sz="0" w:space="0" w:color="auto"/>
                        <w:left w:val="none" w:sz="0" w:space="0" w:color="auto"/>
                        <w:bottom w:val="none" w:sz="0" w:space="0" w:color="auto"/>
                        <w:right w:val="none" w:sz="0" w:space="0" w:color="auto"/>
                      </w:divBdr>
                    </w:div>
                  </w:divsChild>
                </w:div>
                <w:div w:id="1760759471">
                  <w:marLeft w:val="0"/>
                  <w:marRight w:val="0"/>
                  <w:marTop w:val="0"/>
                  <w:marBottom w:val="0"/>
                  <w:divBdr>
                    <w:top w:val="none" w:sz="0" w:space="0" w:color="auto"/>
                    <w:left w:val="none" w:sz="0" w:space="0" w:color="auto"/>
                    <w:bottom w:val="none" w:sz="0" w:space="0" w:color="auto"/>
                    <w:right w:val="none" w:sz="0" w:space="0" w:color="auto"/>
                  </w:divBdr>
                  <w:divsChild>
                    <w:div w:id="50079022">
                      <w:marLeft w:val="0"/>
                      <w:marRight w:val="0"/>
                      <w:marTop w:val="0"/>
                      <w:marBottom w:val="0"/>
                      <w:divBdr>
                        <w:top w:val="none" w:sz="0" w:space="0" w:color="auto"/>
                        <w:left w:val="none" w:sz="0" w:space="0" w:color="auto"/>
                        <w:bottom w:val="none" w:sz="0" w:space="0" w:color="auto"/>
                        <w:right w:val="none" w:sz="0" w:space="0" w:color="auto"/>
                      </w:divBdr>
                    </w:div>
                    <w:div w:id="261686158">
                      <w:marLeft w:val="0"/>
                      <w:marRight w:val="0"/>
                      <w:marTop w:val="0"/>
                      <w:marBottom w:val="0"/>
                      <w:divBdr>
                        <w:top w:val="none" w:sz="0" w:space="0" w:color="auto"/>
                        <w:left w:val="none" w:sz="0" w:space="0" w:color="auto"/>
                        <w:bottom w:val="none" w:sz="0" w:space="0" w:color="auto"/>
                        <w:right w:val="none" w:sz="0" w:space="0" w:color="auto"/>
                      </w:divBdr>
                    </w:div>
                    <w:div w:id="290794354">
                      <w:marLeft w:val="0"/>
                      <w:marRight w:val="0"/>
                      <w:marTop w:val="0"/>
                      <w:marBottom w:val="0"/>
                      <w:divBdr>
                        <w:top w:val="none" w:sz="0" w:space="0" w:color="auto"/>
                        <w:left w:val="none" w:sz="0" w:space="0" w:color="auto"/>
                        <w:bottom w:val="none" w:sz="0" w:space="0" w:color="auto"/>
                        <w:right w:val="none" w:sz="0" w:space="0" w:color="auto"/>
                      </w:divBdr>
                    </w:div>
                    <w:div w:id="366684020">
                      <w:marLeft w:val="0"/>
                      <w:marRight w:val="0"/>
                      <w:marTop w:val="0"/>
                      <w:marBottom w:val="0"/>
                      <w:divBdr>
                        <w:top w:val="none" w:sz="0" w:space="0" w:color="auto"/>
                        <w:left w:val="none" w:sz="0" w:space="0" w:color="auto"/>
                        <w:bottom w:val="none" w:sz="0" w:space="0" w:color="auto"/>
                        <w:right w:val="none" w:sz="0" w:space="0" w:color="auto"/>
                      </w:divBdr>
                    </w:div>
                    <w:div w:id="378827568">
                      <w:marLeft w:val="0"/>
                      <w:marRight w:val="0"/>
                      <w:marTop w:val="0"/>
                      <w:marBottom w:val="0"/>
                      <w:divBdr>
                        <w:top w:val="none" w:sz="0" w:space="0" w:color="auto"/>
                        <w:left w:val="none" w:sz="0" w:space="0" w:color="auto"/>
                        <w:bottom w:val="none" w:sz="0" w:space="0" w:color="auto"/>
                        <w:right w:val="none" w:sz="0" w:space="0" w:color="auto"/>
                      </w:divBdr>
                    </w:div>
                    <w:div w:id="446581163">
                      <w:marLeft w:val="0"/>
                      <w:marRight w:val="0"/>
                      <w:marTop w:val="0"/>
                      <w:marBottom w:val="0"/>
                      <w:divBdr>
                        <w:top w:val="none" w:sz="0" w:space="0" w:color="auto"/>
                        <w:left w:val="none" w:sz="0" w:space="0" w:color="auto"/>
                        <w:bottom w:val="none" w:sz="0" w:space="0" w:color="auto"/>
                        <w:right w:val="none" w:sz="0" w:space="0" w:color="auto"/>
                      </w:divBdr>
                    </w:div>
                    <w:div w:id="675153789">
                      <w:marLeft w:val="0"/>
                      <w:marRight w:val="0"/>
                      <w:marTop w:val="0"/>
                      <w:marBottom w:val="0"/>
                      <w:divBdr>
                        <w:top w:val="none" w:sz="0" w:space="0" w:color="auto"/>
                        <w:left w:val="none" w:sz="0" w:space="0" w:color="auto"/>
                        <w:bottom w:val="none" w:sz="0" w:space="0" w:color="auto"/>
                        <w:right w:val="none" w:sz="0" w:space="0" w:color="auto"/>
                      </w:divBdr>
                    </w:div>
                    <w:div w:id="768503613">
                      <w:marLeft w:val="0"/>
                      <w:marRight w:val="0"/>
                      <w:marTop w:val="0"/>
                      <w:marBottom w:val="0"/>
                      <w:divBdr>
                        <w:top w:val="none" w:sz="0" w:space="0" w:color="auto"/>
                        <w:left w:val="none" w:sz="0" w:space="0" w:color="auto"/>
                        <w:bottom w:val="none" w:sz="0" w:space="0" w:color="auto"/>
                        <w:right w:val="none" w:sz="0" w:space="0" w:color="auto"/>
                      </w:divBdr>
                    </w:div>
                    <w:div w:id="884758365">
                      <w:marLeft w:val="0"/>
                      <w:marRight w:val="0"/>
                      <w:marTop w:val="0"/>
                      <w:marBottom w:val="0"/>
                      <w:divBdr>
                        <w:top w:val="none" w:sz="0" w:space="0" w:color="auto"/>
                        <w:left w:val="none" w:sz="0" w:space="0" w:color="auto"/>
                        <w:bottom w:val="none" w:sz="0" w:space="0" w:color="auto"/>
                        <w:right w:val="none" w:sz="0" w:space="0" w:color="auto"/>
                      </w:divBdr>
                    </w:div>
                    <w:div w:id="970599132">
                      <w:marLeft w:val="0"/>
                      <w:marRight w:val="0"/>
                      <w:marTop w:val="0"/>
                      <w:marBottom w:val="0"/>
                      <w:divBdr>
                        <w:top w:val="none" w:sz="0" w:space="0" w:color="auto"/>
                        <w:left w:val="none" w:sz="0" w:space="0" w:color="auto"/>
                        <w:bottom w:val="none" w:sz="0" w:space="0" w:color="auto"/>
                        <w:right w:val="none" w:sz="0" w:space="0" w:color="auto"/>
                      </w:divBdr>
                    </w:div>
                    <w:div w:id="1000817474">
                      <w:marLeft w:val="0"/>
                      <w:marRight w:val="0"/>
                      <w:marTop w:val="0"/>
                      <w:marBottom w:val="0"/>
                      <w:divBdr>
                        <w:top w:val="none" w:sz="0" w:space="0" w:color="auto"/>
                        <w:left w:val="none" w:sz="0" w:space="0" w:color="auto"/>
                        <w:bottom w:val="none" w:sz="0" w:space="0" w:color="auto"/>
                        <w:right w:val="none" w:sz="0" w:space="0" w:color="auto"/>
                      </w:divBdr>
                    </w:div>
                    <w:div w:id="1028290694">
                      <w:marLeft w:val="0"/>
                      <w:marRight w:val="0"/>
                      <w:marTop w:val="0"/>
                      <w:marBottom w:val="0"/>
                      <w:divBdr>
                        <w:top w:val="none" w:sz="0" w:space="0" w:color="auto"/>
                        <w:left w:val="none" w:sz="0" w:space="0" w:color="auto"/>
                        <w:bottom w:val="none" w:sz="0" w:space="0" w:color="auto"/>
                        <w:right w:val="none" w:sz="0" w:space="0" w:color="auto"/>
                      </w:divBdr>
                    </w:div>
                    <w:div w:id="1094865714">
                      <w:marLeft w:val="0"/>
                      <w:marRight w:val="0"/>
                      <w:marTop w:val="0"/>
                      <w:marBottom w:val="0"/>
                      <w:divBdr>
                        <w:top w:val="none" w:sz="0" w:space="0" w:color="auto"/>
                        <w:left w:val="none" w:sz="0" w:space="0" w:color="auto"/>
                        <w:bottom w:val="none" w:sz="0" w:space="0" w:color="auto"/>
                        <w:right w:val="none" w:sz="0" w:space="0" w:color="auto"/>
                      </w:divBdr>
                    </w:div>
                    <w:div w:id="1250314062">
                      <w:marLeft w:val="0"/>
                      <w:marRight w:val="0"/>
                      <w:marTop w:val="0"/>
                      <w:marBottom w:val="0"/>
                      <w:divBdr>
                        <w:top w:val="none" w:sz="0" w:space="0" w:color="auto"/>
                        <w:left w:val="none" w:sz="0" w:space="0" w:color="auto"/>
                        <w:bottom w:val="none" w:sz="0" w:space="0" w:color="auto"/>
                        <w:right w:val="none" w:sz="0" w:space="0" w:color="auto"/>
                      </w:divBdr>
                    </w:div>
                    <w:div w:id="1269778449">
                      <w:marLeft w:val="0"/>
                      <w:marRight w:val="0"/>
                      <w:marTop w:val="0"/>
                      <w:marBottom w:val="0"/>
                      <w:divBdr>
                        <w:top w:val="none" w:sz="0" w:space="0" w:color="auto"/>
                        <w:left w:val="none" w:sz="0" w:space="0" w:color="auto"/>
                        <w:bottom w:val="none" w:sz="0" w:space="0" w:color="auto"/>
                        <w:right w:val="none" w:sz="0" w:space="0" w:color="auto"/>
                      </w:divBdr>
                    </w:div>
                    <w:div w:id="1291284159">
                      <w:marLeft w:val="0"/>
                      <w:marRight w:val="0"/>
                      <w:marTop w:val="0"/>
                      <w:marBottom w:val="0"/>
                      <w:divBdr>
                        <w:top w:val="none" w:sz="0" w:space="0" w:color="auto"/>
                        <w:left w:val="none" w:sz="0" w:space="0" w:color="auto"/>
                        <w:bottom w:val="none" w:sz="0" w:space="0" w:color="auto"/>
                        <w:right w:val="none" w:sz="0" w:space="0" w:color="auto"/>
                      </w:divBdr>
                    </w:div>
                    <w:div w:id="1389719949">
                      <w:marLeft w:val="0"/>
                      <w:marRight w:val="0"/>
                      <w:marTop w:val="0"/>
                      <w:marBottom w:val="0"/>
                      <w:divBdr>
                        <w:top w:val="none" w:sz="0" w:space="0" w:color="auto"/>
                        <w:left w:val="none" w:sz="0" w:space="0" w:color="auto"/>
                        <w:bottom w:val="none" w:sz="0" w:space="0" w:color="auto"/>
                        <w:right w:val="none" w:sz="0" w:space="0" w:color="auto"/>
                      </w:divBdr>
                    </w:div>
                    <w:div w:id="1406536243">
                      <w:marLeft w:val="0"/>
                      <w:marRight w:val="0"/>
                      <w:marTop w:val="0"/>
                      <w:marBottom w:val="0"/>
                      <w:divBdr>
                        <w:top w:val="none" w:sz="0" w:space="0" w:color="auto"/>
                        <w:left w:val="none" w:sz="0" w:space="0" w:color="auto"/>
                        <w:bottom w:val="none" w:sz="0" w:space="0" w:color="auto"/>
                        <w:right w:val="none" w:sz="0" w:space="0" w:color="auto"/>
                      </w:divBdr>
                    </w:div>
                    <w:div w:id="1437559637">
                      <w:marLeft w:val="0"/>
                      <w:marRight w:val="0"/>
                      <w:marTop w:val="0"/>
                      <w:marBottom w:val="0"/>
                      <w:divBdr>
                        <w:top w:val="none" w:sz="0" w:space="0" w:color="auto"/>
                        <w:left w:val="none" w:sz="0" w:space="0" w:color="auto"/>
                        <w:bottom w:val="none" w:sz="0" w:space="0" w:color="auto"/>
                        <w:right w:val="none" w:sz="0" w:space="0" w:color="auto"/>
                      </w:divBdr>
                    </w:div>
                    <w:div w:id="1477645648">
                      <w:marLeft w:val="0"/>
                      <w:marRight w:val="0"/>
                      <w:marTop w:val="0"/>
                      <w:marBottom w:val="0"/>
                      <w:divBdr>
                        <w:top w:val="none" w:sz="0" w:space="0" w:color="auto"/>
                        <w:left w:val="none" w:sz="0" w:space="0" w:color="auto"/>
                        <w:bottom w:val="none" w:sz="0" w:space="0" w:color="auto"/>
                        <w:right w:val="none" w:sz="0" w:space="0" w:color="auto"/>
                      </w:divBdr>
                    </w:div>
                    <w:div w:id="1560439968">
                      <w:marLeft w:val="0"/>
                      <w:marRight w:val="0"/>
                      <w:marTop w:val="0"/>
                      <w:marBottom w:val="0"/>
                      <w:divBdr>
                        <w:top w:val="none" w:sz="0" w:space="0" w:color="auto"/>
                        <w:left w:val="none" w:sz="0" w:space="0" w:color="auto"/>
                        <w:bottom w:val="none" w:sz="0" w:space="0" w:color="auto"/>
                        <w:right w:val="none" w:sz="0" w:space="0" w:color="auto"/>
                      </w:divBdr>
                    </w:div>
                    <w:div w:id="1600483188">
                      <w:marLeft w:val="0"/>
                      <w:marRight w:val="0"/>
                      <w:marTop w:val="0"/>
                      <w:marBottom w:val="0"/>
                      <w:divBdr>
                        <w:top w:val="none" w:sz="0" w:space="0" w:color="auto"/>
                        <w:left w:val="none" w:sz="0" w:space="0" w:color="auto"/>
                        <w:bottom w:val="none" w:sz="0" w:space="0" w:color="auto"/>
                        <w:right w:val="none" w:sz="0" w:space="0" w:color="auto"/>
                      </w:divBdr>
                    </w:div>
                    <w:div w:id="1604605594">
                      <w:marLeft w:val="0"/>
                      <w:marRight w:val="0"/>
                      <w:marTop w:val="0"/>
                      <w:marBottom w:val="0"/>
                      <w:divBdr>
                        <w:top w:val="none" w:sz="0" w:space="0" w:color="auto"/>
                        <w:left w:val="none" w:sz="0" w:space="0" w:color="auto"/>
                        <w:bottom w:val="none" w:sz="0" w:space="0" w:color="auto"/>
                        <w:right w:val="none" w:sz="0" w:space="0" w:color="auto"/>
                      </w:divBdr>
                    </w:div>
                    <w:div w:id="1608537470">
                      <w:marLeft w:val="0"/>
                      <w:marRight w:val="0"/>
                      <w:marTop w:val="0"/>
                      <w:marBottom w:val="0"/>
                      <w:divBdr>
                        <w:top w:val="none" w:sz="0" w:space="0" w:color="auto"/>
                        <w:left w:val="none" w:sz="0" w:space="0" w:color="auto"/>
                        <w:bottom w:val="none" w:sz="0" w:space="0" w:color="auto"/>
                        <w:right w:val="none" w:sz="0" w:space="0" w:color="auto"/>
                      </w:divBdr>
                    </w:div>
                    <w:div w:id="1634746333">
                      <w:marLeft w:val="0"/>
                      <w:marRight w:val="0"/>
                      <w:marTop w:val="0"/>
                      <w:marBottom w:val="0"/>
                      <w:divBdr>
                        <w:top w:val="none" w:sz="0" w:space="0" w:color="auto"/>
                        <w:left w:val="none" w:sz="0" w:space="0" w:color="auto"/>
                        <w:bottom w:val="none" w:sz="0" w:space="0" w:color="auto"/>
                        <w:right w:val="none" w:sz="0" w:space="0" w:color="auto"/>
                      </w:divBdr>
                    </w:div>
                    <w:div w:id="1674600318">
                      <w:marLeft w:val="0"/>
                      <w:marRight w:val="0"/>
                      <w:marTop w:val="0"/>
                      <w:marBottom w:val="0"/>
                      <w:divBdr>
                        <w:top w:val="none" w:sz="0" w:space="0" w:color="auto"/>
                        <w:left w:val="none" w:sz="0" w:space="0" w:color="auto"/>
                        <w:bottom w:val="none" w:sz="0" w:space="0" w:color="auto"/>
                        <w:right w:val="none" w:sz="0" w:space="0" w:color="auto"/>
                      </w:divBdr>
                    </w:div>
                    <w:div w:id="1851287925">
                      <w:marLeft w:val="0"/>
                      <w:marRight w:val="0"/>
                      <w:marTop w:val="0"/>
                      <w:marBottom w:val="0"/>
                      <w:divBdr>
                        <w:top w:val="none" w:sz="0" w:space="0" w:color="auto"/>
                        <w:left w:val="none" w:sz="0" w:space="0" w:color="auto"/>
                        <w:bottom w:val="none" w:sz="0" w:space="0" w:color="auto"/>
                        <w:right w:val="none" w:sz="0" w:space="0" w:color="auto"/>
                      </w:divBdr>
                    </w:div>
                    <w:div w:id="19020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49323">
          <w:marLeft w:val="0"/>
          <w:marRight w:val="0"/>
          <w:marTop w:val="0"/>
          <w:marBottom w:val="0"/>
          <w:divBdr>
            <w:top w:val="none" w:sz="0" w:space="0" w:color="auto"/>
            <w:left w:val="none" w:sz="0" w:space="0" w:color="auto"/>
            <w:bottom w:val="none" w:sz="0" w:space="0" w:color="auto"/>
            <w:right w:val="none" w:sz="0" w:space="0" w:color="auto"/>
          </w:divBdr>
          <w:divsChild>
            <w:div w:id="605504191">
              <w:marLeft w:val="0"/>
              <w:marRight w:val="0"/>
              <w:marTop w:val="0"/>
              <w:marBottom w:val="0"/>
              <w:divBdr>
                <w:top w:val="none" w:sz="0" w:space="0" w:color="auto"/>
                <w:left w:val="none" w:sz="0" w:space="0" w:color="auto"/>
                <w:bottom w:val="none" w:sz="0" w:space="0" w:color="auto"/>
                <w:right w:val="none" w:sz="0" w:space="0" w:color="auto"/>
              </w:divBdr>
            </w:div>
            <w:div w:id="701980274">
              <w:marLeft w:val="0"/>
              <w:marRight w:val="0"/>
              <w:marTop w:val="0"/>
              <w:marBottom w:val="0"/>
              <w:divBdr>
                <w:top w:val="none" w:sz="0" w:space="0" w:color="auto"/>
                <w:left w:val="none" w:sz="0" w:space="0" w:color="auto"/>
                <w:bottom w:val="none" w:sz="0" w:space="0" w:color="auto"/>
                <w:right w:val="none" w:sz="0" w:space="0" w:color="auto"/>
              </w:divBdr>
            </w:div>
            <w:div w:id="706831575">
              <w:marLeft w:val="0"/>
              <w:marRight w:val="0"/>
              <w:marTop w:val="0"/>
              <w:marBottom w:val="0"/>
              <w:divBdr>
                <w:top w:val="none" w:sz="0" w:space="0" w:color="auto"/>
                <w:left w:val="none" w:sz="0" w:space="0" w:color="auto"/>
                <w:bottom w:val="none" w:sz="0" w:space="0" w:color="auto"/>
                <w:right w:val="none" w:sz="0" w:space="0" w:color="auto"/>
              </w:divBdr>
            </w:div>
            <w:div w:id="1340740081">
              <w:marLeft w:val="0"/>
              <w:marRight w:val="0"/>
              <w:marTop w:val="0"/>
              <w:marBottom w:val="0"/>
              <w:divBdr>
                <w:top w:val="none" w:sz="0" w:space="0" w:color="auto"/>
                <w:left w:val="none" w:sz="0" w:space="0" w:color="auto"/>
                <w:bottom w:val="none" w:sz="0" w:space="0" w:color="auto"/>
                <w:right w:val="none" w:sz="0" w:space="0" w:color="auto"/>
              </w:divBdr>
            </w:div>
            <w:div w:id="2123499425">
              <w:marLeft w:val="0"/>
              <w:marRight w:val="0"/>
              <w:marTop w:val="0"/>
              <w:marBottom w:val="0"/>
              <w:divBdr>
                <w:top w:val="none" w:sz="0" w:space="0" w:color="auto"/>
                <w:left w:val="none" w:sz="0" w:space="0" w:color="auto"/>
                <w:bottom w:val="none" w:sz="0" w:space="0" w:color="auto"/>
                <w:right w:val="none" w:sz="0" w:space="0" w:color="auto"/>
              </w:divBdr>
            </w:div>
          </w:divsChild>
        </w:div>
        <w:div w:id="775297164">
          <w:marLeft w:val="0"/>
          <w:marRight w:val="0"/>
          <w:marTop w:val="0"/>
          <w:marBottom w:val="0"/>
          <w:divBdr>
            <w:top w:val="none" w:sz="0" w:space="0" w:color="auto"/>
            <w:left w:val="none" w:sz="0" w:space="0" w:color="auto"/>
            <w:bottom w:val="none" w:sz="0" w:space="0" w:color="auto"/>
            <w:right w:val="none" w:sz="0" w:space="0" w:color="auto"/>
          </w:divBdr>
        </w:div>
        <w:div w:id="935015926">
          <w:marLeft w:val="0"/>
          <w:marRight w:val="0"/>
          <w:marTop w:val="0"/>
          <w:marBottom w:val="0"/>
          <w:divBdr>
            <w:top w:val="none" w:sz="0" w:space="0" w:color="auto"/>
            <w:left w:val="none" w:sz="0" w:space="0" w:color="auto"/>
            <w:bottom w:val="none" w:sz="0" w:space="0" w:color="auto"/>
            <w:right w:val="none" w:sz="0" w:space="0" w:color="auto"/>
          </w:divBdr>
        </w:div>
        <w:div w:id="1144196232">
          <w:marLeft w:val="0"/>
          <w:marRight w:val="0"/>
          <w:marTop w:val="0"/>
          <w:marBottom w:val="0"/>
          <w:divBdr>
            <w:top w:val="none" w:sz="0" w:space="0" w:color="auto"/>
            <w:left w:val="none" w:sz="0" w:space="0" w:color="auto"/>
            <w:bottom w:val="none" w:sz="0" w:space="0" w:color="auto"/>
            <w:right w:val="none" w:sz="0" w:space="0" w:color="auto"/>
          </w:divBdr>
          <w:divsChild>
            <w:div w:id="676543671">
              <w:marLeft w:val="0"/>
              <w:marRight w:val="0"/>
              <w:marTop w:val="30"/>
              <w:marBottom w:val="30"/>
              <w:divBdr>
                <w:top w:val="none" w:sz="0" w:space="0" w:color="auto"/>
                <w:left w:val="none" w:sz="0" w:space="0" w:color="auto"/>
                <w:bottom w:val="none" w:sz="0" w:space="0" w:color="auto"/>
                <w:right w:val="none" w:sz="0" w:space="0" w:color="auto"/>
              </w:divBdr>
              <w:divsChild>
                <w:div w:id="181363640">
                  <w:marLeft w:val="0"/>
                  <w:marRight w:val="0"/>
                  <w:marTop w:val="0"/>
                  <w:marBottom w:val="0"/>
                  <w:divBdr>
                    <w:top w:val="none" w:sz="0" w:space="0" w:color="auto"/>
                    <w:left w:val="none" w:sz="0" w:space="0" w:color="auto"/>
                    <w:bottom w:val="none" w:sz="0" w:space="0" w:color="auto"/>
                    <w:right w:val="none" w:sz="0" w:space="0" w:color="auto"/>
                  </w:divBdr>
                  <w:divsChild>
                    <w:div w:id="1860964513">
                      <w:marLeft w:val="0"/>
                      <w:marRight w:val="0"/>
                      <w:marTop w:val="0"/>
                      <w:marBottom w:val="0"/>
                      <w:divBdr>
                        <w:top w:val="none" w:sz="0" w:space="0" w:color="auto"/>
                        <w:left w:val="none" w:sz="0" w:space="0" w:color="auto"/>
                        <w:bottom w:val="none" w:sz="0" w:space="0" w:color="auto"/>
                        <w:right w:val="none" w:sz="0" w:space="0" w:color="auto"/>
                      </w:divBdr>
                    </w:div>
                  </w:divsChild>
                </w:div>
                <w:div w:id="187908884">
                  <w:marLeft w:val="0"/>
                  <w:marRight w:val="0"/>
                  <w:marTop w:val="0"/>
                  <w:marBottom w:val="0"/>
                  <w:divBdr>
                    <w:top w:val="none" w:sz="0" w:space="0" w:color="auto"/>
                    <w:left w:val="none" w:sz="0" w:space="0" w:color="auto"/>
                    <w:bottom w:val="none" w:sz="0" w:space="0" w:color="auto"/>
                    <w:right w:val="none" w:sz="0" w:space="0" w:color="auto"/>
                  </w:divBdr>
                  <w:divsChild>
                    <w:div w:id="1016805405">
                      <w:marLeft w:val="0"/>
                      <w:marRight w:val="0"/>
                      <w:marTop w:val="0"/>
                      <w:marBottom w:val="0"/>
                      <w:divBdr>
                        <w:top w:val="none" w:sz="0" w:space="0" w:color="auto"/>
                        <w:left w:val="none" w:sz="0" w:space="0" w:color="auto"/>
                        <w:bottom w:val="none" w:sz="0" w:space="0" w:color="auto"/>
                        <w:right w:val="none" w:sz="0" w:space="0" w:color="auto"/>
                      </w:divBdr>
                    </w:div>
                    <w:div w:id="1459569055">
                      <w:marLeft w:val="0"/>
                      <w:marRight w:val="0"/>
                      <w:marTop w:val="0"/>
                      <w:marBottom w:val="0"/>
                      <w:divBdr>
                        <w:top w:val="none" w:sz="0" w:space="0" w:color="auto"/>
                        <w:left w:val="none" w:sz="0" w:space="0" w:color="auto"/>
                        <w:bottom w:val="none" w:sz="0" w:space="0" w:color="auto"/>
                        <w:right w:val="none" w:sz="0" w:space="0" w:color="auto"/>
                      </w:divBdr>
                    </w:div>
                  </w:divsChild>
                </w:div>
                <w:div w:id="258953407">
                  <w:marLeft w:val="0"/>
                  <w:marRight w:val="0"/>
                  <w:marTop w:val="0"/>
                  <w:marBottom w:val="0"/>
                  <w:divBdr>
                    <w:top w:val="none" w:sz="0" w:space="0" w:color="auto"/>
                    <w:left w:val="none" w:sz="0" w:space="0" w:color="auto"/>
                    <w:bottom w:val="none" w:sz="0" w:space="0" w:color="auto"/>
                    <w:right w:val="none" w:sz="0" w:space="0" w:color="auto"/>
                  </w:divBdr>
                  <w:divsChild>
                    <w:div w:id="199829260">
                      <w:marLeft w:val="0"/>
                      <w:marRight w:val="0"/>
                      <w:marTop w:val="0"/>
                      <w:marBottom w:val="0"/>
                      <w:divBdr>
                        <w:top w:val="none" w:sz="0" w:space="0" w:color="auto"/>
                        <w:left w:val="none" w:sz="0" w:space="0" w:color="auto"/>
                        <w:bottom w:val="none" w:sz="0" w:space="0" w:color="auto"/>
                        <w:right w:val="none" w:sz="0" w:space="0" w:color="auto"/>
                      </w:divBdr>
                    </w:div>
                  </w:divsChild>
                </w:div>
                <w:div w:id="434598642">
                  <w:marLeft w:val="0"/>
                  <w:marRight w:val="0"/>
                  <w:marTop w:val="0"/>
                  <w:marBottom w:val="0"/>
                  <w:divBdr>
                    <w:top w:val="none" w:sz="0" w:space="0" w:color="auto"/>
                    <w:left w:val="none" w:sz="0" w:space="0" w:color="auto"/>
                    <w:bottom w:val="none" w:sz="0" w:space="0" w:color="auto"/>
                    <w:right w:val="none" w:sz="0" w:space="0" w:color="auto"/>
                  </w:divBdr>
                  <w:divsChild>
                    <w:div w:id="1728336982">
                      <w:marLeft w:val="0"/>
                      <w:marRight w:val="0"/>
                      <w:marTop w:val="0"/>
                      <w:marBottom w:val="0"/>
                      <w:divBdr>
                        <w:top w:val="none" w:sz="0" w:space="0" w:color="auto"/>
                        <w:left w:val="none" w:sz="0" w:space="0" w:color="auto"/>
                        <w:bottom w:val="none" w:sz="0" w:space="0" w:color="auto"/>
                        <w:right w:val="none" w:sz="0" w:space="0" w:color="auto"/>
                      </w:divBdr>
                    </w:div>
                  </w:divsChild>
                </w:div>
                <w:div w:id="529881071">
                  <w:marLeft w:val="0"/>
                  <w:marRight w:val="0"/>
                  <w:marTop w:val="0"/>
                  <w:marBottom w:val="0"/>
                  <w:divBdr>
                    <w:top w:val="none" w:sz="0" w:space="0" w:color="auto"/>
                    <w:left w:val="none" w:sz="0" w:space="0" w:color="auto"/>
                    <w:bottom w:val="none" w:sz="0" w:space="0" w:color="auto"/>
                    <w:right w:val="none" w:sz="0" w:space="0" w:color="auto"/>
                  </w:divBdr>
                  <w:divsChild>
                    <w:div w:id="1326130840">
                      <w:marLeft w:val="0"/>
                      <w:marRight w:val="0"/>
                      <w:marTop w:val="0"/>
                      <w:marBottom w:val="0"/>
                      <w:divBdr>
                        <w:top w:val="none" w:sz="0" w:space="0" w:color="auto"/>
                        <w:left w:val="none" w:sz="0" w:space="0" w:color="auto"/>
                        <w:bottom w:val="none" w:sz="0" w:space="0" w:color="auto"/>
                        <w:right w:val="none" w:sz="0" w:space="0" w:color="auto"/>
                      </w:divBdr>
                    </w:div>
                  </w:divsChild>
                </w:div>
                <w:div w:id="601256166">
                  <w:marLeft w:val="0"/>
                  <w:marRight w:val="0"/>
                  <w:marTop w:val="0"/>
                  <w:marBottom w:val="0"/>
                  <w:divBdr>
                    <w:top w:val="none" w:sz="0" w:space="0" w:color="auto"/>
                    <w:left w:val="none" w:sz="0" w:space="0" w:color="auto"/>
                    <w:bottom w:val="none" w:sz="0" w:space="0" w:color="auto"/>
                    <w:right w:val="none" w:sz="0" w:space="0" w:color="auto"/>
                  </w:divBdr>
                  <w:divsChild>
                    <w:div w:id="1564028865">
                      <w:marLeft w:val="0"/>
                      <w:marRight w:val="0"/>
                      <w:marTop w:val="0"/>
                      <w:marBottom w:val="0"/>
                      <w:divBdr>
                        <w:top w:val="none" w:sz="0" w:space="0" w:color="auto"/>
                        <w:left w:val="none" w:sz="0" w:space="0" w:color="auto"/>
                        <w:bottom w:val="none" w:sz="0" w:space="0" w:color="auto"/>
                        <w:right w:val="none" w:sz="0" w:space="0" w:color="auto"/>
                      </w:divBdr>
                    </w:div>
                  </w:divsChild>
                </w:div>
                <w:div w:id="661737071">
                  <w:marLeft w:val="0"/>
                  <w:marRight w:val="0"/>
                  <w:marTop w:val="0"/>
                  <w:marBottom w:val="0"/>
                  <w:divBdr>
                    <w:top w:val="none" w:sz="0" w:space="0" w:color="auto"/>
                    <w:left w:val="none" w:sz="0" w:space="0" w:color="auto"/>
                    <w:bottom w:val="none" w:sz="0" w:space="0" w:color="auto"/>
                    <w:right w:val="none" w:sz="0" w:space="0" w:color="auto"/>
                  </w:divBdr>
                  <w:divsChild>
                    <w:div w:id="455880568">
                      <w:marLeft w:val="0"/>
                      <w:marRight w:val="0"/>
                      <w:marTop w:val="0"/>
                      <w:marBottom w:val="0"/>
                      <w:divBdr>
                        <w:top w:val="none" w:sz="0" w:space="0" w:color="auto"/>
                        <w:left w:val="none" w:sz="0" w:space="0" w:color="auto"/>
                        <w:bottom w:val="none" w:sz="0" w:space="0" w:color="auto"/>
                        <w:right w:val="none" w:sz="0" w:space="0" w:color="auto"/>
                      </w:divBdr>
                    </w:div>
                    <w:div w:id="1134130535">
                      <w:marLeft w:val="0"/>
                      <w:marRight w:val="0"/>
                      <w:marTop w:val="0"/>
                      <w:marBottom w:val="0"/>
                      <w:divBdr>
                        <w:top w:val="none" w:sz="0" w:space="0" w:color="auto"/>
                        <w:left w:val="none" w:sz="0" w:space="0" w:color="auto"/>
                        <w:bottom w:val="none" w:sz="0" w:space="0" w:color="auto"/>
                        <w:right w:val="none" w:sz="0" w:space="0" w:color="auto"/>
                      </w:divBdr>
                    </w:div>
                  </w:divsChild>
                </w:div>
                <w:div w:id="670834228">
                  <w:marLeft w:val="0"/>
                  <w:marRight w:val="0"/>
                  <w:marTop w:val="0"/>
                  <w:marBottom w:val="0"/>
                  <w:divBdr>
                    <w:top w:val="none" w:sz="0" w:space="0" w:color="auto"/>
                    <w:left w:val="none" w:sz="0" w:space="0" w:color="auto"/>
                    <w:bottom w:val="none" w:sz="0" w:space="0" w:color="auto"/>
                    <w:right w:val="none" w:sz="0" w:space="0" w:color="auto"/>
                  </w:divBdr>
                  <w:divsChild>
                    <w:div w:id="289363928">
                      <w:marLeft w:val="0"/>
                      <w:marRight w:val="0"/>
                      <w:marTop w:val="0"/>
                      <w:marBottom w:val="0"/>
                      <w:divBdr>
                        <w:top w:val="none" w:sz="0" w:space="0" w:color="auto"/>
                        <w:left w:val="none" w:sz="0" w:space="0" w:color="auto"/>
                        <w:bottom w:val="none" w:sz="0" w:space="0" w:color="auto"/>
                        <w:right w:val="none" w:sz="0" w:space="0" w:color="auto"/>
                      </w:divBdr>
                    </w:div>
                  </w:divsChild>
                </w:div>
                <w:div w:id="679043512">
                  <w:marLeft w:val="0"/>
                  <w:marRight w:val="0"/>
                  <w:marTop w:val="0"/>
                  <w:marBottom w:val="0"/>
                  <w:divBdr>
                    <w:top w:val="none" w:sz="0" w:space="0" w:color="auto"/>
                    <w:left w:val="none" w:sz="0" w:space="0" w:color="auto"/>
                    <w:bottom w:val="none" w:sz="0" w:space="0" w:color="auto"/>
                    <w:right w:val="none" w:sz="0" w:space="0" w:color="auto"/>
                  </w:divBdr>
                  <w:divsChild>
                    <w:div w:id="1321541161">
                      <w:marLeft w:val="0"/>
                      <w:marRight w:val="0"/>
                      <w:marTop w:val="0"/>
                      <w:marBottom w:val="0"/>
                      <w:divBdr>
                        <w:top w:val="none" w:sz="0" w:space="0" w:color="auto"/>
                        <w:left w:val="none" w:sz="0" w:space="0" w:color="auto"/>
                        <w:bottom w:val="none" w:sz="0" w:space="0" w:color="auto"/>
                        <w:right w:val="none" w:sz="0" w:space="0" w:color="auto"/>
                      </w:divBdr>
                    </w:div>
                  </w:divsChild>
                </w:div>
                <w:div w:id="788473673">
                  <w:marLeft w:val="0"/>
                  <w:marRight w:val="0"/>
                  <w:marTop w:val="0"/>
                  <w:marBottom w:val="0"/>
                  <w:divBdr>
                    <w:top w:val="none" w:sz="0" w:space="0" w:color="auto"/>
                    <w:left w:val="none" w:sz="0" w:space="0" w:color="auto"/>
                    <w:bottom w:val="none" w:sz="0" w:space="0" w:color="auto"/>
                    <w:right w:val="none" w:sz="0" w:space="0" w:color="auto"/>
                  </w:divBdr>
                  <w:divsChild>
                    <w:div w:id="1306936853">
                      <w:marLeft w:val="0"/>
                      <w:marRight w:val="0"/>
                      <w:marTop w:val="0"/>
                      <w:marBottom w:val="0"/>
                      <w:divBdr>
                        <w:top w:val="none" w:sz="0" w:space="0" w:color="auto"/>
                        <w:left w:val="none" w:sz="0" w:space="0" w:color="auto"/>
                        <w:bottom w:val="none" w:sz="0" w:space="0" w:color="auto"/>
                        <w:right w:val="none" w:sz="0" w:space="0" w:color="auto"/>
                      </w:divBdr>
                    </w:div>
                  </w:divsChild>
                </w:div>
                <w:div w:id="865482565">
                  <w:marLeft w:val="0"/>
                  <w:marRight w:val="0"/>
                  <w:marTop w:val="0"/>
                  <w:marBottom w:val="0"/>
                  <w:divBdr>
                    <w:top w:val="none" w:sz="0" w:space="0" w:color="auto"/>
                    <w:left w:val="none" w:sz="0" w:space="0" w:color="auto"/>
                    <w:bottom w:val="none" w:sz="0" w:space="0" w:color="auto"/>
                    <w:right w:val="none" w:sz="0" w:space="0" w:color="auto"/>
                  </w:divBdr>
                  <w:divsChild>
                    <w:div w:id="1310207160">
                      <w:marLeft w:val="0"/>
                      <w:marRight w:val="0"/>
                      <w:marTop w:val="0"/>
                      <w:marBottom w:val="0"/>
                      <w:divBdr>
                        <w:top w:val="none" w:sz="0" w:space="0" w:color="auto"/>
                        <w:left w:val="none" w:sz="0" w:space="0" w:color="auto"/>
                        <w:bottom w:val="none" w:sz="0" w:space="0" w:color="auto"/>
                        <w:right w:val="none" w:sz="0" w:space="0" w:color="auto"/>
                      </w:divBdr>
                    </w:div>
                  </w:divsChild>
                </w:div>
                <w:div w:id="1018198268">
                  <w:marLeft w:val="0"/>
                  <w:marRight w:val="0"/>
                  <w:marTop w:val="0"/>
                  <w:marBottom w:val="0"/>
                  <w:divBdr>
                    <w:top w:val="none" w:sz="0" w:space="0" w:color="auto"/>
                    <w:left w:val="none" w:sz="0" w:space="0" w:color="auto"/>
                    <w:bottom w:val="none" w:sz="0" w:space="0" w:color="auto"/>
                    <w:right w:val="none" w:sz="0" w:space="0" w:color="auto"/>
                  </w:divBdr>
                  <w:divsChild>
                    <w:div w:id="109711226">
                      <w:marLeft w:val="0"/>
                      <w:marRight w:val="0"/>
                      <w:marTop w:val="0"/>
                      <w:marBottom w:val="0"/>
                      <w:divBdr>
                        <w:top w:val="none" w:sz="0" w:space="0" w:color="auto"/>
                        <w:left w:val="none" w:sz="0" w:space="0" w:color="auto"/>
                        <w:bottom w:val="none" w:sz="0" w:space="0" w:color="auto"/>
                        <w:right w:val="none" w:sz="0" w:space="0" w:color="auto"/>
                      </w:divBdr>
                    </w:div>
                  </w:divsChild>
                </w:div>
                <w:div w:id="1195459459">
                  <w:marLeft w:val="0"/>
                  <w:marRight w:val="0"/>
                  <w:marTop w:val="0"/>
                  <w:marBottom w:val="0"/>
                  <w:divBdr>
                    <w:top w:val="none" w:sz="0" w:space="0" w:color="auto"/>
                    <w:left w:val="none" w:sz="0" w:space="0" w:color="auto"/>
                    <w:bottom w:val="none" w:sz="0" w:space="0" w:color="auto"/>
                    <w:right w:val="none" w:sz="0" w:space="0" w:color="auto"/>
                  </w:divBdr>
                  <w:divsChild>
                    <w:div w:id="5713131">
                      <w:marLeft w:val="0"/>
                      <w:marRight w:val="0"/>
                      <w:marTop w:val="0"/>
                      <w:marBottom w:val="0"/>
                      <w:divBdr>
                        <w:top w:val="none" w:sz="0" w:space="0" w:color="auto"/>
                        <w:left w:val="none" w:sz="0" w:space="0" w:color="auto"/>
                        <w:bottom w:val="none" w:sz="0" w:space="0" w:color="auto"/>
                        <w:right w:val="none" w:sz="0" w:space="0" w:color="auto"/>
                      </w:divBdr>
                    </w:div>
                  </w:divsChild>
                </w:div>
                <w:div w:id="1239242870">
                  <w:marLeft w:val="0"/>
                  <w:marRight w:val="0"/>
                  <w:marTop w:val="0"/>
                  <w:marBottom w:val="0"/>
                  <w:divBdr>
                    <w:top w:val="none" w:sz="0" w:space="0" w:color="auto"/>
                    <w:left w:val="none" w:sz="0" w:space="0" w:color="auto"/>
                    <w:bottom w:val="none" w:sz="0" w:space="0" w:color="auto"/>
                    <w:right w:val="none" w:sz="0" w:space="0" w:color="auto"/>
                  </w:divBdr>
                  <w:divsChild>
                    <w:div w:id="287400709">
                      <w:marLeft w:val="0"/>
                      <w:marRight w:val="0"/>
                      <w:marTop w:val="0"/>
                      <w:marBottom w:val="0"/>
                      <w:divBdr>
                        <w:top w:val="none" w:sz="0" w:space="0" w:color="auto"/>
                        <w:left w:val="none" w:sz="0" w:space="0" w:color="auto"/>
                        <w:bottom w:val="none" w:sz="0" w:space="0" w:color="auto"/>
                        <w:right w:val="none" w:sz="0" w:space="0" w:color="auto"/>
                      </w:divBdr>
                    </w:div>
                    <w:div w:id="1742605987">
                      <w:marLeft w:val="0"/>
                      <w:marRight w:val="0"/>
                      <w:marTop w:val="0"/>
                      <w:marBottom w:val="0"/>
                      <w:divBdr>
                        <w:top w:val="none" w:sz="0" w:space="0" w:color="auto"/>
                        <w:left w:val="none" w:sz="0" w:space="0" w:color="auto"/>
                        <w:bottom w:val="none" w:sz="0" w:space="0" w:color="auto"/>
                        <w:right w:val="none" w:sz="0" w:space="0" w:color="auto"/>
                      </w:divBdr>
                    </w:div>
                  </w:divsChild>
                </w:div>
                <w:div w:id="1264803777">
                  <w:marLeft w:val="0"/>
                  <w:marRight w:val="0"/>
                  <w:marTop w:val="0"/>
                  <w:marBottom w:val="0"/>
                  <w:divBdr>
                    <w:top w:val="none" w:sz="0" w:space="0" w:color="auto"/>
                    <w:left w:val="none" w:sz="0" w:space="0" w:color="auto"/>
                    <w:bottom w:val="none" w:sz="0" w:space="0" w:color="auto"/>
                    <w:right w:val="none" w:sz="0" w:space="0" w:color="auto"/>
                  </w:divBdr>
                  <w:divsChild>
                    <w:div w:id="318460285">
                      <w:marLeft w:val="0"/>
                      <w:marRight w:val="0"/>
                      <w:marTop w:val="0"/>
                      <w:marBottom w:val="0"/>
                      <w:divBdr>
                        <w:top w:val="none" w:sz="0" w:space="0" w:color="auto"/>
                        <w:left w:val="none" w:sz="0" w:space="0" w:color="auto"/>
                        <w:bottom w:val="none" w:sz="0" w:space="0" w:color="auto"/>
                        <w:right w:val="none" w:sz="0" w:space="0" w:color="auto"/>
                      </w:divBdr>
                    </w:div>
                  </w:divsChild>
                </w:div>
                <w:div w:id="1537307026">
                  <w:marLeft w:val="0"/>
                  <w:marRight w:val="0"/>
                  <w:marTop w:val="0"/>
                  <w:marBottom w:val="0"/>
                  <w:divBdr>
                    <w:top w:val="none" w:sz="0" w:space="0" w:color="auto"/>
                    <w:left w:val="none" w:sz="0" w:space="0" w:color="auto"/>
                    <w:bottom w:val="none" w:sz="0" w:space="0" w:color="auto"/>
                    <w:right w:val="none" w:sz="0" w:space="0" w:color="auto"/>
                  </w:divBdr>
                  <w:divsChild>
                    <w:div w:id="1267998387">
                      <w:marLeft w:val="0"/>
                      <w:marRight w:val="0"/>
                      <w:marTop w:val="0"/>
                      <w:marBottom w:val="0"/>
                      <w:divBdr>
                        <w:top w:val="none" w:sz="0" w:space="0" w:color="auto"/>
                        <w:left w:val="none" w:sz="0" w:space="0" w:color="auto"/>
                        <w:bottom w:val="none" w:sz="0" w:space="0" w:color="auto"/>
                        <w:right w:val="none" w:sz="0" w:space="0" w:color="auto"/>
                      </w:divBdr>
                    </w:div>
                  </w:divsChild>
                </w:div>
                <w:div w:id="1541044708">
                  <w:marLeft w:val="0"/>
                  <w:marRight w:val="0"/>
                  <w:marTop w:val="0"/>
                  <w:marBottom w:val="0"/>
                  <w:divBdr>
                    <w:top w:val="none" w:sz="0" w:space="0" w:color="auto"/>
                    <w:left w:val="none" w:sz="0" w:space="0" w:color="auto"/>
                    <w:bottom w:val="none" w:sz="0" w:space="0" w:color="auto"/>
                    <w:right w:val="none" w:sz="0" w:space="0" w:color="auto"/>
                  </w:divBdr>
                  <w:divsChild>
                    <w:div w:id="385101983">
                      <w:marLeft w:val="0"/>
                      <w:marRight w:val="0"/>
                      <w:marTop w:val="0"/>
                      <w:marBottom w:val="0"/>
                      <w:divBdr>
                        <w:top w:val="none" w:sz="0" w:space="0" w:color="auto"/>
                        <w:left w:val="none" w:sz="0" w:space="0" w:color="auto"/>
                        <w:bottom w:val="none" w:sz="0" w:space="0" w:color="auto"/>
                        <w:right w:val="none" w:sz="0" w:space="0" w:color="auto"/>
                      </w:divBdr>
                    </w:div>
                  </w:divsChild>
                </w:div>
                <w:div w:id="1554926926">
                  <w:marLeft w:val="0"/>
                  <w:marRight w:val="0"/>
                  <w:marTop w:val="0"/>
                  <w:marBottom w:val="0"/>
                  <w:divBdr>
                    <w:top w:val="none" w:sz="0" w:space="0" w:color="auto"/>
                    <w:left w:val="none" w:sz="0" w:space="0" w:color="auto"/>
                    <w:bottom w:val="none" w:sz="0" w:space="0" w:color="auto"/>
                    <w:right w:val="none" w:sz="0" w:space="0" w:color="auto"/>
                  </w:divBdr>
                  <w:divsChild>
                    <w:div w:id="113868000">
                      <w:marLeft w:val="0"/>
                      <w:marRight w:val="0"/>
                      <w:marTop w:val="0"/>
                      <w:marBottom w:val="0"/>
                      <w:divBdr>
                        <w:top w:val="none" w:sz="0" w:space="0" w:color="auto"/>
                        <w:left w:val="none" w:sz="0" w:space="0" w:color="auto"/>
                        <w:bottom w:val="none" w:sz="0" w:space="0" w:color="auto"/>
                        <w:right w:val="none" w:sz="0" w:space="0" w:color="auto"/>
                      </w:divBdr>
                    </w:div>
                  </w:divsChild>
                </w:div>
                <w:div w:id="1646933953">
                  <w:marLeft w:val="0"/>
                  <w:marRight w:val="0"/>
                  <w:marTop w:val="0"/>
                  <w:marBottom w:val="0"/>
                  <w:divBdr>
                    <w:top w:val="none" w:sz="0" w:space="0" w:color="auto"/>
                    <w:left w:val="none" w:sz="0" w:space="0" w:color="auto"/>
                    <w:bottom w:val="none" w:sz="0" w:space="0" w:color="auto"/>
                    <w:right w:val="none" w:sz="0" w:space="0" w:color="auto"/>
                  </w:divBdr>
                  <w:divsChild>
                    <w:div w:id="1709451289">
                      <w:marLeft w:val="0"/>
                      <w:marRight w:val="0"/>
                      <w:marTop w:val="0"/>
                      <w:marBottom w:val="0"/>
                      <w:divBdr>
                        <w:top w:val="none" w:sz="0" w:space="0" w:color="auto"/>
                        <w:left w:val="none" w:sz="0" w:space="0" w:color="auto"/>
                        <w:bottom w:val="none" w:sz="0" w:space="0" w:color="auto"/>
                        <w:right w:val="none" w:sz="0" w:space="0" w:color="auto"/>
                      </w:divBdr>
                    </w:div>
                  </w:divsChild>
                </w:div>
                <w:div w:id="1714765838">
                  <w:marLeft w:val="0"/>
                  <w:marRight w:val="0"/>
                  <w:marTop w:val="0"/>
                  <w:marBottom w:val="0"/>
                  <w:divBdr>
                    <w:top w:val="none" w:sz="0" w:space="0" w:color="auto"/>
                    <w:left w:val="none" w:sz="0" w:space="0" w:color="auto"/>
                    <w:bottom w:val="none" w:sz="0" w:space="0" w:color="auto"/>
                    <w:right w:val="none" w:sz="0" w:space="0" w:color="auto"/>
                  </w:divBdr>
                  <w:divsChild>
                    <w:div w:id="2061705961">
                      <w:marLeft w:val="0"/>
                      <w:marRight w:val="0"/>
                      <w:marTop w:val="0"/>
                      <w:marBottom w:val="0"/>
                      <w:divBdr>
                        <w:top w:val="none" w:sz="0" w:space="0" w:color="auto"/>
                        <w:left w:val="none" w:sz="0" w:space="0" w:color="auto"/>
                        <w:bottom w:val="none" w:sz="0" w:space="0" w:color="auto"/>
                        <w:right w:val="none" w:sz="0" w:space="0" w:color="auto"/>
                      </w:divBdr>
                    </w:div>
                  </w:divsChild>
                </w:div>
                <w:div w:id="1721710549">
                  <w:marLeft w:val="0"/>
                  <w:marRight w:val="0"/>
                  <w:marTop w:val="0"/>
                  <w:marBottom w:val="0"/>
                  <w:divBdr>
                    <w:top w:val="none" w:sz="0" w:space="0" w:color="auto"/>
                    <w:left w:val="none" w:sz="0" w:space="0" w:color="auto"/>
                    <w:bottom w:val="none" w:sz="0" w:space="0" w:color="auto"/>
                    <w:right w:val="none" w:sz="0" w:space="0" w:color="auto"/>
                  </w:divBdr>
                  <w:divsChild>
                    <w:div w:id="426384740">
                      <w:marLeft w:val="0"/>
                      <w:marRight w:val="0"/>
                      <w:marTop w:val="0"/>
                      <w:marBottom w:val="0"/>
                      <w:divBdr>
                        <w:top w:val="none" w:sz="0" w:space="0" w:color="auto"/>
                        <w:left w:val="none" w:sz="0" w:space="0" w:color="auto"/>
                        <w:bottom w:val="none" w:sz="0" w:space="0" w:color="auto"/>
                        <w:right w:val="none" w:sz="0" w:space="0" w:color="auto"/>
                      </w:divBdr>
                    </w:div>
                    <w:div w:id="674653163">
                      <w:marLeft w:val="0"/>
                      <w:marRight w:val="0"/>
                      <w:marTop w:val="0"/>
                      <w:marBottom w:val="0"/>
                      <w:divBdr>
                        <w:top w:val="none" w:sz="0" w:space="0" w:color="auto"/>
                        <w:left w:val="none" w:sz="0" w:space="0" w:color="auto"/>
                        <w:bottom w:val="none" w:sz="0" w:space="0" w:color="auto"/>
                        <w:right w:val="none" w:sz="0" w:space="0" w:color="auto"/>
                      </w:divBdr>
                    </w:div>
                  </w:divsChild>
                </w:div>
                <w:div w:id="1870145739">
                  <w:marLeft w:val="0"/>
                  <w:marRight w:val="0"/>
                  <w:marTop w:val="0"/>
                  <w:marBottom w:val="0"/>
                  <w:divBdr>
                    <w:top w:val="none" w:sz="0" w:space="0" w:color="auto"/>
                    <w:left w:val="none" w:sz="0" w:space="0" w:color="auto"/>
                    <w:bottom w:val="none" w:sz="0" w:space="0" w:color="auto"/>
                    <w:right w:val="none" w:sz="0" w:space="0" w:color="auto"/>
                  </w:divBdr>
                  <w:divsChild>
                    <w:div w:id="684476651">
                      <w:marLeft w:val="0"/>
                      <w:marRight w:val="0"/>
                      <w:marTop w:val="0"/>
                      <w:marBottom w:val="0"/>
                      <w:divBdr>
                        <w:top w:val="none" w:sz="0" w:space="0" w:color="auto"/>
                        <w:left w:val="none" w:sz="0" w:space="0" w:color="auto"/>
                        <w:bottom w:val="none" w:sz="0" w:space="0" w:color="auto"/>
                        <w:right w:val="none" w:sz="0" w:space="0" w:color="auto"/>
                      </w:divBdr>
                    </w:div>
                  </w:divsChild>
                </w:div>
                <w:div w:id="1881672432">
                  <w:marLeft w:val="0"/>
                  <w:marRight w:val="0"/>
                  <w:marTop w:val="0"/>
                  <w:marBottom w:val="0"/>
                  <w:divBdr>
                    <w:top w:val="none" w:sz="0" w:space="0" w:color="auto"/>
                    <w:left w:val="none" w:sz="0" w:space="0" w:color="auto"/>
                    <w:bottom w:val="none" w:sz="0" w:space="0" w:color="auto"/>
                    <w:right w:val="none" w:sz="0" w:space="0" w:color="auto"/>
                  </w:divBdr>
                  <w:divsChild>
                    <w:div w:id="841899494">
                      <w:marLeft w:val="0"/>
                      <w:marRight w:val="0"/>
                      <w:marTop w:val="0"/>
                      <w:marBottom w:val="0"/>
                      <w:divBdr>
                        <w:top w:val="none" w:sz="0" w:space="0" w:color="auto"/>
                        <w:left w:val="none" w:sz="0" w:space="0" w:color="auto"/>
                        <w:bottom w:val="none" w:sz="0" w:space="0" w:color="auto"/>
                        <w:right w:val="none" w:sz="0" w:space="0" w:color="auto"/>
                      </w:divBdr>
                    </w:div>
                  </w:divsChild>
                </w:div>
                <w:div w:id="1900051770">
                  <w:marLeft w:val="0"/>
                  <w:marRight w:val="0"/>
                  <w:marTop w:val="0"/>
                  <w:marBottom w:val="0"/>
                  <w:divBdr>
                    <w:top w:val="none" w:sz="0" w:space="0" w:color="auto"/>
                    <w:left w:val="none" w:sz="0" w:space="0" w:color="auto"/>
                    <w:bottom w:val="none" w:sz="0" w:space="0" w:color="auto"/>
                    <w:right w:val="none" w:sz="0" w:space="0" w:color="auto"/>
                  </w:divBdr>
                  <w:divsChild>
                    <w:div w:id="2025327313">
                      <w:marLeft w:val="0"/>
                      <w:marRight w:val="0"/>
                      <w:marTop w:val="0"/>
                      <w:marBottom w:val="0"/>
                      <w:divBdr>
                        <w:top w:val="none" w:sz="0" w:space="0" w:color="auto"/>
                        <w:left w:val="none" w:sz="0" w:space="0" w:color="auto"/>
                        <w:bottom w:val="none" w:sz="0" w:space="0" w:color="auto"/>
                        <w:right w:val="none" w:sz="0" w:space="0" w:color="auto"/>
                      </w:divBdr>
                    </w:div>
                  </w:divsChild>
                </w:div>
                <w:div w:id="1902132584">
                  <w:marLeft w:val="0"/>
                  <w:marRight w:val="0"/>
                  <w:marTop w:val="0"/>
                  <w:marBottom w:val="0"/>
                  <w:divBdr>
                    <w:top w:val="none" w:sz="0" w:space="0" w:color="auto"/>
                    <w:left w:val="none" w:sz="0" w:space="0" w:color="auto"/>
                    <w:bottom w:val="none" w:sz="0" w:space="0" w:color="auto"/>
                    <w:right w:val="none" w:sz="0" w:space="0" w:color="auto"/>
                  </w:divBdr>
                  <w:divsChild>
                    <w:div w:id="685064443">
                      <w:marLeft w:val="0"/>
                      <w:marRight w:val="0"/>
                      <w:marTop w:val="0"/>
                      <w:marBottom w:val="0"/>
                      <w:divBdr>
                        <w:top w:val="none" w:sz="0" w:space="0" w:color="auto"/>
                        <w:left w:val="none" w:sz="0" w:space="0" w:color="auto"/>
                        <w:bottom w:val="none" w:sz="0" w:space="0" w:color="auto"/>
                        <w:right w:val="none" w:sz="0" w:space="0" w:color="auto"/>
                      </w:divBdr>
                    </w:div>
                  </w:divsChild>
                </w:div>
                <w:div w:id="2045980846">
                  <w:marLeft w:val="0"/>
                  <w:marRight w:val="0"/>
                  <w:marTop w:val="0"/>
                  <w:marBottom w:val="0"/>
                  <w:divBdr>
                    <w:top w:val="none" w:sz="0" w:space="0" w:color="auto"/>
                    <w:left w:val="none" w:sz="0" w:space="0" w:color="auto"/>
                    <w:bottom w:val="none" w:sz="0" w:space="0" w:color="auto"/>
                    <w:right w:val="none" w:sz="0" w:space="0" w:color="auto"/>
                  </w:divBdr>
                  <w:divsChild>
                    <w:div w:id="3687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5553">
          <w:marLeft w:val="0"/>
          <w:marRight w:val="0"/>
          <w:marTop w:val="0"/>
          <w:marBottom w:val="0"/>
          <w:divBdr>
            <w:top w:val="none" w:sz="0" w:space="0" w:color="auto"/>
            <w:left w:val="none" w:sz="0" w:space="0" w:color="auto"/>
            <w:bottom w:val="none" w:sz="0" w:space="0" w:color="auto"/>
            <w:right w:val="none" w:sz="0" w:space="0" w:color="auto"/>
          </w:divBdr>
        </w:div>
        <w:div w:id="1763452730">
          <w:marLeft w:val="0"/>
          <w:marRight w:val="0"/>
          <w:marTop w:val="0"/>
          <w:marBottom w:val="0"/>
          <w:divBdr>
            <w:top w:val="none" w:sz="0" w:space="0" w:color="auto"/>
            <w:left w:val="none" w:sz="0" w:space="0" w:color="auto"/>
            <w:bottom w:val="none" w:sz="0" w:space="0" w:color="auto"/>
            <w:right w:val="none" w:sz="0" w:space="0" w:color="auto"/>
          </w:divBdr>
        </w:div>
        <w:div w:id="2027172305">
          <w:marLeft w:val="0"/>
          <w:marRight w:val="0"/>
          <w:marTop w:val="0"/>
          <w:marBottom w:val="0"/>
          <w:divBdr>
            <w:top w:val="none" w:sz="0" w:space="0" w:color="auto"/>
            <w:left w:val="none" w:sz="0" w:space="0" w:color="auto"/>
            <w:bottom w:val="none" w:sz="0" w:space="0" w:color="auto"/>
            <w:right w:val="none" w:sz="0" w:space="0" w:color="auto"/>
          </w:divBdr>
        </w:div>
      </w:divsChild>
    </w:div>
    <w:div w:id="1526213379">
      <w:bodyDiv w:val="1"/>
      <w:marLeft w:val="0"/>
      <w:marRight w:val="0"/>
      <w:marTop w:val="0"/>
      <w:marBottom w:val="0"/>
      <w:divBdr>
        <w:top w:val="none" w:sz="0" w:space="0" w:color="auto"/>
        <w:left w:val="none" w:sz="0" w:space="0" w:color="auto"/>
        <w:bottom w:val="none" w:sz="0" w:space="0" w:color="auto"/>
        <w:right w:val="none" w:sz="0" w:space="0" w:color="auto"/>
      </w:divBdr>
      <w:divsChild>
        <w:div w:id="992760780">
          <w:marLeft w:val="0"/>
          <w:marRight w:val="0"/>
          <w:marTop w:val="0"/>
          <w:marBottom w:val="0"/>
          <w:divBdr>
            <w:top w:val="none" w:sz="0" w:space="0" w:color="auto"/>
            <w:left w:val="none" w:sz="0" w:space="0" w:color="auto"/>
            <w:bottom w:val="none" w:sz="0" w:space="0" w:color="auto"/>
            <w:right w:val="none" w:sz="0" w:space="0" w:color="auto"/>
          </w:divBdr>
        </w:div>
        <w:div w:id="1056970885">
          <w:marLeft w:val="0"/>
          <w:marRight w:val="0"/>
          <w:marTop w:val="0"/>
          <w:marBottom w:val="0"/>
          <w:divBdr>
            <w:top w:val="none" w:sz="0" w:space="0" w:color="auto"/>
            <w:left w:val="none" w:sz="0" w:space="0" w:color="auto"/>
            <w:bottom w:val="none" w:sz="0" w:space="0" w:color="auto"/>
            <w:right w:val="none" w:sz="0" w:space="0" w:color="auto"/>
          </w:divBdr>
        </w:div>
        <w:div w:id="1289094233">
          <w:marLeft w:val="0"/>
          <w:marRight w:val="0"/>
          <w:marTop w:val="0"/>
          <w:marBottom w:val="0"/>
          <w:divBdr>
            <w:top w:val="none" w:sz="0" w:space="0" w:color="auto"/>
            <w:left w:val="none" w:sz="0" w:space="0" w:color="auto"/>
            <w:bottom w:val="none" w:sz="0" w:space="0" w:color="auto"/>
            <w:right w:val="none" w:sz="0" w:space="0" w:color="auto"/>
          </w:divBdr>
        </w:div>
        <w:div w:id="2023386221">
          <w:marLeft w:val="0"/>
          <w:marRight w:val="0"/>
          <w:marTop w:val="0"/>
          <w:marBottom w:val="0"/>
          <w:divBdr>
            <w:top w:val="none" w:sz="0" w:space="0" w:color="auto"/>
            <w:left w:val="none" w:sz="0" w:space="0" w:color="auto"/>
            <w:bottom w:val="none" w:sz="0" w:space="0" w:color="auto"/>
            <w:right w:val="none" w:sz="0" w:space="0" w:color="auto"/>
          </w:divBdr>
        </w:div>
      </w:divsChild>
    </w:div>
    <w:div w:id="1546911853">
      <w:bodyDiv w:val="1"/>
      <w:marLeft w:val="0"/>
      <w:marRight w:val="0"/>
      <w:marTop w:val="0"/>
      <w:marBottom w:val="0"/>
      <w:divBdr>
        <w:top w:val="none" w:sz="0" w:space="0" w:color="auto"/>
        <w:left w:val="none" w:sz="0" w:space="0" w:color="auto"/>
        <w:bottom w:val="none" w:sz="0" w:space="0" w:color="auto"/>
        <w:right w:val="none" w:sz="0" w:space="0" w:color="auto"/>
      </w:divBdr>
      <w:divsChild>
        <w:div w:id="442725456">
          <w:marLeft w:val="0"/>
          <w:marRight w:val="0"/>
          <w:marTop w:val="0"/>
          <w:marBottom w:val="0"/>
          <w:divBdr>
            <w:top w:val="none" w:sz="0" w:space="0" w:color="auto"/>
            <w:left w:val="none" w:sz="0" w:space="0" w:color="auto"/>
            <w:bottom w:val="none" w:sz="0" w:space="0" w:color="auto"/>
            <w:right w:val="none" w:sz="0" w:space="0" w:color="auto"/>
          </w:divBdr>
        </w:div>
        <w:div w:id="1725718365">
          <w:marLeft w:val="0"/>
          <w:marRight w:val="0"/>
          <w:marTop w:val="0"/>
          <w:marBottom w:val="0"/>
          <w:divBdr>
            <w:top w:val="none" w:sz="0" w:space="0" w:color="auto"/>
            <w:left w:val="none" w:sz="0" w:space="0" w:color="auto"/>
            <w:bottom w:val="none" w:sz="0" w:space="0" w:color="auto"/>
            <w:right w:val="none" w:sz="0" w:space="0" w:color="auto"/>
          </w:divBdr>
        </w:div>
      </w:divsChild>
    </w:div>
    <w:div w:id="1561092602">
      <w:bodyDiv w:val="1"/>
      <w:marLeft w:val="0"/>
      <w:marRight w:val="0"/>
      <w:marTop w:val="0"/>
      <w:marBottom w:val="0"/>
      <w:divBdr>
        <w:top w:val="none" w:sz="0" w:space="0" w:color="auto"/>
        <w:left w:val="none" w:sz="0" w:space="0" w:color="auto"/>
        <w:bottom w:val="none" w:sz="0" w:space="0" w:color="auto"/>
        <w:right w:val="none" w:sz="0" w:space="0" w:color="auto"/>
      </w:divBdr>
      <w:divsChild>
        <w:div w:id="290945366">
          <w:marLeft w:val="0"/>
          <w:marRight w:val="0"/>
          <w:marTop w:val="0"/>
          <w:marBottom w:val="0"/>
          <w:divBdr>
            <w:top w:val="none" w:sz="0" w:space="0" w:color="auto"/>
            <w:left w:val="none" w:sz="0" w:space="0" w:color="auto"/>
            <w:bottom w:val="none" w:sz="0" w:space="0" w:color="auto"/>
            <w:right w:val="none" w:sz="0" w:space="0" w:color="auto"/>
          </w:divBdr>
        </w:div>
        <w:div w:id="581066432">
          <w:marLeft w:val="0"/>
          <w:marRight w:val="0"/>
          <w:marTop w:val="0"/>
          <w:marBottom w:val="0"/>
          <w:divBdr>
            <w:top w:val="none" w:sz="0" w:space="0" w:color="auto"/>
            <w:left w:val="none" w:sz="0" w:space="0" w:color="auto"/>
            <w:bottom w:val="none" w:sz="0" w:space="0" w:color="auto"/>
            <w:right w:val="none" w:sz="0" w:space="0" w:color="auto"/>
          </w:divBdr>
        </w:div>
        <w:div w:id="2074043371">
          <w:marLeft w:val="0"/>
          <w:marRight w:val="0"/>
          <w:marTop w:val="0"/>
          <w:marBottom w:val="0"/>
          <w:divBdr>
            <w:top w:val="none" w:sz="0" w:space="0" w:color="auto"/>
            <w:left w:val="none" w:sz="0" w:space="0" w:color="auto"/>
            <w:bottom w:val="none" w:sz="0" w:space="0" w:color="auto"/>
            <w:right w:val="none" w:sz="0" w:space="0" w:color="auto"/>
          </w:divBdr>
        </w:div>
      </w:divsChild>
    </w:div>
    <w:div w:id="1562596761">
      <w:bodyDiv w:val="1"/>
      <w:marLeft w:val="0"/>
      <w:marRight w:val="0"/>
      <w:marTop w:val="0"/>
      <w:marBottom w:val="0"/>
      <w:divBdr>
        <w:top w:val="none" w:sz="0" w:space="0" w:color="auto"/>
        <w:left w:val="none" w:sz="0" w:space="0" w:color="auto"/>
        <w:bottom w:val="none" w:sz="0" w:space="0" w:color="auto"/>
        <w:right w:val="none" w:sz="0" w:space="0" w:color="auto"/>
      </w:divBdr>
      <w:divsChild>
        <w:div w:id="8799647">
          <w:marLeft w:val="0"/>
          <w:marRight w:val="0"/>
          <w:marTop w:val="0"/>
          <w:marBottom w:val="0"/>
          <w:divBdr>
            <w:top w:val="none" w:sz="0" w:space="0" w:color="auto"/>
            <w:left w:val="none" w:sz="0" w:space="0" w:color="auto"/>
            <w:bottom w:val="none" w:sz="0" w:space="0" w:color="auto"/>
            <w:right w:val="none" w:sz="0" w:space="0" w:color="auto"/>
          </w:divBdr>
        </w:div>
        <w:div w:id="174805339">
          <w:marLeft w:val="0"/>
          <w:marRight w:val="0"/>
          <w:marTop w:val="0"/>
          <w:marBottom w:val="0"/>
          <w:divBdr>
            <w:top w:val="none" w:sz="0" w:space="0" w:color="auto"/>
            <w:left w:val="none" w:sz="0" w:space="0" w:color="auto"/>
            <w:bottom w:val="none" w:sz="0" w:space="0" w:color="auto"/>
            <w:right w:val="none" w:sz="0" w:space="0" w:color="auto"/>
          </w:divBdr>
        </w:div>
        <w:div w:id="655301340">
          <w:marLeft w:val="0"/>
          <w:marRight w:val="0"/>
          <w:marTop w:val="0"/>
          <w:marBottom w:val="0"/>
          <w:divBdr>
            <w:top w:val="none" w:sz="0" w:space="0" w:color="auto"/>
            <w:left w:val="none" w:sz="0" w:space="0" w:color="auto"/>
            <w:bottom w:val="none" w:sz="0" w:space="0" w:color="auto"/>
            <w:right w:val="none" w:sz="0" w:space="0" w:color="auto"/>
          </w:divBdr>
        </w:div>
        <w:div w:id="685327902">
          <w:marLeft w:val="0"/>
          <w:marRight w:val="0"/>
          <w:marTop w:val="0"/>
          <w:marBottom w:val="0"/>
          <w:divBdr>
            <w:top w:val="none" w:sz="0" w:space="0" w:color="auto"/>
            <w:left w:val="none" w:sz="0" w:space="0" w:color="auto"/>
            <w:bottom w:val="none" w:sz="0" w:space="0" w:color="auto"/>
            <w:right w:val="none" w:sz="0" w:space="0" w:color="auto"/>
          </w:divBdr>
        </w:div>
        <w:div w:id="1926567323">
          <w:marLeft w:val="0"/>
          <w:marRight w:val="0"/>
          <w:marTop w:val="0"/>
          <w:marBottom w:val="0"/>
          <w:divBdr>
            <w:top w:val="none" w:sz="0" w:space="0" w:color="auto"/>
            <w:left w:val="none" w:sz="0" w:space="0" w:color="auto"/>
            <w:bottom w:val="none" w:sz="0" w:space="0" w:color="auto"/>
            <w:right w:val="none" w:sz="0" w:space="0" w:color="auto"/>
          </w:divBdr>
        </w:div>
      </w:divsChild>
    </w:div>
    <w:div w:id="1563559523">
      <w:bodyDiv w:val="1"/>
      <w:marLeft w:val="0"/>
      <w:marRight w:val="0"/>
      <w:marTop w:val="0"/>
      <w:marBottom w:val="0"/>
      <w:divBdr>
        <w:top w:val="none" w:sz="0" w:space="0" w:color="auto"/>
        <w:left w:val="none" w:sz="0" w:space="0" w:color="auto"/>
        <w:bottom w:val="none" w:sz="0" w:space="0" w:color="auto"/>
        <w:right w:val="none" w:sz="0" w:space="0" w:color="auto"/>
      </w:divBdr>
      <w:divsChild>
        <w:div w:id="613908241">
          <w:marLeft w:val="0"/>
          <w:marRight w:val="0"/>
          <w:marTop w:val="0"/>
          <w:marBottom w:val="0"/>
          <w:divBdr>
            <w:top w:val="none" w:sz="0" w:space="0" w:color="auto"/>
            <w:left w:val="none" w:sz="0" w:space="0" w:color="auto"/>
            <w:bottom w:val="none" w:sz="0" w:space="0" w:color="auto"/>
            <w:right w:val="none" w:sz="0" w:space="0" w:color="auto"/>
          </w:divBdr>
          <w:divsChild>
            <w:div w:id="793207672">
              <w:marLeft w:val="0"/>
              <w:marRight w:val="0"/>
              <w:marTop w:val="0"/>
              <w:marBottom w:val="0"/>
              <w:divBdr>
                <w:top w:val="none" w:sz="0" w:space="0" w:color="auto"/>
                <w:left w:val="none" w:sz="0" w:space="0" w:color="auto"/>
                <w:bottom w:val="none" w:sz="0" w:space="0" w:color="auto"/>
                <w:right w:val="none" w:sz="0" w:space="0" w:color="auto"/>
              </w:divBdr>
            </w:div>
          </w:divsChild>
        </w:div>
        <w:div w:id="769663197">
          <w:marLeft w:val="0"/>
          <w:marRight w:val="0"/>
          <w:marTop w:val="0"/>
          <w:marBottom w:val="0"/>
          <w:divBdr>
            <w:top w:val="none" w:sz="0" w:space="0" w:color="auto"/>
            <w:left w:val="none" w:sz="0" w:space="0" w:color="auto"/>
            <w:bottom w:val="none" w:sz="0" w:space="0" w:color="auto"/>
            <w:right w:val="none" w:sz="0" w:space="0" w:color="auto"/>
          </w:divBdr>
          <w:divsChild>
            <w:div w:id="77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235">
      <w:bodyDiv w:val="1"/>
      <w:marLeft w:val="0"/>
      <w:marRight w:val="0"/>
      <w:marTop w:val="0"/>
      <w:marBottom w:val="0"/>
      <w:divBdr>
        <w:top w:val="none" w:sz="0" w:space="0" w:color="auto"/>
        <w:left w:val="none" w:sz="0" w:space="0" w:color="auto"/>
        <w:bottom w:val="none" w:sz="0" w:space="0" w:color="auto"/>
        <w:right w:val="none" w:sz="0" w:space="0" w:color="auto"/>
      </w:divBdr>
      <w:divsChild>
        <w:div w:id="491795173">
          <w:marLeft w:val="0"/>
          <w:marRight w:val="0"/>
          <w:marTop w:val="0"/>
          <w:marBottom w:val="0"/>
          <w:divBdr>
            <w:top w:val="none" w:sz="0" w:space="0" w:color="auto"/>
            <w:left w:val="none" w:sz="0" w:space="0" w:color="auto"/>
            <w:bottom w:val="none" w:sz="0" w:space="0" w:color="auto"/>
            <w:right w:val="none" w:sz="0" w:space="0" w:color="auto"/>
          </w:divBdr>
        </w:div>
        <w:div w:id="581452205">
          <w:marLeft w:val="0"/>
          <w:marRight w:val="0"/>
          <w:marTop w:val="0"/>
          <w:marBottom w:val="0"/>
          <w:divBdr>
            <w:top w:val="none" w:sz="0" w:space="0" w:color="auto"/>
            <w:left w:val="none" w:sz="0" w:space="0" w:color="auto"/>
            <w:bottom w:val="none" w:sz="0" w:space="0" w:color="auto"/>
            <w:right w:val="none" w:sz="0" w:space="0" w:color="auto"/>
          </w:divBdr>
        </w:div>
        <w:div w:id="700741327">
          <w:marLeft w:val="0"/>
          <w:marRight w:val="0"/>
          <w:marTop w:val="0"/>
          <w:marBottom w:val="0"/>
          <w:divBdr>
            <w:top w:val="none" w:sz="0" w:space="0" w:color="auto"/>
            <w:left w:val="none" w:sz="0" w:space="0" w:color="auto"/>
            <w:bottom w:val="none" w:sz="0" w:space="0" w:color="auto"/>
            <w:right w:val="none" w:sz="0" w:space="0" w:color="auto"/>
          </w:divBdr>
          <w:divsChild>
            <w:div w:id="1653217156">
              <w:marLeft w:val="0"/>
              <w:marRight w:val="0"/>
              <w:marTop w:val="30"/>
              <w:marBottom w:val="30"/>
              <w:divBdr>
                <w:top w:val="none" w:sz="0" w:space="0" w:color="auto"/>
                <w:left w:val="none" w:sz="0" w:space="0" w:color="auto"/>
                <w:bottom w:val="none" w:sz="0" w:space="0" w:color="auto"/>
                <w:right w:val="none" w:sz="0" w:space="0" w:color="auto"/>
              </w:divBdr>
              <w:divsChild>
                <w:div w:id="832795333">
                  <w:marLeft w:val="0"/>
                  <w:marRight w:val="0"/>
                  <w:marTop w:val="0"/>
                  <w:marBottom w:val="0"/>
                  <w:divBdr>
                    <w:top w:val="none" w:sz="0" w:space="0" w:color="auto"/>
                    <w:left w:val="none" w:sz="0" w:space="0" w:color="auto"/>
                    <w:bottom w:val="none" w:sz="0" w:space="0" w:color="auto"/>
                    <w:right w:val="none" w:sz="0" w:space="0" w:color="auto"/>
                  </w:divBdr>
                  <w:divsChild>
                    <w:div w:id="437993701">
                      <w:marLeft w:val="0"/>
                      <w:marRight w:val="0"/>
                      <w:marTop w:val="0"/>
                      <w:marBottom w:val="0"/>
                      <w:divBdr>
                        <w:top w:val="none" w:sz="0" w:space="0" w:color="auto"/>
                        <w:left w:val="none" w:sz="0" w:space="0" w:color="auto"/>
                        <w:bottom w:val="none" w:sz="0" w:space="0" w:color="auto"/>
                        <w:right w:val="none" w:sz="0" w:space="0" w:color="auto"/>
                      </w:divBdr>
                    </w:div>
                  </w:divsChild>
                </w:div>
                <w:div w:id="865947587">
                  <w:marLeft w:val="0"/>
                  <w:marRight w:val="0"/>
                  <w:marTop w:val="0"/>
                  <w:marBottom w:val="0"/>
                  <w:divBdr>
                    <w:top w:val="none" w:sz="0" w:space="0" w:color="auto"/>
                    <w:left w:val="none" w:sz="0" w:space="0" w:color="auto"/>
                    <w:bottom w:val="none" w:sz="0" w:space="0" w:color="auto"/>
                    <w:right w:val="none" w:sz="0" w:space="0" w:color="auto"/>
                  </w:divBdr>
                  <w:divsChild>
                    <w:div w:id="715009449">
                      <w:marLeft w:val="0"/>
                      <w:marRight w:val="0"/>
                      <w:marTop w:val="0"/>
                      <w:marBottom w:val="0"/>
                      <w:divBdr>
                        <w:top w:val="none" w:sz="0" w:space="0" w:color="auto"/>
                        <w:left w:val="none" w:sz="0" w:space="0" w:color="auto"/>
                        <w:bottom w:val="none" w:sz="0" w:space="0" w:color="auto"/>
                        <w:right w:val="none" w:sz="0" w:space="0" w:color="auto"/>
                      </w:divBdr>
                    </w:div>
                  </w:divsChild>
                </w:div>
                <w:div w:id="1087118749">
                  <w:marLeft w:val="0"/>
                  <w:marRight w:val="0"/>
                  <w:marTop w:val="0"/>
                  <w:marBottom w:val="0"/>
                  <w:divBdr>
                    <w:top w:val="none" w:sz="0" w:space="0" w:color="auto"/>
                    <w:left w:val="none" w:sz="0" w:space="0" w:color="auto"/>
                    <w:bottom w:val="none" w:sz="0" w:space="0" w:color="auto"/>
                    <w:right w:val="none" w:sz="0" w:space="0" w:color="auto"/>
                  </w:divBdr>
                  <w:divsChild>
                    <w:div w:id="681318033">
                      <w:marLeft w:val="0"/>
                      <w:marRight w:val="0"/>
                      <w:marTop w:val="0"/>
                      <w:marBottom w:val="0"/>
                      <w:divBdr>
                        <w:top w:val="none" w:sz="0" w:space="0" w:color="auto"/>
                        <w:left w:val="none" w:sz="0" w:space="0" w:color="auto"/>
                        <w:bottom w:val="none" w:sz="0" w:space="0" w:color="auto"/>
                        <w:right w:val="none" w:sz="0" w:space="0" w:color="auto"/>
                      </w:divBdr>
                    </w:div>
                  </w:divsChild>
                </w:div>
                <w:div w:id="1369067446">
                  <w:marLeft w:val="0"/>
                  <w:marRight w:val="0"/>
                  <w:marTop w:val="0"/>
                  <w:marBottom w:val="0"/>
                  <w:divBdr>
                    <w:top w:val="none" w:sz="0" w:space="0" w:color="auto"/>
                    <w:left w:val="none" w:sz="0" w:space="0" w:color="auto"/>
                    <w:bottom w:val="none" w:sz="0" w:space="0" w:color="auto"/>
                    <w:right w:val="none" w:sz="0" w:space="0" w:color="auto"/>
                  </w:divBdr>
                  <w:divsChild>
                    <w:div w:id="1369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174">
          <w:marLeft w:val="0"/>
          <w:marRight w:val="0"/>
          <w:marTop w:val="0"/>
          <w:marBottom w:val="0"/>
          <w:divBdr>
            <w:top w:val="none" w:sz="0" w:space="0" w:color="auto"/>
            <w:left w:val="none" w:sz="0" w:space="0" w:color="auto"/>
            <w:bottom w:val="none" w:sz="0" w:space="0" w:color="auto"/>
            <w:right w:val="none" w:sz="0" w:space="0" w:color="auto"/>
          </w:divBdr>
        </w:div>
        <w:div w:id="1251236749">
          <w:marLeft w:val="0"/>
          <w:marRight w:val="0"/>
          <w:marTop w:val="0"/>
          <w:marBottom w:val="0"/>
          <w:divBdr>
            <w:top w:val="none" w:sz="0" w:space="0" w:color="auto"/>
            <w:left w:val="none" w:sz="0" w:space="0" w:color="auto"/>
            <w:bottom w:val="none" w:sz="0" w:space="0" w:color="auto"/>
            <w:right w:val="none" w:sz="0" w:space="0" w:color="auto"/>
          </w:divBdr>
          <w:divsChild>
            <w:div w:id="510070573">
              <w:marLeft w:val="0"/>
              <w:marRight w:val="0"/>
              <w:marTop w:val="30"/>
              <w:marBottom w:val="30"/>
              <w:divBdr>
                <w:top w:val="none" w:sz="0" w:space="0" w:color="auto"/>
                <w:left w:val="none" w:sz="0" w:space="0" w:color="auto"/>
                <w:bottom w:val="none" w:sz="0" w:space="0" w:color="auto"/>
                <w:right w:val="none" w:sz="0" w:space="0" w:color="auto"/>
              </w:divBdr>
              <w:divsChild>
                <w:div w:id="575282412">
                  <w:marLeft w:val="0"/>
                  <w:marRight w:val="0"/>
                  <w:marTop w:val="0"/>
                  <w:marBottom w:val="0"/>
                  <w:divBdr>
                    <w:top w:val="none" w:sz="0" w:space="0" w:color="auto"/>
                    <w:left w:val="none" w:sz="0" w:space="0" w:color="auto"/>
                    <w:bottom w:val="none" w:sz="0" w:space="0" w:color="auto"/>
                    <w:right w:val="none" w:sz="0" w:space="0" w:color="auto"/>
                  </w:divBdr>
                  <w:divsChild>
                    <w:div w:id="1035622490">
                      <w:marLeft w:val="0"/>
                      <w:marRight w:val="0"/>
                      <w:marTop w:val="0"/>
                      <w:marBottom w:val="0"/>
                      <w:divBdr>
                        <w:top w:val="none" w:sz="0" w:space="0" w:color="auto"/>
                        <w:left w:val="none" w:sz="0" w:space="0" w:color="auto"/>
                        <w:bottom w:val="none" w:sz="0" w:space="0" w:color="auto"/>
                        <w:right w:val="none" w:sz="0" w:space="0" w:color="auto"/>
                      </w:divBdr>
                    </w:div>
                  </w:divsChild>
                </w:div>
                <w:div w:id="587079475">
                  <w:marLeft w:val="0"/>
                  <w:marRight w:val="0"/>
                  <w:marTop w:val="0"/>
                  <w:marBottom w:val="0"/>
                  <w:divBdr>
                    <w:top w:val="none" w:sz="0" w:space="0" w:color="auto"/>
                    <w:left w:val="none" w:sz="0" w:space="0" w:color="auto"/>
                    <w:bottom w:val="none" w:sz="0" w:space="0" w:color="auto"/>
                    <w:right w:val="none" w:sz="0" w:space="0" w:color="auto"/>
                  </w:divBdr>
                  <w:divsChild>
                    <w:div w:id="326788045">
                      <w:marLeft w:val="0"/>
                      <w:marRight w:val="0"/>
                      <w:marTop w:val="0"/>
                      <w:marBottom w:val="0"/>
                      <w:divBdr>
                        <w:top w:val="none" w:sz="0" w:space="0" w:color="auto"/>
                        <w:left w:val="none" w:sz="0" w:space="0" w:color="auto"/>
                        <w:bottom w:val="none" w:sz="0" w:space="0" w:color="auto"/>
                        <w:right w:val="none" w:sz="0" w:space="0" w:color="auto"/>
                      </w:divBdr>
                    </w:div>
                    <w:div w:id="1317152985">
                      <w:marLeft w:val="0"/>
                      <w:marRight w:val="0"/>
                      <w:marTop w:val="0"/>
                      <w:marBottom w:val="0"/>
                      <w:divBdr>
                        <w:top w:val="none" w:sz="0" w:space="0" w:color="auto"/>
                        <w:left w:val="none" w:sz="0" w:space="0" w:color="auto"/>
                        <w:bottom w:val="none" w:sz="0" w:space="0" w:color="auto"/>
                        <w:right w:val="none" w:sz="0" w:space="0" w:color="auto"/>
                      </w:divBdr>
                    </w:div>
                  </w:divsChild>
                </w:div>
                <w:div w:id="741104129">
                  <w:marLeft w:val="0"/>
                  <w:marRight w:val="0"/>
                  <w:marTop w:val="0"/>
                  <w:marBottom w:val="0"/>
                  <w:divBdr>
                    <w:top w:val="none" w:sz="0" w:space="0" w:color="auto"/>
                    <w:left w:val="none" w:sz="0" w:space="0" w:color="auto"/>
                    <w:bottom w:val="none" w:sz="0" w:space="0" w:color="auto"/>
                    <w:right w:val="none" w:sz="0" w:space="0" w:color="auto"/>
                  </w:divBdr>
                  <w:divsChild>
                    <w:div w:id="82387164">
                      <w:marLeft w:val="0"/>
                      <w:marRight w:val="0"/>
                      <w:marTop w:val="0"/>
                      <w:marBottom w:val="0"/>
                      <w:divBdr>
                        <w:top w:val="none" w:sz="0" w:space="0" w:color="auto"/>
                        <w:left w:val="none" w:sz="0" w:space="0" w:color="auto"/>
                        <w:bottom w:val="none" w:sz="0" w:space="0" w:color="auto"/>
                        <w:right w:val="none" w:sz="0" w:space="0" w:color="auto"/>
                      </w:divBdr>
                    </w:div>
                    <w:div w:id="246815724">
                      <w:marLeft w:val="0"/>
                      <w:marRight w:val="0"/>
                      <w:marTop w:val="0"/>
                      <w:marBottom w:val="0"/>
                      <w:divBdr>
                        <w:top w:val="none" w:sz="0" w:space="0" w:color="auto"/>
                        <w:left w:val="none" w:sz="0" w:space="0" w:color="auto"/>
                        <w:bottom w:val="none" w:sz="0" w:space="0" w:color="auto"/>
                        <w:right w:val="none" w:sz="0" w:space="0" w:color="auto"/>
                      </w:divBdr>
                    </w:div>
                    <w:div w:id="324942045">
                      <w:marLeft w:val="0"/>
                      <w:marRight w:val="0"/>
                      <w:marTop w:val="0"/>
                      <w:marBottom w:val="0"/>
                      <w:divBdr>
                        <w:top w:val="none" w:sz="0" w:space="0" w:color="auto"/>
                        <w:left w:val="none" w:sz="0" w:space="0" w:color="auto"/>
                        <w:bottom w:val="none" w:sz="0" w:space="0" w:color="auto"/>
                        <w:right w:val="none" w:sz="0" w:space="0" w:color="auto"/>
                      </w:divBdr>
                    </w:div>
                    <w:div w:id="442697316">
                      <w:marLeft w:val="0"/>
                      <w:marRight w:val="0"/>
                      <w:marTop w:val="0"/>
                      <w:marBottom w:val="0"/>
                      <w:divBdr>
                        <w:top w:val="none" w:sz="0" w:space="0" w:color="auto"/>
                        <w:left w:val="none" w:sz="0" w:space="0" w:color="auto"/>
                        <w:bottom w:val="none" w:sz="0" w:space="0" w:color="auto"/>
                        <w:right w:val="none" w:sz="0" w:space="0" w:color="auto"/>
                      </w:divBdr>
                    </w:div>
                    <w:div w:id="493843391">
                      <w:marLeft w:val="0"/>
                      <w:marRight w:val="0"/>
                      <w:marTop w:val="0"/>
                      <w:marBottom w:val="0"/>
                      <w:divBdr>
                        <w:top w:val="none" w:sz="0" w:space="0" w:color="auto"/>
                        <w:left w:val="none" w:sz="0" w:space="0" w:color="auto"/>
                        <w:bottom w:val="none" w:sz="0" w:space="0" w:color="auto"/>
                        <w:right w:val="none" w:sz="0" w:space="0" w:color="auto"/>
                      </w:divBdr>
                    </w:div>
                    <w:div w:id="500781340">
                      <w:marLeft w:val="0"/>
                      <w:marRight w:val="0"/>
                      <w:marTop w:val="0"/>
                      <w:marBottom w:val="0"/>
                      <w:divBdr>
                        <w:top w:val="none" w:sz="0" w:space="0" w:color="auto"/>
                        <w:left w:val="none" w:sz="0" w:space="0" w:color="auto"/>
                        <w:bottom w:val="none" w:sz="0" w:space="0" w:color="auto"/>
                        <w:right w:val="none" w:sz="0" w:space="0" w:color="auto"/>
                      </w:divBdr>
                    </w:div>
                    <w:div w:id="646713808">
                      <w:marLeft w:val="0"/>
                      <w:marRight w:val="0"/>
                      <w:marTop w:val="0"/>
                      <w:marBottom w:val="0"/>
                      <w:divBdr>
                        <w:top w:val="none" w:sz="0" w:space="0" w:color="auto"/>
                        <w:left w:val="none" w:sz="0" w:space="0" w:color="auto"/>
                        <w:bottom w:val="none" w:sz="0" w:space="0" w:color="auto"/>
                        <w:right w:val="none" w:sz="0" w:space="0" w:color="auto"/>
                      </w:divBdr>
                    </w:div>
                    <w:div w:id="852449852">
                      <w:marLeft w:val="0"/>
                      <w:marRight w:val="0"/>
                      <w:marTop w:val="0"/>
                      <w:marBottom w:val="0"/>
                      <w:divBdr>
                        <w:top w:val="none" w:sz="0" w:space="0" w:color="auto"/>
                        <w:left w:val="none" w:sz="0" w:space="0" w:color="auto"/>
                        <w:bottom w:val="none" w:sz="0" w:space="0" w:color="auto"/>
                        <w:right w:val="none" w:sz="0" w:space="0" w:color="auto"/>
                      </w:divBdr>
                    </w:div>
                    <w:div w:id="866874052">
                      <w:marLeft w:val="0"/>
                      <w:marRight w:val="0"/>
                      <w:marTop w:val="0"/>
                      <w:marBottom w:val="0"/>
                      <w:divBdr>
                        <w:top w:val="none" w:sz="0" w:space="0" w:color="auto"/>
                        <w:left w:val="none" w:sz="0" w:space="0" w:color="auto"/>
                        <w:bottom w:val="none" w:sz="0" w:space="0" w:color="auto"/>
                        <w:right w:val="none" w:sz="0" w:space="0" w:color="auto"/>
                      </w:divBdr>
                    </w:div>
                    <w:div w:id="897981843">
                      <w:marLeft w:val="0"/>
                      <w:marRight w:val="0"/>
                      <w:marTop w:val="0"/>
                      <w:marBottom w:val="0"/>
                      <w:divBdr>
                        <w:top w:val="none" w:sz="0" w:space="0" w:color="auto"/>
                        <w:left w:val="none" w:sz="0" w:space="0" w:color="auto"/>
                        <w:bottom w:val="none" w:sz="0" w:space="0" w:color="auto"/>
                        <w:right w:val="none" w:sz="0" w:space="0" w:color="auto"/>
                      </w:divBdr>
                    </w:div>
                    <w:div w:id="928394453">
                      <w:marLeft w:val="0"/>
                      <w:marRight w:val="0"/>
                      <w:marTop w:val="0"/>
                      <w:marBottom w:val="0"/>
                      <w:divBdr>
                        <w:top w:val="none" w:sz="0" w:space="0" w:color="auto"/>
                        <w:left w:val="none" w:sz="0" w:space="0" w:color="auto"/>
                        <w:bottom w:val="none" w:sz="0" w:space="0" w:color="auto"/>
                        <w:right w:val="none" w:sz="0" w:space="0" w:color="auto"/>
                      </w:divBdr>
                    </w:div>
                    <w:div w:id="995304095">
                      <w:marLeft w:val="0"/>
                      <w:marRight w:val="0"/>
                      <w:marTop w:val="0"/>
                      <w:marBottom w:val="0"/>
                      <w:divBdr>
                        <w:top w:val="none" w:sz="0" w:space="0" w:color="auto"/>
                        <w:left w:val="none" w:sz="0" w:space="0" w:color="auto"/>
                        <w:bottom w:val="none" w:sz="0" w:space="0" w:color="auto"/>
                        <w:right w:val="none" w:sz="0" w:space="0" w:color="auto"/>
                      </w:divBdr>
                    </w:div>
                    <w:div w:id="1001739085">
                      <w:marLeft w:val="0"/>
                      <w:marRight w:val="0"/>
                      <w:marTop w:val="0"/>
                      <w:marBottom w:val="0"/>
                      <w:divBdr>
                        <w:top w:val="none" w:sz="0" w:space="0" w:color="auto"/>
                        <w:left w:val="none" w:sz="0" w:space="0" w:color="auto"/>
                        <w:bottom w:val="none" w:sz="0" w:space="0" w:color="auto"/>
                        <w:right w:val="none" w:sz="0" w:space="0" w:color="auto"/>
                      </w:divBdr>
                    </w:div>
                    <w:div w:id="1019433133">
                      <w:marLeft w:val="0"/>
                      <w:marRight w:val="0"/>
                      <w:marTop w:val="0"/>
                      <w:marBottom w:val="0"/>
                      <w:divBdr>
                        <w:top w:val="none" w:sz="0" w:space="0" w:color="auto"/>
                        <w:left w:val="none" w:sz="0" w:space="0" w:color="auto"/>
                        <w:bottom w:val="none" w:sz="0" w:space="0" w:color="auto"/>
                        <w:right w:val="none" w:sz="0" w:space="0" w:color="auto"/>
                      </w:divBdr>
                    </w:div>
                    <w:div w:id="1129788388">
                      <w:marLeft w:val="0"/>
                      <w:marRight w:val="0"/>
                      <w:marTop w:val="0"/>
                      <w:marBottom w:val="0"/>
                      <w:divBdr>
                        <w:top w:val="none" w:sz="0" w:space="0" w:color="auto"/>
                        <w:left w:val="none" w:sz="0" w:space="0" w:color="auto"/>
                        <w:bottom w:val="none" w:sz="0" w:space="0" w:color="auto"/>
                        <w:right w:val="none" w:sz="0" w:space="0" w:color="auto"/>
                      </w:divBdr>
                    </w:div>
                    <w:div w:id="1167935786">
                      <w:marLeft w:val="0"/>
                      <w:marRight w:val="0"/>
                      <w:marTop w:val="0"/>
                      <w:marBottom w:val="0"/>
                      <w:divBdr>
                        <w:top w:val="none" w:sz="0" w:space="0" w:color="auto"/>
                        <w:left w:val="none" w:sz="0" w:space="0" w:color="auto"/>
                        <w:bottom w:val="none" w:sz="0" w:space="0" w:color="auto"/>
                        <w:right w:val="none" w:sz="0" w:space="0" w:color="auto"/>
                      </w:divBdr>
                    </w:div>
                    <w:div w:id="1176848546">
                      <w:marLeft w:val="0"/>
                      <w:marRight w:val="0"/>
                      <w:marTop w:val="0"/>
                      <w:marBottom w:val="0"/>
                      <w:divBdr>
                        <w:top w:val="none" w:sz="0" w:space="0" w:color="auto"/>
                        <w:left w:val="none" w:sz="0" w:space="0" w:color="auto"/>
                        <w:bottom w:val="none" w:sz="0" w:space="0" w:color="auto"/>
                        <w:right w:val="none" w:sz="0" w:space="0" w:color="auto"/>
                      </w:divBdr>
                    </w:div>
                    <w:div w:id="1182546766">
                      <w:marLeft w:val="0"/>
                      <w:marRight w:val="0"/>
                      <w:marTop w:val="0"/>
                      <w:marBottom w:val="0"/>
                      <w:divBdr>
                        <w:top w:val="none" w:sz="0" w:space="0" w:color="auto"/>
                        <w:left w:val="none" w:sz="0" w:space="0" w:color="auto"/>
                        <w:bottom w:val="none" w:sz="0" w:space="0" w:color="auto"/>
                        <w:right w:val="none" w:sz="0" w:space="0" w:color="auto"/>
                      </w:divBdr>
                    </w:div>
                    <w:div w:id="1421022351">
                      <w:marLeft w:val="0"/>
                      <w:marRight w:val="0"/>
                      <w:marTop w:val="0"/>
                      <w:marBottom w:val="0"/>
                      <w:divBdr>
                        <w:top w:val="none" w:sz="0" w:space="0" w:color="auto"/>
                        <w:left w:val="none" w:sz="0" w:space="0" w:color="auto"/>
                        <w:bottom w:val="none" w:sz="0" w:space="0" w:color="auto"/>
                        <w:right w:val="none" w:sz="0" w:space="0" w:color="auto"/>
                      </w:divBdr>
                    </w:div>
                    <w:div w:id="1466005344">
                      <w:marLeft w:val="0"/>
                      <w:marRight w:val="0"/>
                      <w:marTop w:val="0"/>
                      <w:marBottom w:val="0"/>
                      <w:divBdr>
                        <w:top w:val="none" w:sz="0" w:space="0" w:color="auto"/>
                        <w:left w:val="none" w:sz="0" w:space="0" w:color="auto"/>
                        <w:bottom w:val="none" w:sz="0" w:space="0" w:color="auto"/>
                        <w:right w:val="none" w:sz="0" w:space="0" w:color="auto"/>
                      </w:divBdr>
                    </w:div>
                    <w:div w:id="1528908946">
                      <w:marLeft w:val="0"/>
                      <w:marRight w:val="0"/>
                      <w:marTop w:val="0"/>
                      <w:marBottom w:val="0"/>
                      <w:divBdr>
                        <w:top w:val="none" w:sz="0" w:space="0" w:color="auto"/>
                        <w:left w:val="none" w:sz="0" w:space="0" w:color="auto"/>
                        <w:bottom w:val="none" w:sz="0" w:space="0" w:color="auto"/>
                        <w:right w:val="none" w:sz="0" w:space="0" w:color="auto"/>
                      </w:divBdr>
                    </w:div>
                    <w:div w:id="1578710745">
                      <w:marLeft w:val="0"/>
                      <w:marRight w:val="0"/>
                      <w:marTop w:val="0"/>
                      <w:marBottom w:val="0"/>
                      <w:divBdr>
                        <w:top w:val="none" w:sz="0" w:space="0" w:color="auto"/>
                        <w:left w:val="none" w:sz="0" w:space="0" w:color="auto"/>
                        <w:bottom w:val="none" w:sz="0" w:space="0" w:color="auto"/>
                        <w:right w:val="none" w:sz="0" w:space="0" w:color="auto"/>
                      </w:divBdr>
                    </w:div>
                    <w:div w:id="1962179120">
                      <w:marLeft w:val="0"/>
                      <w:marRight w:val="0"/>
                      <w:marTop w:val="0"/>
                      <w:marBottom w:val="0"/>
                      <w:divBdr>
                        <w:top w:val="none" w:sz="0" w:space="0" w:color="auto"/>
                        <w:left w:val="none" w:sz="0" w:space="0" w:color="auto"/>
                        <w:bottom w:val="none" w:sz="0" w:space="0" w:color="auto"/>
                        <w:right w:val="none" w:sz="0" w:space="0" w:color="auto"/>
                      </w:divBdr>
                    </w:div>
                    <w:div w:id="2007702494">
                      <w:marLeft w:val="0"/>
                      <w:marRight w:val="0"/>
                      <w:marTop w:val="0"/>
                      <w:marBottom w:val="0"/>
                      <w:divBdr>
                        <w:top w:val="none" w:sz="0" w:space="0" w:color="auto"/>
                        <w:left w:val="none" w:sz="0" w:space="0" w:color="auto"/>
                        <w:bottom w:val="none" w:sz="0" w:space="0" w:color="auto"/>
                        <w:right w:val="none" w:sz="0" w:space="0" w:color="auto"/>
                      </w:divBdr>
                    </w:div>
                    <w:div w:id="2123717550">
                      <w:marLeft w:val="0"/>
                      <w:marRight w:val="0"/>
                      <w:marTop w:val="0"/>
                      <w:marBottom w:val="0"/>
                      <w:divBdr>
                        <w:top w:val="none" w:sz="0" w:space="0" w:color="auto"/>
                        <w:left w:val="none" w:sz="0" w:space="0" w:color="auto"/>
                        <w:bottom w:val="none" w:sz="0" w:space="0" w:color="auto"/>
                        <w:right w:val="none" w:sz="0" w:space="0" w:color="auto"/>
                      </w:divBdr>
                    </w:div>
                  </w:divsChild>
                </w:div>
                <w:div w:id="1817183484">
                  <w:marLeft w:val="0"/>
                  <w:marRight w:val="0"/>
                  <w:marTop w:val="0"/>
                  <w:marBottom w:val="0"/>
                  <w:divBdr>
                    <w:top w:val="none" w:sz="0" w:space="0" w:color="auto"/>
                    <w:left w:val="none" w:sz="0" w:space="0" w:color="auto"/>
                    <w:bottom w:val="none" w:sz="0" w:space="0" w:color="auto"/>
                    <w:right w:val="none" w:sz="0" w:space="0" w:color="auto"/>
                  </w:divBdr>
                  <w:divsChild>
                    <w:div w:id="6855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3051">
          <w:marLeft w:val="0"/>
          <w:marRight w:val="0"/>
          <w:marTop w:val="0"/>
          <w:marBottom w:val="0"/>
          <w:divBdr>
            <w:top w:val="none" w:sz="0" w:space="0" w:color="auto"/>
            <w:left w:val="none" w:sz="0" w:space="0" w:color="auto"/>
            <w:bottom w:val="none" w:sz="0" w:space="0" w:color="auto"/>
            <w:right w:val="none" w:sz="0" w:space="0" w:color="auto"/>
          </w:divBdr>
        </w:div>
        <w:div w:id="2031443416">
          <w:marLeft w:val="0"/>
          <w:marRight w:val="0"/>
          <w:marTop w:val="0"/>
          <w:marBottom w:val="0"/>
          <w:divBdr>
            <w:top w:val="none" w:sz="0" w:space="0" w:color="auto"/>
            <w:left w:val="none" w:sz="0" w:space="0" w:color="auto"/>
            <w:bottom w:val="none" w:sz="0" w:space="0" w:color="auto"/>
            <w:right w:val="none" w:sz="0" w:space="0" w:color="auto"/>
          </w:divBdr>
        </w:div>
      </w:divsChild>
    </w:div>
    <w:div w:id="1579249031">
      <w:bodyDiv w:val="1"/>
      <w:marLeft w:val="0"/>
      <w:marRight w:val="0"/>
      <w:marTop w:val="0"/>
      <w:marBottom w:val="0"/>
      <w:divBdr>
        <w:top w:val="none" w:sz="0" w:space="0" w:color="auto"/>
        <w:left w:val="none" w:sz="0" w:space="0" w:color="auto"/>
        <w:bottom w:val="none" w:sz="0" w:space="0" w:color="auto"/>
        <w:right w:val="none" w:sz="0" w:space="0" w:color="auto"/>
      </w:divBdr>
      <w:divsChild>
        <w:div w:id="548764102">
          <w:marLeft w:val="0"/>
          <w:marRight w:val="0"/>
          <w:marTop w:val="0"/>
          <w:marBottom w:val="0"/>
          <w:divBdr>
            <w:top w:val="none" w:sz="0" w:space="0" w:color="auto"/>
            <w:left w:val="none" w:sz="0" w:space="0" w:color="auto"/>
            <w:bottom w:val="none" w:sz="0" w:space="0" w:color="auto"/>
            <w:right w:val="none" w:sz="0" w:space="0" w:color="auto"/>
          </w:divBdr>
        </w:div>
        <w:div w:id="1291860892">
          <w:marLeft w:val="0"/>
          <w:marRight w:val="0"/>
          <w:marTop w:val="0"/>
          <w:marBottom w:val="0"/>
          <w:divBdr>
            <w:top w:val="none" w:sz="0" w:space="0" w:color="auto"/>
            <w:left w:val="none" w:sz="0" w:space="0" w:color="auto"/>
            <w:bottom w:val="none" w:sz="0" w:space="0" w:color="auto"/>
            <w:right w:val="none" w:sz="0" w:space="0" w:color="auto"/>
          </w:divBdr>
        </w:div>
      </w:divsChild>
    </w:div>
    <w:div w:id="1582332765">
      <w:bodyDiv w:val="1"/>
      <w:marLeft w:val="0"/>
      <w:marRight w:val="0"/>
      <w:marTop w:val="0"/>
      <w:marBottom w:val="0"/>
      <w:divBdr>
        <w:top w:val="none" w:sz="0" w:space="0" w:color="auto"/>
        <w:left w:val="none" w:sz="0" w:space="0" w:color="auto"/>
        <w:bottom w:val="none" w:sz="0" w:space="0" w:color="auto"/>
        <w:right w:val="none" w:sz="0" w:space="0" w:color="auto"/>
      </w:divBdr>
    </w:div>
    <w:div w:id="1590654283">
      <w:bodyDiv w:val="1"/>
      <w:marLeft w:val="0"/>
      <w:marRight w:val="0"/>
      <w:marTop w:val="0"/>
      <w:marBottom w:val="0"/>
      <w:divBdr>
        <w:top w:val="none" w:sz="0" w:space="0" w:color="auto"/>
        <w:left w:val="none" w:sz="0" w:space="0" w:color="auto"/>
        <w:bottom w:val="none" w:sz="0" w:space="0" w:color="auto"/>
        <w:right w:val="none" w:sz="0" w:space="0" w:color="auto"/>
      </w:divBdr>
    </w:div>
    <w:div w:id="1591886397">
      <w:bodyDiv w:val="1"/>
      <w:marLeft w:val="0"/>
      <w:marRight w:val="0"/>
      <w:marTop w:val="0"/>
      <w:marBottom w:val="0"/>
      <w:divBdr>
        <w:top w:val="none" w:sz="0" w:space="0" w:color="auto"/>
        <w:left w:val="none" w:sz="0" w:space="0" w:color="auto"/>
        <w:bottom w:val="none" w:sz="0" w:space="0" w:color="auto"/>
        <w:right w:val="none" w:sz="0" w:space="0" w:color="auto"/>
      </w:divBdr>
      <w:divsChild>
        <w:div w:id="25453373">
          <w:marLeft w:val="0"/>
          <w:marRight w:val="0"/>
          <w:marTop w:val="0"/>
          <w:marBottom w:val="0"/>
          <w:divBdr>
            <w:top w:val="none" w:sz="0" w:space="0" w:color="auto"/>
            <w:left w:val="none" w:sz="0" w:space="0" w:color="auto"/>
            <w:bottom w:val="none" w:sz="0" w:space="0" w:color="auto"/>
            <w:right w:val="none" w:sz="0" w:space="0" w:color="auto"/>
          </w:divBdr>
        </w:div>
        <w:div w:id="273678558">
          <w:marLeft w:val="0"/>
          <w:marRight w:val="0"/>
          <w:marTop w:val="0"/>
          <w:marBottom w:val="0"/>
          <w:divBdr>
            <w:top w:val="none" w:sz="0" w:space="0" w:color="auto"/>
            <w:left w:val="none" w:sz="0" w:space="0" w:color="auto"/>
            <w:bottom w:val="none" w:sz="0" w:space="0" w:color="auto"/>
            <w:right w:val="none" w:sz="0" w:space="0" w:color="auto"/>
          </w:divBdr>
        </w:div>
        <w:div w:id="1291399712">
          <w:marLeft w:val="0"/>
          <w:marRight w:val="0"/>
          <w:marTop w:val="0"/>
          <w:marBottom w:val="0"/>
          <w:divBdr>
            <w:top w:val="none" w:sz="0" w:space="0" w:color="auto"/>
            <w:left w:val="none" w:sz="0" w:space="0" w:color="auto"/>
            <w:bottom w:val="none" w:sz="0" w:space="0" w:color="auto"/>
            <w:right w:val="none" w:sz="0" w:space="0" w:color="auto"/>
          </w:divBdr>
        </w:div>
        <w:div w:id="1427379821">
          <w:marLeft w:val="0"/>
          <w:marRight w:val="0"/>
          <w:marTop w:val="0"/>
          <w:marBottom w:val="0"/>
          <w:divBdr>
            <w:top w:val="none" w:sz="0" w:space="0" w:color="auto"/>
            <w:left w:val="none" w:sz="0" w:space="0" w:color="auto"/>
            <w:bottom w:val="none" w:sz="0" w:space="0" w:color="auto"/>
            <w:right w:val="none" w:sz="0" w:space="0" w:color="auto"/>
          </w:divBdr>
        </w:div>
        <w:div w:id="1455438818">
          <w:marLeft w:val="0"/>
          <w:marRight w:val="0"/>
          <w:marTop w:val="0"/>
          <w:marBottom w:val="0"/>
          <w:divBdr>
            <w:top w:val="none" w:sz="0" w:space="0" w:color="auto"/>
            <w:left w:val="none" w:sz="0" w:space="0" w:color="auto"/>
            <w:bottom w:val="none" w:sz="0" w:space="0" w:color="auto"/>
            <w:right w:val="none" w:sz="0" w:space="0" w:color="auto"/>
          </w:divBdr>
        </w:div>
        <w:div w:id="1785734355">
          <w:marLeft w:val="0"/>
          <w:marRight w:val="0"/>
          <w:marTop w:val="0"/>
          <w:marBottom w:val="0"/>
          <w:divBdr>
            <w:top w:val="none" w:sz="0" w:space="0" w:color="auto"/>
            <w:left w:val="none" w:sz="0" w:space="0" w:color="auto"/>
            <w:bottom w:val="none" w:sz="0" w:space="0" w:color="auto"/>
            <w:right w:val="none" w:sz="0" w:space="0" w:color="auto"/>
          </w:divBdr>
        </w:div>
      </w:divsChild>
    </w:div>
    <w:div w:id="1603881659">
      <w:bodyDiv w:val="1"/>
      <w:marLeft w:val="0"/>
      <w:marRight w:val="0"/>
      <w:marTop w:val="0"/>
      <w:marBottom w:val="0"/>
      <w:divBdr>
        <w:top w:val="none" w:sz="0" w:space="0" w:color="auto"/>
        <w:left w:val="none" w:sz="0" w:space="0" w:color="auto"/>
        <w:bottom w:val="none" w:sz="0" w:space="0" w:color="auto"/>
        <w:right w:val="none" w:sz="0" w:space="0" w:color="auto"/>
      </w:divBdr>
    </w:div>
    <w:div w:id="1604144895">
      <w:bodyDiv w:val="1"/>
      <w:marLeft w:val="0"/>
      <w:marRight w:val="0"/>
      <w:marTop w:val="0"/>
      <w:marBottom w:val="0"/>
      <w:divBdr>
        <w:top w:val="none" w:sz="0" w:space="0" w:color="auto"/>
        <w:left w:val="none" w:sz="0" w:space="0" w:color="auto"/>
        <w:bottom w:val="none" w:sz="0" w:space="0" w:color="auto"/>
        <w:right w:val="none" w:sz="0" w:space="0" w:color="auto"/>
      </w:divBdr>
      <w:divsChild>
        <w:div w:id="359597005">
          <w:marLeft w:val="0"/>
          <w:marRight w:val="0"/>
          <w:marTop w:val="0"/>
          <w:marBottom w:val="0"/>
          <w:divBdr>
            <w:top w:val="none" w:sz="0" w:space="0" w:color="auto"/>
            <w:left w:val="none" w:sz="0" w:space="0" w:color="auto"/>
            <w:bottom w:val="none" w:sz="0" w:space="0" w:color="auto"/>
            <w:right w:val="none" w:sz="0" w:space="0" w:color="auto"/>
          </w:divBdr>
        </w:div>
        <w:div w:id="391126252">
          <w:marLeft w:val="0"/>
          <w:marRight w:val="0"/>
          <w:marTop w:val="0"/>
          <w:marBottom w:val="0"/>
          <w:divBdr>
            <w:top w:val="none" w:sz="0" w:space="0" w:color="auto"/>
            <w:left w:val="none" w:sz="0" w:space="0" w:color="auto"/>
            <w:bottom w:val="none" w:sz="0" w:space="0" w:color="auto"/>
            <w:right w:val="none" w:sz="0" w:space="0" w:color="auto"/>
          </w:divBdr>
        </w:div>
        <w:div w:id="1479571765">
          <w:marLeft w:val="0"/>
          <w:marRight w:val="0"/>
          <w:marTop w:val="0"/>
          <w:marBottom w:val="0"/>
          <w:divBdr>
            <w:top w:val="none" w:sz="0" w:space="0" w:color="auto"/>
            <w:left w:val="none" w:sz="0" w:space="0" w:color="auto"/>
            <w:bottom w:val="none" w:sz="0" w:space="0" w:color="auto"/>
            <w:right w:val="none" w:sz="0" w:space="0" w:color="auto"/>
          </w:divBdr>
        </w:div>
      </w:divsChild>
    </w:div>
    <w:div w:id="1614940163">
      <w:bodyDiv w:val="1"/>
      <w:marLeft w:val="0"/>
      <w:marRight w:val="0"/>
      <w:marTop w:val="0"/>
      <w:marBottom w:val="0"/>
      <w:divBdr>
        <w:top w:val="none" w:sz="0" w:space="0" w:color="auto"/>
        <w:left w:val="none" w:sz="0" w:space="0" w:color="auto"/>
        <w:bottom w:val="none" w:sz="0" w:space="0" w:color="auto"/>
        <w:right w:val="none" w:sz="0" w:space="0" w:color="auto"/>
      </w:divBdr>
    </w:div>
    <w:div w:id="1618835303">
      <w:bodyDiv w:val="1"/>
      <w:marLeft w:val="0"/>
      <w:marRight w:val="0"/>
      <w:marTop w:val="0"/>
      <w:marBottom w:val="0"/>
      <w:divBdr>
        <w:top w:val="none" w:sz="0" w:space="0" w:color="auto"/>
        <w:left w:val="none" w:sz="0" w:space="0" w:color="auto"/>
        <w:bottom w:val="none" w:sz="0" w:space="0" w:color="auto"/>
        <w:right w:val="none" w:sz="0" w:space="0" w:color="auto"/>
      </w:divBdr>
    </w:div>
    <w:div w:id="1632594092">
      <w:bodyDiv w:val="1"/>
      <w:marLeft w:val="0"/>
      <w:marRight w:val="0"/>
      <w:marTop w:val="0"/>
      <w:marBottom w:val="0"/>
      <w:divBdr>
        <w:top w:val="none" w:sz="0" w:space="0" w:color="auto"/>
        <w:left w:val="none" w:sz="0" w:space="0" w:color="auto"/>
        <w:bottom w:val="none" w:sz="0" w:space="0" w:color="auto"/>
        <w:right w:val="none" w:sz="0" w:space="0" w:color="auto"/>
      </w:divBdr>
      <w:divsChild>
        <w:div w:id="313534593">
          <w:marLeft w:val="0"/>
          <w:marRight w:val="0"/>
          <w:marTop w:val="0"/>
          <w:marBottom w:val="0"/>
          <w:divBdr>
            <w:top w:val="none" w:sz="0" w:space="0" w:color="auto"/>
            <w:left w:val="none" w:sz="0" w:space="0" w:color="auto"/>
            <w:bottom w:val="none" w:sz="0" w:space="0" w:color="auto"/>
            <w:right w:val="none" w:sz="0" w:space="0" w:color="auto"/>
          </w:divBdr>
        </w:div>
        <w:div w:id="1741513594">
          <w:marLeft w:val="0"/>
          <w:marRight w:val="0"/>
          <w:marTop w:val="0"/>
          <w:marBottom w:val="0"/>
          <w:divBdr>
            <w:top w:val="none" w:sz="0" w:space="0" w:color="auto"/>
            <w:left w:val="none" w:sz="0" w:space="0" w:color="auto"/>
            <w:bottom w:val="none" w:sz="0" w:space="0" w:color="auto"/>
            <w:right w:val="none" w:sz="0" w:space="0" w:color="auto"/>
          </w:divBdr>
        </w:div>
      </w:divsChild>
    </w:div>
    <w:div w:id="1636446449">
      <w:bodyDiv w:val="1"/>
      <w:marLeft w:val="0"/>
      <w:marRight w:val="0"/>
      <w:marTop w:val="0"/>
      <w:marBottom w:val="0"/>
      <w:divBdr>
        <w:top w:val="none" w:sz="0" w:space="0" w:color="auto"/>
        <w:left w:val="none" w:sz="0" w:space="0" w:color="auto"/>
        <w:bottom w:val="none" w:sz="0" w:space="0" w:color="auto"/>
        <w:right w:val="none" w:sz="0" w:space="0" w:color="auto"/>
      </w:divBdr>
      <w:divsChild>
        <w:div w:id="43331830">
          <w:marLeft w:val="0"/>
          <w:marRight w:val="0"/>
          <w:marTop w:val="0"/>
          <w:marBottom w:val="0"/>
          <w:divBdr>
            <w:top w:val="none" w:sz="0" w:space="0" w:color="auto"/>
            <w:left w:val="none" w:sz="0" w:space="0" w:color="auto"/>
            <w:bottom w:val="none" w:sz="0" w:space="0" w:color="auto"/>
            <w:right w:val="none" w:sz="0" w:space="0" w:color="auto"/>
          </w:divBdr>
        </w:div>
        <w:div w:id="772479318">
          <w:marLeft w:val="0"/>
          <w:marRight w:val="0"/>
          <w:marTop w:val="0"/>
          <w:marBottom w:val="0"/>
          <w:divBdr>
            <w:top w:val="none" w:sz="0" w:space="0" w:color="auto"/>
            <w:left w:val="none" w:sz="0" w:space="0" w:color="auto"/>
            <w:bottom w:val="none" w:sz="0" w:space="0" w:color="auto"/>
            <w:right w:val="none" w:sz="0" w:space="0" w:color="auto"/>
          </w:divBdr>
        </w:div>
      </w:divsChild>
    </w:div>
    <w:div w:id="1647783342">
      <w:bodyDiv w:val="1"/>
      <w:marLeft w:val="0"/>
      <w:marRight w:val="0"/>
      <w:marTop w:val="0"/>
      <w:marBottom w:val="0"/>
      <w:divBdr>
        <w:top w:val="none" w:sz="0" w:space="0" w:color="auto"/>
        <w:left w:val="none" w:sz="0" w:space="0" w:color="auto"/>
        <w:bottom w:val="none" w:sz="0" w:space="0" w:color="auto"/>
        <w:right w:val="none" w:sz="0" w:space="0" w:color="auto"/>
      </w:divBdr>
      <w:divsChild>
        <w:div w:id="1354110516">
          <w:marLeft w:val="0"/>
          <w:marRight w:val="0"/>
          <w:marTop w:val="0"/>
          <w:marBottom w:val="0"/>
          <w:divBdr>
            <w:top w:val="none" w:sz="0" w:space="0" w:color="auto"/>
            <w:left w:val="none" w:sz="0" w:space="0" w:color="auto"/>
            <w:bottom w:val="none" w:sz="0" w:space="0" w:color="auto"/>
            <w:right w:val="none" w:sz="0" w:space="0" w:color="auto"/>
          </w:divBdr>
        </w:div>
        <w:div w:id="1579746263">
          <w:marLeft w:val="0"/>
          <w:marRight w:val="0"/>
          <w:marTop w:val="0"/>
          <w:marBottom w:val="0"/>
          <w:divBdr>
            <w:top w:val="none" w:sz="0" w:space="0" w:color="auto"/>
            <w:left w:val="none" w:sz="0" w:space="0" w:color="auto"/>
            <w:bottom w:val="none" w:sz="0" w:space="0" w:color="auto"/>
            <w:right w:val="none" w:sz="0" w:space="0" w:color="auto"/>
          </w:divBdr>
        </w:div>
      </w:divsChild>
    </w:div>
    <w:div w:id="1648440525">
      <w:bodyDiv w:val="1"/>
      <w:marLeft w:val="0"/>
      <w:marRight w:val="0"/>
      <w:marTop w:val="0"/>
      <w:marBottom w:val="0"/>
      <w:divBdr>
        <w:top w:val="none" w:sz="0" w:space="0" w:color="auto"/>
        <w:left w:val="none" w:sz="0" w:space="0" w:color="auto"/>
        <w:bottom w:val="none" w:sz="0" w:space="0" w:color="auto"/>
        <w:right w:val="none" w:sz="0" w:space="0" w:color="auto"/>
      </w:divBdr>
      <w:divsChild>
        <w:div w:id="662514800">
          <w:marLeft w:val="0"/>
          <w:marRight w:val="0"/>
          <w:marTop w:val="0"/>
          <w:marBottom w:val="0"/>
          <w:divBdr>
            <w:top w:val="none" w:sz="0" w:space="0" w:color="auto"/>
            <w:left w:val="none" w:sz="0" w:space="0" w:color="auto"/>
            <w:bottom w:val="none" w:sz="0" w:space="0" w:color="auto"/>
            <w:right w:val="none" w:sz="0" w:space="0" w:color="auto"/>
          </w:divBdr>
        </w:div>
        <w:div w:id="737826496">
          <w:marLeft w:val="0"/>
          <w:marRight w:val="0"/>
          <w:marTop w:val="0"/>
          <w:marBottom w:val="0"/>
          <w:divBdr>
            <w:top w:val="none" w:sz="0" w:space="0" w:color="auto"/>
            <w:left w:val="none" w:sz="0" w:space="0" w:color="auto"/>
            <w:bottom w:val="none" w:sz="0" w:space="0" w:color="auto"/>
            <w:right w:val="none" w:sz="0" w:space="0" w:color="auto"/>
          </w:divBdr>
        </w:div>
        <w:div w:id="1135411383">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05714226">
      <w:bodyDiv w:val="1"/>
      <w:marLeft w:val="0"/>
      <w:marRight w:val="0"/>
      <w:marTop w:val="0"/>
      <w:marBottom w:val="0"/>
      <w:divBdr>
        <w:top w:val="none" w:sz="0" w:space="0" w:color="auto"/>
        <w:left w:val="none" w:sz="0" w:space="0" w:color="auto"/>
        <w:bottom w:val="none" w:sz="0" w:space="0" w:color="auto"/>
        <w:right w:val="none" w:sz="0" w:space="0" w:color="auto"/>
      </w:divBdr>
      <w:divsChild>
        <w:div w:id="24402686">
          <w:marLeft w:val="0"/>
          <w:marRight w:val="0"/>
          <w:marTop w:val="0"/>
          <w:marBottom w:val="0"/>
          <w:divBdr>
            <w:top w:val="none" w:sz="0" w:space="0" w:color="auto"/>
            <w:left w:val="none" w:sz="0" w:space="0" w:color="auto"/>
            <w:bottom w:val="none" w:sz="0" w:space="0" w:color="auto"/>
            <w:right w:val="none" w:sz="0" w:space="0" w:color="auto"/>
          </w:divBdr>
          <w:divsChild>
            <w:div w:id="203058350">
              <w:marLeft w:val="0"/>
              <w:marRight w:val="0"/>
              <w:marTop w:val="30"/>
              <w:marBottom w:val="30"/>
              <w:divBdr>
                <w:top w:val="none" w:sz="0" w:space="0" w:color="auto"/>
                <w:left w:val="none" w:sz="0" w:space="0" w:color="auto"/>
                <w:bottom w:val="none" w:sz="0" w:space="0" w:color="auto"/>
                <w:right w:val="none" w:sz="0" w:space="0" w:color="auto"/>
              </w:divBdr>
              <w:divsChild>
                <w:div w:id="447625968">
                  <w:marLeft w:val="0"/>
                  <w:marRight w:val="0"/>
                  <w:marTop w:val="0"/>
                  <w:marBottom w:val="0"/>
                  <w:divBdr>
                    <w:top w:val="none" w:sz="0" w:space="0" w:color="auto"/>
                    <w:left w:val="none" w:sz="0" w:space="0" w:color="auto"/>
                    <w:bottom w:val="none" w:sz="0" w:space="0" w:color="auto"/>
                    <w:right w:val="none" w:sz="0" w:space="0" w:color="auto"/>
                  </w:divBdr>
                  <w:divsChild>
                    <w:div w:id="1459564982">
                      <w:marLeft w:val="0"/>
                      <w:marRight w:val="0"/>
                      <w:marTop w:val="0"/>
                      <w:marBottom w:val="0"/>
                      <w:divBdr>
                        <w:top w:val="none" w:sz="0" w:space="0" w:color="auto"/>
                        <w:left w:val="none" w:sz="0" w:space="0" w:color="auto"/>
                        <w:bottom w:val="none" w:sz="0" w:space="0" w:color="auto"/>
                        <w:right w:val="none" w:sz="0" w:space="0" w:color="auto"/>
                      </w:divBdr>
                    </w:div>
                  </w:divsChild>
                </w:div>
                <w:div w:id="1081564396">
                  <w:marLeft w:val="0"/>
                  <w:marRight w:val="0"/>
                  <w:marTop w:val="0"/>
                  <w:marBottom w:val="0"/>
                  <w:divBdr>
                    <w:top w:val="none" w:sz="0" w:space="0" w:color="auto"/>
                    <w:left w:val="none" w:sz="0" w:space="0" w:color="auto"/>
                    <w:bottom w:val="none" w:sz="0" w:space="0" w:color="auto"/>
                    <w:right w:val="none" w:sz="0" w:space="0" w:color="auto"/>
                  </w:divBdr>
                  <w:divsChild>
                    <w:div w:id="417824261">
                      <w:marLeft w:val="0"/>
                      <w:marRight w:val="0"/>
                      <w:marTop w:val="0"/>
                      <w:marBottom w:val="0"/>
                      <w:divBdr>
                        <w:top w:val="none" w:sz="0" w:space="0" w:color="auto"/>
                        <w:left w:val="none" w:sz="0" w:space="0" w:color="auto"/>
                        <w:bottom w:val="none" w:sz="0" w:space="0" w:color="auto"/>
                        <w:right w:val="none" w:sz="0" w:space="0" w:color="auto"/>
                      </w:divBdr>
                    </w:div>
                    <w:div w:id="434984239">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507644326">
                      <w:marLeft w:val="0"/>
                      <w:marRight w:val="0"/>
                      <w:marTop w:val="0"/>
                      <w:marBottom w:val="0"/>
                      <w:divBdr>
                        <w:top w:val="none" w:sz="0" w:space="0" w:color="auto"/>
                        <w:left w:val="none" w:sz="0" w:space="0" w:color="auto"/>
                        <w:bottom w:val="none" w:sz="0" w:space="0" w:color="auto"/>
                        <w:right w:val="none" w:sz="0" w:space="0" w:color="auto"/>
                      </w:divBdr>
                    </w:div>
                    <w:div w:id="661390425">
                      <w:marLeft w:val="0"/>
                      <w:marRight w:val="0"/>
                      <w:marTop w:val="0"/>
                      <w:marBottom w:val="0"/>
                      <w:divBdr>
                        <w:top w:val="none" w:sz="0" w:space="0" w:color="auto"/>
                        <w:left w:val="none" w:sz="0" w:space="0" w:color="auto"/>
                        <w:bottom w:val="none" w:sz="0" w:space="0" w:color="auto"/>
                        <w:right w:val="none" w:sz="0" w:space="0" w:color="auto"/>
                      </w:divBdr>
                    </w:div>
                    <w:div w:id="996684591">
                      <w:marLeft w:val="0"/>
                      <w:marRight w:val="0"/>
                      <w:marTop w:val="0"/>
                      <w:marBottom w:val="0"/>
                      <w:divBdr>
                        <w:top w:val="none" w:sz="0" w:space="0" w:color="auto"/>
                        <w:left w:val="none" w:sz="0" w:space="0" w:color="auto"/>
                        <w:bottom w:val="none" w:sz="0" w:space="0" w:color="auto"/>
                        <w:right w:val="none" w:sz="0" w:space="0" w:color="auto"/>
                      </w:divBdr>
                    </w:div>
                    <w:div w:id="1090194750">
                      <w:marLeft w:val="0"/>
                      <w:marRight w:val="0"/>
                      <w:marTop w:val="0"/>
                      <w:marBottom w:val="0"/>
                      <w:divBdr>
                        <w:top w:val="none" w:sz="0" w:space="0" w:color="auto"/>
                        <w:left w:val="none" w:sz="0" w:space="0" w:color="auto"/>
                        <w:bottom w:val="none" w:sz="0" w:space="0" w:color="auto"/>
                        <w:right w:val="none" w:sz="0" w:space="0" w:color="auto"/>
                      </w:divBdr>
                    </w:div>
                    <w:div w:id="1327785936">
                      <w:marLeft w:val="0"/>
                      <w:marRight w:val="0"/>
                      <w:marTop w:val="0"/>
                      <w:marBottom w:val="0"/>
                      <w:divBdr>
                        <w:top w:val="none" w:sz="0" w:space="0" w:color="auto"/>
                        <w:left w:val="none" w:sz="0" w:space="0" w:color="auto"/>
                        <w:bottom w:val="none" w:sz="0" w:space="0" w:color="auto"/>
                        <w:right w:val="none" w:sz="0" w:space="0" w:color="auto"/>
                      </w:divBdr>
                    </w:div>
                    <w:div w:id="1356810690">
                      <w:marLeft w:val="0"/>
                      <w:marRight w:val="0"/>
                      <w:marTop w:val="0"/>
                      <w:marBottom w:val="0"/>
                      <w:divBdr>
                        <w:top w:val="none" w:sz="0" w:space="0" w:color="auto"/>
                        <w:left w:val="none" w:sz="0" w:space="0" w:color="auto"/>
                        <w:bottom w:val="none" w:sz="0" w:space="0" w:color="auto"/>
                        <w:right w:val="none" w:sz="0" w:space="0" w:color="auto"/>
                      </w:divBdr>
                    </w:div>
                    <w:div w:id="1685133214">
                      <w:marLeft w:val="0"/>
                      <w:marRight w:val="0"/>
                      <w:marTop w:val="0"/>
                      <w:marBottom w:val="0"/>
                      <w:divBdr>
                        <w:top w:val="none" w:sz="0" w:space="0" w:color="auto"/>
                        <w:left w:val="none" w:sz="0" w:space="0" w:color="auto"/>
                        <w:bottom w:val="none" w:sz="0" w:space="0" w:color="auto"/>
                        <w:right w:val="none" w:sz="0" w:space="0" w:color="auto"/>
                      </w:divBdr>
                    </w:div>
                  </w:divsChild>
                </w:div>
                <w:div w:id="1642270216">
                  <w:marLeft w:val="0"/>
                  <w:marRight w:val="0"/>
                  <w:marTop w:val="0"/>
                  <w:marBottom w:val="0"/>
                  <w:divBdr>
                    <w:top w:val="none" w:sz="0" w:space="0" w:color="auto"/>
                    <w:left w:val="none" w:sz="0" w:space="0" w:color="auto"/>
                    <w:bottom w:val="none" w:sz="0" w:space="0" w:color="auto"/>
                    <w:right w:val="none" w:sz="0" w:space="0" w:color="auto"/>
                  </w:divBdr>
                  <w:divsChild>
                    <w:div w:id="1413964059">
                      <w:marLeft w:val="0"/>
                      <w:marRight w:val="0"/>
                      <w:marTop w:val="0"/>
                      <w:marBottom w:val="0"/>
                      <w:divBdr>
                        <w:top w:val="none" w:sz="0" w:space="0" w:color="auto"/>
                        <w:left w:val="none" w:sz="0" w:space="0" w:color="auto"/>
                        <w:bottom w:val="none" w:sz="0" w:space="0" w:color="auto"/>
                        <w:right w:val="none" w:sz="0" w:space="0" w:color="auto"/>
                      </w:divBdr>
                    </w:div>
                  </w:divsChild>
                </w:div>
                <w:div w:id="1932927638">
                  <w:marLeft w:val="0"/>
                  <w:marRight w:val="0"/>
                  <w:marTop w:val="0"/>
                  <w:marBottom w:val="0"/>
                  <w:divBdr>
                    <w:top w:val="none" w:sz="0" w:space="0" w:color="auto"/>
                    <w:left w:val="none" w:sz="0" w:space="0" w:color="auto"/>
                    <w:bottom w:val="none" w:sz="0" w:space="0" w:color="auto"/>
                    <w:right w:val="none" w:sz="0" w:space="0" w:color="auto"/>
                  </w:divBdr>
                  <w:divsChild>
                    <w:div w:id="7066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9026">
          <w:marLeft w:val="0"/>
          <w:marRight w:val="0"/>
          <w:marTop w:val="0"/>
          <w:marBottom w:val="0"/>
          <w:divBdr>
            <w:top w:val="none" w:sz="0" w:space="0" w:color="auto"/>
            <w:left w:val="none" w:sz="0" w:space="0" w:color="auto"/>
            <w:bottom w:val="none" w:sz="0" w:space="0" w:color="auto"/>
            <w:right w:val="none" w:sz="0" w:space="0" w:color="auto"/>
          </w:divBdr>
        </w:div>
        <w:div w:id="365717321">
          <w:marLeft w:val="0"/>
          <w:marRight w:val="0"/>
          <w:marTop w:val="0"/>
          <w:marBottom w:val="0"/>
          <w:divBdr>
            <w:top w:val="none" w:sz="0" w:space="0" w:color="auto"/>
            <w:left w:val="none" w:sz="0" w:space="0" w:color="auto"/>
            <w:bottom w:val="none" w:sz="0" w:space="0" w:color="auto"/>
            <w:right w:val="none" w:sz="0" w:space="0" w:color="auto"/>
          </w:divBdr>
          <w:divsChild>
            <w:div w:id="1695956657">
              <w:marLeft w:val="0"/>
              <w:marRight w:val="0"/>
              <w:marTop w:val="30"/>
              <w:marBottom w:val="30"/>
              <w:divBdr>
                <w:top w:val="none" w:sz="0" w:space="0" w:color="auto"/>
                <w:left w:val="none" w:sz="0" w:space="0" w:color="auto"/>
                <w:bottom w:val="none" w:sz="0" w:space="0" w:color="auto"/>
                <w:right w:val="none" w:sz="0" w:space="0" w:color="auto"/>
              </w:divBdr>
              <w:divsChild>
                <w:div w:id="326985289">
                  <w:marLeft w:val="0"/>
                  <w:marRight w:val="0"/>
                  <w:marTop w:val="0"/>
                  <w:marBottom w:val="0"/>
                  <w:divBdr>
                    <w:top w:val="none" w:sz="0" w:space="0" w:color="auto"/>
                    <w:left w:val="none" w:sz="0" w:space="0" w:color="auto"/>
                    <w:bottom w:val="none" w:sz="0" w:space="0" w:color="auto"/>
                    <w:right w:val="none" w:sz="0" w:space="0" w:color="auto"/>
                  </w:divBdr>
                  <w:divsChild>
                    <w:div w:id="441459661">
                      <w:marLeft w:val="0"/>
                      <w:marRight w:val="0"/>
                      <w:marTop w:val="0"/>
                      <w:marBottom w:val="0"/>
                      <w:divBdr>
                        <w:top w:val="none" w:sz="0" w:space="0" w:color="auto"/>
                        <w:left w:val="none" w:sz="0" w:space="0" w:color="auto"/>
                        <w:bottom w:val="none" w:sz="0" w:space="0" w:color="auto"/>
                        <w:right w:val="none" w:sz="0" w:space="0" w:color="auto"/>
                      </w:divBdr>
                    </w:div>
                  </w:divsChild>
                </w:div>
                <w:div w:id="603657959">
                  <w:marLeft w:val="0"/>
                  <w:marRight w:val="0"/>
                  <w:marTop w:val="0"/>
                  <w:marBottom w:val="0"/>
                  <w:divBdr>
                    <w:top w:val="none" w:sz="0" w:space="0" w:color="auto"/>
                    <w:left w:val="none" w:sz="0" w:space="0" w:color="auto"/>
                    <w:bottom w:val="none" w:sz="0" w:space="0" w:color="auto"/>
                    <w:right w:val="none" w:sz="0" w:space="0" w:color="auto"/>
                  </w:divBdr>
                  <w:divsChild>
                    <w:div w:id="1328703169">
                      <w:marLeft w:val="0"/>
                      <w:marRight w:val="0"/>
                      <w:marTop w:val="0"/>
                      <w:marBottom w:val="0"/>
                      <w:divBdr>
                        <w:top w:val="none" w:sz="0" w:space="0" w:color="auto"/>
                        <w:left w:val="none" w:sz="0" w:space="0" w:color="auto"/>
                        <w:bottom w:val="none" w:sz="0" w:space="0" w:color="auto"/>
                        <w:right w:val="none" w:sz="0" w:space="0" w:color="auto"/>
                      </w:divBdr>
                    </w:div>
                  </w:divsChild>
                </w:div>
                <w:div w:id="1352220718">
                  <w:marLeft w:val="0"/>
                  <w:marRight w:val="0"/>
                  <w:marTop w:val="0"/>
                  <w:marBottom w:val="0"/>
                  <w:divBdr>
                    <w:top w:val="none" w:sz="0" w:space="0" w:color="auto"/>
                    <w:left w:val="none" w:sz="0" w:space="0" w:color="auto"/>
                    <w:bottom w:val="none" w:sz="0" w:space="0" w:color="auto"/>
                    <w:right w:val="none" w:sz="0" w:space="0" w:color="auto"/>
                  </w:divBdr>
                  <w:divsChild>
                    <w:div w:id="28074934">
                      <w:marLeft w:val="0"/>
                      <w:marRight w:val="0"/>
                      <w:marTop w:val="0"/>
                      <w:marBottom w:val="0"/>
                      <w:divBdr>
                        <w:top w:val="none" w:sz="0" w:space="0" w:color="auto"/>
                        <w:left w:val="none" w:sz="0" w:space="0" w:color="auto"/>
                        <w:bottom w:val="none" w:sz="0" w:space="0" w:color="auto"/>
                        <w:right w:val="none" w:sz="0" w:space="0" w:color="auto"/>
                      </w:divBdr>
                    </w:div>
                  </w:divsChild>
                </w:div>
                <w:div w:id="1808401919">
                  <w:marLeft w:val="0"/>
                  <w:marRight w:val="0"/>
                  <w:marTop w:val="0"/>
                  <w:marBottom w:val="0"/>
                  <w:divBdr>
                    <w:top w:val="none" w:sz="0" w:space="0" w:color="auto"/>
                    <w:left w:val="none" w:sz="0" w:space="0" w:color="auto"/>
                    <w:bottom w:val="none" w:sz="0" w:space="0" w:color="auto"/>
                    <w:right w:val="none" w:sz="0" w:space="0" w:color="auto"/>
                  </w:divBdr>
                  <w:divsChild>
                    <w:div w:id="6239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1383">
          <w:marLeft w:val="0"/>
          <w:marRight w:val="0"/>
          <w:marTop w:val="0"/>
          <w:marBottom w:val="0"/>
          <w:divBdr>
            <w:top w:val="none" w:sz="0" w:space="0" w:color="auto"/>
            <w:left w:val="none" w:sz="0" w:space="0" w:color="auto"/>
            <w:bottom w:val="none" w:sz="0" w:space="0" w:color="auto"/>
            <w:right w:val="none" w:sz="0" w:space="0" w:color="auto"/>
          </w:divBdr>
        </w:div>
        <w:div w:id="1976636943">
          <w:marLeft w:val="0"/>
          <w:marRight w:val="0"/>
          <w:marTop w:val="0"/>
          <w:marBottom w:val="0"/>
          <w:divBdr>
            <w:top w:val="none" w:sz="0" w:space="0" w:color="auto"/>
            <w:left w:val="none" w:sz="0" w:space="0" w:color="auto"/>
            <w:bottom w:val="none" w:sz="0" w:space="0" w:color="auto"/>
            <w:right w:val="none" w:sz="0" w:space="0" w:color="auto"/>
          </w:divBdr>
        </w:div>
      </w:divsChild>
    </w:div>
    <w:div w:id="1717924453">
      <w:bodyDiv w:val="1"/>
      <w:marLeft w:val="0"/>
      <w:marRight w:val="0"/>
      <w:marTop w:val="0"/>
      <w:marBottom w:val="0"/>
      <w:divBdr>
        <w:top w:val="none" w:sz="0" w:space="0" w:color="auto"/>
        <w:left w:val="none" w:sz="0" w:space="0" w:color="auto"/>
        <w:bottom w:val="none" w:sz="0" w:space="0" w:color="auto"/>
        <w:right w:val="none" w:sz="0" w:space="0" w:color="auto"/>
      </w:divBdr>
      <w:divsChild>
        <w:div w:id="123890508">
          <w:marLeft w:val="0"/>
          <w:marRight w:val="0"/>
          <w:marTop w:val="0"/>
          <w:marBottom w:val="0"/>
          <w:divBdr>
            <w:top w:val="none" w:sz="0" w:space="0" w:color="auto"/>
            <w:left w:val="none" w:sz="0" w:space="0" w:color="auto"/>
            <w:bottom w:val="none" w:sz="0" w:space="0" w:color="auto"/>
            <w:right w:val="none" w:sz="0" w:space="0" w:color="auto"/>
          </w:divBdr>
        </w:div>
        <w:div w:id="1806584650">
          <w:marLeft w:val="0"/>
          <w:marRight w:val="0"/>
          <w:marTop w:val="0"/>
          <w:marBottom w:val="0"/>
          <w:divBdr>
            <w:top w:val="none" w:sz="0" w:space="0" w:color="auto"/>
            <w:left w:val="none" w:sz="0" w:space="0" w:color="auto"/>
            <w:bottom w:val="none" w:sz="0" w:space="0" w:color="auto"/>
            <w:right w:val="none" w:sz="0" w:space="0" w:color="auto"/>
          </w:divBdr>
        </w:div>
      </w:divsChild>
    </w:div>
    <w:div w:id="1721245506">
      <w:bodyDiv w:val="1"/>
      <w:marLeft w:val="0"/>
      <w:marRight w:val="0"/>
      <w:marTop w:val="0"/>
      <w:marBottom w:val="0"/>
      <w:divBdr>
        <w:top w:val="none" w:sz="0" w:space="0" w:color="auto"/>
        <w:left w:val="none" w:sz="0" w:space="0" w:color="auto"/>
        <w:bottom w:val="none" w:sz="0" w:space="0" w:color="auto"/>
        <w:right w:val="none" w:sz="0" w:space="0" w:color="auto"/>
      </w:divBdr>
      <w:divsChild>
        <w:div w:id="198246985">
          <w:marLeft w:val="0"/>
          <w:marRight w:val="0"/>
          <w:marTop w:val="0"/>
          <w:marBottom w:val="0"/>
          <w:divBdr>
            <w:top w:val="none" w:sz="0" w:space="0" w:color="auto"/>
            <w:left w:val="none" w:sz="0" w:space="0" w:color="auto"/>
            <w:bottom w:val="none" w:sz="0" w:space="0" w:color="auto"/>
            <w:right w:val="none" w:sz="0" w:space="0" w:color="auto"/>
          </w:divBdr>
        </w:div>
        <w:div w:id="991182848">
          <w:marLeft w:val="0"/>
          <w:marRight w:val="0"/>
          <w:marTop w:val="0"/>
          <w:marBottom w:val="0"/>
          <w:divBdr>
            <w:top w:val="none" w:sz="0" w:space="0" w:color="auto"/>
            <w:left w:val="none" w:sz="0" w:space="0" w:color="auto"/>
            <w:bottom w:val="none" w:sz="0" w:space="0" w:color="auto"/>
            <w:right w:val="none" w:sz="0" w:space="0" w:color="auto"/>
          </w:divBdr>
        </w:div>
        <w:div w:id="1544172614">
          <w:marLeft w:val="0"/>
          <w:marRight w:val="0"/>
          <w:marTop w:val="0"/>
          <w:marBottom w:val="0"/>
          <w:divBdr>
            <w:top w:val="none" w:sz="0" w:space="0" w:color="auto"/>
            <w:left w:val="none" w:sz="0" w:space="0" w:color="auto"/>
            <w:bottom w:val="none" w:sz="0" w:space="0" w:color="auto"/>
            <w:right w:val="none" w:sz="0" w:space="0" w:color="auto"/>
          </w:divBdr>
        </w:div>
      </w:divsChild>
    </w:div>
    <w:div w:id="17284512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41">
          <w:marLeft w:val="0"/>
          <w:marRight w:val="0"/>
          <w:marTop w:val="0"/>
          <w:marBottom w:val="0"/>
          <w:divBdr>
            <w:top w:val="none" w:sz="0" w:space="0" w:color="auto"/>
            <w:left w:val="none" w:sz="0" w:space="0" w:color="auto"/>
            <w:bottom w:val="none" w:sz="0" w:space="0" w:color="auto"/>
            <w:right w:val="none" w:sz="0" w:space="0" w:color="auto"/>
          </w:divBdr>
        </w:div>
        <w:div w:id="429276458">
          <w:marLeft w:val="0"/>
          <w:marRight w:val="0"/>
          <w:marTop w:val="0"/>
          <w:marBottom w:val="0"/>
          <w:divBdr>
            <w:top w:val="none" w:sz="0" w:space="0" w:color="auto"/>
            <w:left w:val="none" w:sz="0" w:space="0" w:color="auto"/>
            <w:bottom w:val="none" w:sz="0" w:space="0" w:color="auto"/>
            <w:right w:val="none" w:sz="0" w:space="0" w:color="auto"/>
          </w:divBdr>
        </w:div>
        <w:div w:id="1178274245">
          <w:marLeft w:val="0"/>
          <w:marRight w:val="0"/>
          <w:marTop w:val="0"/>
          <w:marBottom w:val="0"/>
          <w:divBdr>
            <w:top w:val="none" w:sz="0" w:space="0" w:color="auto"/>
            <w:left w:val="none" w:sz="0" w:space="0" w:color="auto"/>
            <w:bottom w:val="none" w:sz="0" w:space="0" w:color="auto"/>
            <w:right w:val="none" w:sz="0" w:space="0" w:color="auto"/>
          </w:divBdr>
        </w:div>
      </w:divsChild>
    </w:div>
    <w:div w:id="1743870894">
      <w:bodyDiv w:val="1"/>
      <w:marLeft w:val="0"/>
      <w:marRight w:val="0"/>
      <w:marTop w:val="0"/>
      <w:marBottom w:val="0"/>
      <w:divBdr>
        <w:top w:val="none" w:sz="0" w:space="0" w:color="auto"/>
        <w:left w:val="none" w:sz="0" w:space="0" w:color="auto"/>
        <w:bottom w:val="none" w:sz="0" w:space="0" w:color="auto"/>
        <w:right w:val="none" w:sz="0" w:space="0" w:color="auto"/>
      </w:divBdr>
      <w:divsChild>
        <w:div w:id="209419821">
          <w:marLeft w:val="0"/>
          <w:marRight w:val="0"/>
          <w:marTop w:val="0"/>
          <w:marBottom w:val="0"/>
          <w:divBdr>
            <w:top w:val="none" w:sz="0" w:space="0" w:color="auto"/>
            <w:left w:val="none" w:sz="0" w:space="0" w:color="auto"/>
            <w:bottom w:val="none" w:sz="0" w:space="0" w:color="auto"/>
            <w:right w:val="none" w:sz="0" w:space="0" w:color="auto"/>
          </w:divBdr>
        </w:div>
        <w:div w:id="343870164">
          <w:marLeft w:val="0"/>
          <w:marRight w:val="0"/>
          <w:marTop w:val="0"/>
          <w:marBottom w:val="0"/>
          <w:divBdr>
            <w:top w:val="none" w:sz="0" w:space="0" w:color="auto"/>
            <w:left w:val="none" w:sz="0" w:space="0" w:color="auto"/>
            <w:bottom w:val="none" w:sz="0" w:space="0" w:color="auto"/>
            <w:right w:val="none" w:sz="0" w:space="0" w:color="auto"/>
          </w:divBdr>
        </w:div>
        <w:div w:id="542404099">
          <w:marLeft w:val="0"/>
          <w:marRight w:val="0"/>
          <w:marTop w:val="0"/>
          <w:marBottom w:val="0"/>
          <w:divBdr>
            <w:top w:val="none" w:sz="0" w:space="0" w:color="auto"/>
            <w:left w:val="none" w:sz="0" w:space="0" w:color="auto"/>
            <w:bottom w:val="none" w:sz="0" w:space="0" w:color="auto"/>
            <w:right w:val="none" w:sz="0" w:space="0" w:color="auto"/>
          </w:divBdr>
        </w:div>
        <w:div w:id="789204134">
          <w:marLeft w:val="0"/>
          <w:marRight w:val="0"/>
          <w:marTop w:val="0"/>
          <w:marBottom w:val="0"/>
          <w:divBdr>
            <w:top w:val="none" w:sz="0" w:space="0" w:color="auto"/>
            <w:left w:val="none" w:sz="0" w:space="0" w:color="auto"/>
            <w:bottom w:val="none" w:sz="0" w:space="0" w:color="auto"/>
            <w:right w:val="none" w:sz="0" w:space="0" w:color="auto"/>
          </w:divBdr>
        </w:div>
        <w:div w:id="1047488110">
          <w:marLeft w:val="0"/>
          <w:marRight w:val="0"/>
          <w:marTop w:val="0"/>
          <w:marBottom w:val="0"/>
          <w:divBdr>
            <w:top w:val="none" w:sz="0" w:space="0" w:color="auto"/>
            <w:left w:val="none" w:sz="0" w:space="0" w:color="auto"/>
            <w:bottom w:val="none" w:sz="0" w:space="0" w:color="auto"/>
            <w:right w:val="none" w:sz="0" w:space="0" w:color="auto"/>
          </w:divBdr>
        </w:div>
        <w:div w:id="1951668398">
          <w:marLeft w:val="0"/>
          <w:marRight w:val="0"/>
          <w:marTop w:val="0"/>
          <w:marBottom w:val="0"/>
          <w:divBdr>
            <w:top w:val="none" w:sz="0" w:space="0" w:color="auto"/>
            <w:left w:val="none" w:sz="0" w:space="0" w:color="auto"/>
            <w:bottom w:val="none" w:sz="0" w:space="0" w:color="auto"/>
            <w:right w:val="none" w:sz="0" w:space="0" w:color="auto"/>
          </w:divBdr>
        </w:div>
      </w:divsChild>
    </w:div>
    <w:div w:id="1762295332">
      <w:bodyDiv w:val="1"/>
      <w:marLeft w:val="0"/>
      <w:marRight w:val="0"/>
      <w:marTop w:val="0"/>
      <w:marBottom w:val="0"/>
      <w:divBdr>
        <w:top w:val="none" w:sz="0" w:space="0" w:color="auto"/>
        <w:left w:val="none" w:sz="0" w:space="0" w:color="auto"/>
        <w:bottom w:val="none" w:sz="0" w:space="0" w:color="auto"/>
        <w:right w:val="none" w:sz="0" w:space="0" w:color="auto"/>
      </w:divBdr>
      <w:divsChild>
        <w:div w:id="988288768">
          <w:marLeft w:val="0"/>
          <w:marRight w:val="0"/>
          <w:marTop w:val="0"/>
          <w:marBottom w:val="0"/>
          <w:divBdr>
            <w:top w:val="none" w:sz="0" w:space="0" w:color="auto"/>
            <w:left w:val="none" w:sz="0" w:space="0" w:color="auto"/>
            <w:bottom w:val="none" w:sz="0" w:space="0" w:color="auto"/>
            <w:right w:val="none" w:sz="0" w:space="0" w:color="auto"/>
          </w:divBdr>
        </w:div>
        <w:div w:id="1599677392">
          <w:marLeft w:val="0"/>
          <w:marRight w:val="0"/>
          <w:marTop w:val="0"/>
          <w:marBottom w:val="0"/>
          <w:divBdr>
            <w:top w:val="none" w:sz="0" w:space="0" w:color="auto"/>
            <w:left w:val="none" w:sz="0" w:space="0" w:color="auto"/>
            <w:bottom w:val="none" w:sz="0" w:space="0" w:color="auto"/>
            <w:right w:val="none" w:sz="0" w:space="0" w:color="auto"/>
          </w:divBdr>
        </w:div>
      </w:divsChild>
    </w:div>
    <w:div w:id="1774013118">
      <w:bodyDiv w:val="1"/>
      <w:marLeft w:val="0"/>
      <w:marRight w:val="0"/>
      <w:marTop w:val="0"/>
      <w:marBottom w:val="0"/>
      <w:divBdr>
        <w:top w:val="none" w:sz="0" w:space="0" w:color="auto"/>
        <w:left w:val="none" w:sz="0" w:space="0" w:color="auto"/>
        <w:bottom w:val="none" w:sz="0" w:space="0" w:color="auto"/>
        <w:right w:val="none" w:sz="0" w:space="0" w:color="auto"/>
      </w:divBdr>
      <w:divsChild>
        <w:div w:id="782115093">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948273150">
          <w:marLeft w:val="0"/>
          <w:marRight w:val="0"/>
          <w:marTop w:val="0"/>
          <w:marBottom w:val="0"/>
          <w:divBdr>
            <w:top w:val="none" w:sz="0" w:space="0" w:color="auto"/>
            <w:left w:val="none" w:sz="0" w:space="0" w:color="auto"/>
            <w:bottom w:val="none" w:sz="0" w:space="0" w:color="auto"/>
            <w:right w:val="none" w:sz="0" w:space="0" w:color="auto"/>
          </w:divBdr>
        </w:div>
        <w:div w:id="1930893492">
          <w:marLeft w:val="0"/>
          <w:marRight w:val="0"/>
          <w:marTop w:val="0"/>
          <w:marBottom w:val="0"/>
          <w:divBdr>
            <w:top w:val="none" w:sz="0" w:space="0" w:color="auto"/>
            <w:left w:val="none" w:sz="0" w:space="0" w:color="auto"/>
            <w:bottom w:val="none" w:sz="0" w:space="0" w:color="auto"/>
            <w:right w:val="none" w:sz="0" w:space="0" w:color="auto"/>
          </w:divBdr>
        </w:div>
        <w:div w:id="1939410161">
          <w:marLeft w:val="0"/>
          <w:marRight w:val="0"/>
          <w:marTop w:val="0"/>
          <w:marBottom w:val="0"/>
          <w:divBdr>
            <w:top w:val="none" w:sz="0" w:space="0" w:color="auto"/>
            <w:left w:val="none" w:sz="0" w:space="0" w:color="auto"/>
            <w:bottom w:val="none" w:sz="0" w:space="0" w:color="auto"/>
            <w:right w:val="none" w:sz="0" w:space="0" w:color="auto"/>
          </w:divBdr>
        </w:div>
        <w:div w:id="2025546744">
          <w:marLeft w:val="0"/>
          <w:marRight w:val="0"/>
          <w:marTop w:val="0"/>
          <w:marBottom w:val="0"/>
          <w:divBdr>
            <w:top w:val="none" w:sz="0" w:space="0" w:color="auto"/>
            <w:left w:val="none" w:sz="0" w:space="0" w:color="auto"/>
            <w:bottom w:val="none" w:sz="0" w:space="0" w:color="auto"/>
            <w:right w:val="none" w:sz="0" w:space="0" w:color="auto"/>
          </w:divBdr>
        </w:div>
      </w:divsChild>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sChild>
        <w:div w:id="904528028">
          <w:marLeft w:val="0"/>
          <w:marRight w:val="0"/>
          <w:marTop w:val="0"/>
          <w:marBottom w:val="0"/>
          <w:divBdr>
            <w:top w:val="none" w:sz="0" w:space="0" w:color="auto"/>
            <w:left w:val="none" w:sz="0" w:space="0" w:color="auto"/>
            <w:bottom w:val="none" w:sz="0" w:space="0" w:color="auto"/>
            <w:right w:val="none" w:sz="0" w:space="0" w:color="auto"/>
          </w:divBdr>
        </w:div>
        <w:div w:id="2069499536">
          <w:marLeft w:val="0"/>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10854784">
      <w:bodyDiv w:val="1"/>
      <w:marLeft w:val="0"/>
      <w:marRight w:val="0"/>
      <w:marTop w:val="0"/>
      <w:marBottom w:val="0"/>
      <w:divBdr>
        <w:top w:val="none" w:sz="0" w:space="0" w:color="auto"/>
        <w:left w:val="none" w:sz="0" w:space="0" w:color="auto"/>
        <w:bottom w:val="none" w:sz="0" w:space="0" w:color="auto"/>
        <w:right w:val="none" w:sz="0" w:space="0" w:color="auto"/>
      </w:divBdr>
      <w:divsChild>
        <w:div w:id="776683770">
          <w:marLeft w:val="0"/>
          <w:marRight w:val="0"/>
          <w:marTop w:val="0"/>
          <w:marBottom w:val="0"/>
          <w:divBdr>
            <w:top w:val="none" w:sz="0" w:space="0" w:color="auto"/>
            <w:left w:val="none" w:sz="0" w:space="0" w:color="auto"/>
            <w:bottom w:val="none" w:sz="0" w:space="0" w:color="auto"/>
            <w:right w:val="none" w:sz="0" w:space="0" w:color="auto"/>
          </w:divBdr>
        </w:div>
        <w:div w:id="1668442863">
          <w:marLeft w:val="0"/>
          <w:marRight w:val="0"/>
          <w:marTop w:val="0"/>
          <w:marBottom w:val="0"/>
          <w:divBdr>
            <w:top w:val="none" w:sz="0" w:space="0" w:color="auto"/>
            <w:left w:val="none" w:sz="0" w:space="0" w:color="auto"/>
            <w:bottom w:val="none" w:sz="0" w:space="0" w:color="auto"/>
            <w:right w:val="none" w:sz="0" w:space="0" w:color="auto"/>
          </w:divBdr>
        </w:div>
      </w:divsChild>
    </w:div>
    <w:div w:id="1816484642">
      <w:bodyDiv w:val="1"/>
      <w:marLeft w:val="0"/>
      <w:marRight w:val="0"/>
      <w:marTop w:val="0"/>
      <w:marBottom w:val="0"/>
      <w:divBdr>
        <w:top w:val="none" w:sz="0" w:space="0" w:color="auto"/>
        <w:left w:val="none" w:sz="0" w:space="0" w:color="auto"/>
        <w:bottom w:val="none" w:sz="0" w:space="0" w:color="auto"/>
        <w:right w:val="none" w:sz="0" w:space="0" w:color="auto"/>
      </w:divBdr>
      <w:divsChild>
        <w:div w:id="445858055">
          <w:marLeft w:val="0"/>
          <w:marRight w:val="0"/>
          <w:marTop w:val="0"/>
          <w:marBottom w:val="0"/>
          <w:divBdr>
            <w:top w:val="none" w:sz="0" w:space="0" w:color="auto"/>
            <w:left w:val="none" w:sz="0" w:space="0" w:color="auto"/>
            <w:bottom w:val="none" w:sz="0" w:space="0" w:color="auto"/>
            <w:right w:val="none" w:sz="0" w:space="0" w:color="auto"/>
          </w:divBdr>
        </w:div>
        <w:div w:id="1281912949">
          <w:marLeft w:val="0"/>
          <w:marRight w:val="0"/>
          <w:marTop w:val="0"/>
          <w:marBottom w:val="0"/>
          <w:divBdr>
            <w:top w:val="none" w:sz="0" w:space="0" w:color="auto"/>
            <w:left w:val="none" w:sz="0" w:space="0" w:color="auto"/>
            <w:bottom w:val="none" w:sz="0" w:space="0" w:color="auto"/>
            <w:right w:val="none" w:sz="0" w:space="0" w:color="auto"/>
          </w:divBdr>
        </w:div>
      </w:divsChild>
    </w:div>
    <w:div w:id="1820684572">
      <w:bodyDiv w:val="1"/>
      <w:marLeft w:val="0"/>
      <w:marRight w:val="0"/>
      <w:marTop w:val="0"/>
      <w:marBottom w:val="0"/>
      <w:divBdr>
        <w:top w:val="none" w:sz="0" w:space="0" w:color="auto"/>
        <w:left w:val="none" w:sz="0" w:space="0" w:color="auto"/>
        <w:bottom w:val="none" w:sz="0" w:space="0" w:color="auto"/>
        <w:right w:val="none" w:sz="0" w:space="0" w:color="auto"/>
      </w:divBdr>
      <w:divsChild>
        <w:div w:id="513694982">
          <w:marLeft w:val="0"/>
          <w:marRight w:val="0"/>
          <w:marTop w:val="0"/>
          <w:marBottom w:val="0"/>
          <w:divBdr>
            <w:top w:val="none" w:sz="0" w:space="0" w:color="auto"/>
            <w:left w:val="none" w:sz="0" w:space="0" w:color="auto"/>
            <w:bottom w:val="none" w:sz="0" w:space="0" w:color="auto"/>
            <w:right w:val="none" w:sz="0" w:space="0" w:color="auto"/>
          </w:divBdr>
        </w:div>
        <w:div w:id="1277952478">
          <w:marLeft w:val="0"/>
          <w:marRight w:val="0"/>
          <w:marTop w:val="0"/>
          <w:marBottom w:val="0"/>
          <w:divBdr>
            <w:top w:val="none" w:sz="0" w:space="0" w:color="auto"/>
            <w:left w:val="none" w:sz="0" w:space="0" w:color="auto"/>
            <w:bottom w:val="none" w:sz="0" w:space="0" w:color="auto"/>
            <w:right w:val="none" w:sz="0" w:space="0" w:color="auto"/>
          </w:divBdr>
        </w:div>
        <w:div w:id="1346664719">
          <w:marLeft w:val="0"/>
          <w:marRight w:val="0"/>
          <w:marTop w:val="0"/>
          <w:marBottom w:val="0"/>
          <w:divBdr>
            <w:top w:val="none" w:sz="0" w:space="0" w:color="auto"/>
            <w:left w:val="none" w:sz="0" w:space="0" w:color="auto"/>
            <w:bottom w:val="none" w:sz="0" w:space="0" w:color="auto"/>
            <w:right w:val="none" w:sz="0" w:space="0" w:color="auto"/>
          </w:divBdr>
        </w:div>
      </w:divsChild>
    </w:div>
    <w:div w:id="1822892842">
      <w:bodyDiv w:val="1"/>
      <w:marLeft w:val="0"/>
      <w:marRight w:val="0"/>
      <w:marTop w:val="0"/>
      <w:marBottom w:val="0"/>
      <w:divBdr>
        <w:top w:val="none" w:sz="0" w:space="0" w:color="auto"/>
        <w:left w:val="none" w:sz="0" w:space="0" w:color="auto"/>
        <w:bottom w:val="none" w:sz="0" w:space="0" w:color="auto"/>
        <w:right w:val="none" w:sz="0" w:space="0" w:color="auto"/>
      </w:divBdr>
      <w:divsChild>
        <w:div w:id="329450057">
          <w:marLeft w:val="0"/>
          <w:marRight w:val="0"/>
          <w:marTop w:val="0"/>
          <w:marBottom w:val="0"/>
          <w:divBdr>
            <w:top w:val="none" w:sz="0" w:space="0" w:color="auto"/>
            <w:left w:val="none" w:sz="0" w:space="0" w:color="auto"/>
            <w:bottom w:val="none" w:sz="0" w:space="0" w:color="auto"/>
            <w:right w:val="none" w:sz="0" w:space="0" w:color="auto"/>
          </w:divBdr>
        </w:div>
        <w:div w:id="661202850">
          <w:marLeft w:val="0"/>
          <w:marRight w:val="0"/>
          <w:marTop w:val="0"/>
          <w:marBottom w:val="0"/>
          <w:divBdr>
            <w:top w:val="none" w:sz="0" w:space="0" w:color="auto"/>
            <w:left w:val="none" w:sz="0" w:space="0" w:color="auto"/>
            <w:bottom w:val="none" w:sz="0" w:space="0" w:color="auto"/>
            <w:right w:val="none" w:sz="0" w:space="0" w:color="auto"/>
          </w:divBdr>
        </w:div>
        <w:div w:id="775442173">
          <w:marLeft w:val="0"/>
          <w:marRight w:val="0"/>
          <w:marTop w:val="0"/>
          <w:marBottom w:val="0"/>
          <w:divBdr>
            <w:top w:val="none" w:sz="0" w:space="0" w:color="auto"/>
            <w:left w:val="none" w:sz="0" w:space="0" w:color="auto"/>
            <w:bottom w:val="none" w:sz="0" w:space="0" w:color="auto"/>
            <w:right w:val="none" w:sz="0" w:space="0" w:color="auto"/>
          </w:divBdr>
        </w:div>
      </w:divsChild>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4392437">
      <w:bodyDiv w:val="1"/>
      <w:marLeft w:val="0"/>
      <w:marRight w:val="0"/>
      <w:marTop w:val="0"/>
      <w:marBottom w:val="0"/>
      <w:divBdr>
        <w:top w:val="none" w:sz="0" w:space="0" w:color="auto"/>
        <w:left w:val="none" w:sz="0" w:space="0" w:color="auto"/>
        <w:bottom w:val="none" w:sz="0" w:space="0" w:color="auto"/>
        <w:right w:val="none" w:sz="0" w:space="0" w:color="auto"/>
      </w:divBdr>
      <w:divsChild>
        <w:div w:id="54665468">
          <w:marLeft w:val="0"/>
          <w:marRight w:val="0"/>
          <w:marTop w:val="0"/>
          <w:marBottom w:val="0"/>
          <w:divBdr>
            <w:top w:val="none" w:sz="0" w:space="0" w:color="auto"/>
            <w:left w:val="none" w:sz="0" w:space="0" w:color="auto"/>
            <w:bottom w:val="none" w:sz="0" w:space="0" w:color="auto"/>
            <w:right w:val="none" w:sz="0" w:space="0" w:color="auto"/>
          </w:divBdr>
        </w:div>
        <w:div w:id="139539763">
          <w:marLeft w:val="0"/>
          <w:marRight w:val="0"/>
          <w:marTop w:val="0"/>
          <w:marBottom w:val="0"/>
          <w:divBdr>
            <w:top w:val="none" w:sz="0" w:space="0" w:color="auto"/>
            <w:left w:val="none" w:sz="0" w:space="0" w:color="auto"/>
            <w:bottom w:val="none" w:sz="0" w:space="0" w:color="auto"/>
            <w:right w:val="none" w:sz="0" w:space="0" w:color="auto"/>
          </w:divBdr>
        </w:div>
        <w:div w:id="990207805">
          <w:marLeft w:val="0"/>
          <w:marRight w:val="0"/>
          <w:marTop w:val="0"/>
          <w:marBottom w:val="0"/>
          <w:divBdr>
            <w:top w:val="none" w:sz="0" w:space="0" w:color="auto"/>
            <w:left w:val="none" w:sz="0" w:space="0" w:color="auto"/>
            <w:bottom w:val="none" w:sz="0" w:space="0" w:color="auto"/>
            <w:right w:val="none" w:sz="0" w:space="0" w:color="auto"/>
          </w:divBdr>
        </w:div>
        <w:div w:id="1098211638">
          <w:marLeft w:val="0"/>
          <w:marRight w:val="0"/>
          <w:marTop w:val="0"/>
          <w:marBottom w:val="0"/>
          <w:divBdr>
            <w:top w:val="none" w:sz="0" w:space="0" w:color="auto"/>
            <w:left w:val="none" w:sz="0" w:space="0" w:color="auto"/>
            <w:bottom w:val="none" w:sz="0" w:space="0" w:color="auto"/>
            <w:right w:val="none" w:sz="0" w:space="0" w:color="auto"/>
          </w:divBdr>
        </w:div>
      </w:divsChild>
    </w:div>
    <w:div w:id="1872067561">
      <w:bodyDiv w:val="1"/>
      <w:marLeft w:val="0"/>
      <w:marRight w:val="0"/>
      <w:marTop w:val="0"/>
      <w:marBottom w:val="0"/>
      <w:divBdr>
        <w:top w:val="none" w:sz="0" w:space="0" w:color="auto"/>
        <w:left w:val="none" w:sz="0" w:space="0" w:color="auto"/>
        <w:bottom w:val="none" w:sz="0" w:space="0" w:color="auto"/>
        <w:right w:val="none" w:sz="0" w:space="0" w:color="auto"/>
      </w:divBdr>
      <w:divsChild>
        <w:div w:id="290481804">
          <w:marLeft w:val="0"/>
          <w:marRight w:val="0"/>
          <w:marTop w:val="0"/>
          <w:marBottom w:val="0"/>
          <w:divBdr>
            <w:top w:val="none" w:sz="0" w:space="0" w:color="auto"/>
            <w:left w:val="none" w:sz="0" w:space="0" w:color="auto"/>
            <w:bottom w:val="none" w:sz="0" w:space="0" w:color="auto"/>
            <w:right w:val="none" w:sz="0" w:space="0" w:color="auto"/>
          </w:divBdr>
        </w:div>
        <w:div w:id="964119314">
          <w:marLeft w:val="0"/>
          <w:marRight w:val="0"/>
          <w:marTop w:val="0"/>
          <w:marBottom w:val="0"/>
          <w:divBdr>
            <w:top w:val="none" w:sz="0" w:space="0" w:color="auto"/>
            <w:left w:val="none" w:sz="0" w:space="0" w:color="auto"/>
            <w:bottom w:val="none" w:sz="0" w:space="0" w:color="auto"/>
            <w:right w:val="none" w:sz="0" w:space="0" w:color="auto"/>
          </w:divBdr>
        </w:div>
        <w:div w:id="1088502207">
          <w:marLeft w:val="0"/>
          <w:marRight w:val="0"/>
          <w:marTop w:val="0"/>
          <w:marBottom w:val="0"/>
          <w:divBdr>
            <w:top w:val="none" w:sz="0" w:space="0" w:color="auto"/>
            <w:left w:val="none" w:sz="0" w:space="0" w:color="auto"/>
            <w:bottom w:val="none" w:sz="0" w:space="0" w:color="auto"/>
            <w:right w:val="none" w:sz="0" w:space="0" w:color="auto"/>
          </w:divBdr>
        </w:div>
      </w:divsChild>
    </w:div>
    <w:div w:id="1888561709">
      <w:bodyDiv w:val="1"/>
      <w:marLeft w:val="0"/>
      <w:marRight w:val="0"/>
      <w:marTop w:val="0"/>
      <w:marBottom w:val="0"/>
      <w:divBdr>
        <w:top w:val="none" w:sz="0" w:space="0" w:color="auto"/>
        <w:left w:val="none" w:sz="0" w:space="0" w:color="auto"/>
        <w:bottom w:val="none" w:sz="0" w:space="0" w:color="auto"/>
        <w:right w:val="none" w:sz="0" w:space="0" w:color="auto"/>
      </w:divBdr>
      <w:divsChild>
        <w:div w:id="327098293">
          <w:marLeft w:val="0"/>
          <w:marRight w:val="0"/>
          <w:marTop w:val="0"/>
          <w:marBottom w:val="0"/>
          <w:divBdr>
            <w:top w:val="none" w:sz="0" w:space="0" w:color="auto"/>
            <w:left w:val="none" w:sz="0" w:space="0" w:color="auto"/>
            <w:bottom w:val="none" w:sz="0" w:space="0" w:color="auto"/>
            <w:right w:val="none" w:sz="0" w:space="0" w:color="auto"/>
          </w:divBdr>
        </w:div>
        <w:div w:id="491065374">
          <w:marLeft w:val="0"/>
          <w:marRight w:val="0"/>
          <w:marTop w:val="0"/>
          <w:marBottom w:val="0"/>
          <w:divBdr>
            <w:top w:val="none" w:sz="0" w:space="0" w:color="auto"/>
            <w:left w:val="none" w:sz="0" w:space="0" w:color="auto"/>
            <w:bottom w:val="none" w:sz="0" w:space="0" w:color="auto"/>
            <w:right w:val="none" w:sz="0" w:space="0" w:color="auto"/>
          </w:divBdr>
        </w:div>
        <w:div w:id="1019965678">
          <w:marLeft w:val="0"/>
          <w:marRight w:val="0"/>
          <w:marTop w:val="0"/>
          <w:marBottom w:val="0"/>
          <w:divBdr>
            <w:top w:val="none" w:sz="0" w:space="0" w:color="auto"/>
            <w:left w:val="none" w:sz="0" w:space="0" w:color="auto"/>
            <w:bottom w:val="none" w:sz="0" w:space="0" w:color="auto"/>
            <w:right w:val="none" w:sz="0" w:space="0" w:color="auto"/>
          </w:divBdr>
        </w:div>
        <w:div w:id="1784618338">
          <w:marLeft w:val="0"/>
          <w:marRight w:val="0"/>
          <w:marTop w:val="0"/>
          <w:marBottom w:val="0"/>
          <w:divBdr>
            <w:top w:val="none" w:sz="0" w:space="0" w:color="auto"/>
            <w:left w:val="none" w:sz="0" w:space="0" w:color="auto"/>
            <w:bottom w:val="none" w:sz="0" w:space="0" w:color="auto"/>
            <w:right w:val="none" w:sz="0" w:space="0" w:color="auto"/>
          </w:divBdr>
        </w:div>
      </w:divsChild>
    </w:div>
    <w:div w:id="1891842828">
      <w:bodyDiv w:val="1"/>
      <w:marLeft w:val="0"/>
      <w:marRight w:val="0"/>
      <w:marTop w:val="0"/>
      <w:marBottom w:val="0"/>
      <w:divBdr>
        <w:top w:val="none" w:sz="0" w:space="0" w:color="auto"/>
        <w:left w:val="none" w:sz="0" w:space="0" w:color="auto"/>
        <w:bottom w:val="none" w:sz="0" w:space="0" w:color="auto"/>
        <w:right w:val="none" w:sz="0" w:space="0" w:color="auto"/>
      </w:divBdr>
      <w:divsChild>
        <w:div w:id="957028816">
          <w:marLeft w:val="0"/>
          <w:marRight w:val="0"/>
          <w:marTop w:val="0"/>
          <w:marBottom w:val="0"/>
          <w:divBdr>
            <w:top w:val="none" w:sz="0" w:space="0" w:color="auto"/>
            <w:left w:val="none" w:sz="0" w:space="0" w:color="auto"/>
            <w:bottom w:val="none" w:sz="0" w:space="0" w:color="auto"/>
            <w:right w:val="none" w:sz="0" w:space="0" w:color="auto"/>
          </w:divBdr>
        </w:div>
        <w:div w:id="1126967564">
          <w:marLeft w:val="0"/>
          <w:marRight w:val="0"/>
          <w:marTop w:val="0"/>
          <w:marBottom w:val="0"/>
          <w:divBdr>
            <w:top w:val="none" w:sz="0" w:space="0" w:color="auto"/>
            <w:left w:val="none" w:sz="0" w:space="0" w:color="auto"/>
            <w:bottom w:val="none" w:sz="0" w:space="0" w:color="auto"/>
            <w:right w:val="none" w:sz="0" w:space="0" w:color="auto"/>
          </w:divBdr>
        </w:div>
        <w:div w:id="1368750087">
          <w:marLeft w:val="0"/>
          <w:marRight w:val="0"/>
          <w:marTop w:val="0"/>
          <w:marBottom w:val="0"/>
          <w:divBdr>
            <w:top w:val="none" w:sz="0" w:space="0" w:color="auto"/>
            <w:left w:val="none" w:sz="0" w:space="0" w:color="auto"/>
            <w:bottom w:val="none" w:sz="0" w:space="0" w:color="auto"/>
            <w:right w:val="none" w:sz="0" w:space="0" w:color="auto"/>
          </w:divBdr>
        </w:div>
        <w:div w:id="1527599560">
          <w:marLeft w:val="0"/>
          <w:marRight w:val="0"/>
          <w:marTop w:val="0"/>
          <w:marBottom w:val="0"/>
          <w:divBdr>
            <w:top w:val="none" w:sz="0" w:space="0" w:color="auto"/>
            <w:left w:val="none" w:sz="0" w:space="0" w:color="auto"/>
            <w:bottom w:val="none" w:sz="0" w:space="0" w:color="auto"/>
            <w:right w:val="none" w:sz="0" w:space="0" w:color="auto"/>
          </w:divBdr>
        </w:div>
        <w:div w:id="2131775780">
          <w:marLeft w:val="0"/>
          <w:marRight w:val="0"/>
          <w:marTop w:val="0"/>
          <w:marBottom w:val="0"/>
          <w:divBdr>
            <w:top w:val="none" w:sz="0" w:space="0" w:color="auto"/>
            <w:left w:val="none" w:sz="0" w:space="0" w:color="auto"/>
            <w:bottom w:val="none" w:sz="0" w:space="0" w:color="auto"/>
            <w:right w:val="none" w:sz="0" w:space="0" w:color="auto"/>
          </w:divBdr>
        </w:div>
      </w:divsChild>
    </w:div>
    <w:div w:id="1912346122">
      <w:bodyDiv w:val="1"/>
      <w:marLeft w:val="0"/>
      <w:marRight w:val="0"/>
      <w:marTop w:val="0"/>
      <w:marBottom w:val="0"/>
      <w:divBdr>
        <w:top w:val="none" w:sz="0" w:space="0" w:color="auto"/>
        <w:left w:val="none" w:sz="0" w:space="0" w:color="auto"/>
        <w:bottom w:val="none" w:sz="0" w:space="0" w:color="auto"/>
        <w:right w:val="none" w:sz="0" w:space="0" w:color="auto"/>
      </w:divBdr>
      <w:divsChild>
        <w:div w:id="259335357">
          <w:marLeft w:val="0"/>
          <w:marRight w:val="0"/>
          <w:marTop w:val="0"/>
          <w:marBottom w:val="0"/>
          <w:divBdr>
            <w:top w:val="none" w:sz="0" w:space="0" w:color="auto"/>
            <w:left w:val="none" w:sz="0" w:space="0" w:color="auto"/>
            <w:bottom w:val="none" w:sz="0" w:space="0" w:color="auto"/>
            <w:right w:val="none" w:sz="0" w:space="0" w:color="auto"/>
          </w:divBdr>
        </w:div>
        <w:div w:id="1885603260">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48154999">
      <w:bodyDiv w:val="1"/>
      <w:marLeft w:val="0"/>
      <w:marRight w:val="0"/>
      <w:marTop w:val="0"/>
      <w:marBottom w:val="0"/>
      <w:divBdr>
        <w:top w:val="none" w:sz="0" w:space="0" w:color="auto"/>
        <w:left w:val="none" w:sz="0" w:space="0" w:color="auto"/>
        <w:bottom w:val="none" w:sz="0" w:space="0" w:color="auto"/>
        <w:right w:val="none" w:sz="0" w:space="0" w:color="auto"/>
      </w:divBdr>
      <w:divsChild>
        <w:div w:id="53356463">
          <w:marLeft w:val="0"/>
          <w:marRight w:val="0"/>
          <w:marTop w:val="0"/>
          <w:marBottom w:val="0"/>
          <w:divBdr>
            <w:top w:val="none" w:sz="0" w:space="0" w:color="auto"/>
            <w:left w:val="none" w:sz="0" w:space="0" w:color="auto"/>
            <w:bottom w:val="none" w:sz="0" w:space="0" w:color="auto"/>
            <w:right w:val="none" w:sz="0" w:space="0" w:color="auto"/>
          </w:divBdr>
        </w:div>
        <w:div w:id="1080954867">
          <w:marLeft w:val="0"/>
          <w:marRight w:val="0"/>
          <w:marTop w:val="0"/>
          <w:marBottom w:val="0"/>
          <w:divBdr>
            <w:top w:val="none" w:sz="0" w:space="0" w:color="auto"/>
            <w:left w:val="none" w:sz="0" w:space="0" w:color="auto"/>
            <w:bottom w:val="none" w:sz="0" w:space="0" w:color="auto"/>
            <w:right w:val="none" w:sz="0" w:space="0" w:color="auto"/>
          </w:divBdr>
        </w:div>
        <w:div w:id="1917131651">
          <w:marLeft w:val="0"/>
          <w:marRight w:val="0"/>
          <w:marTop w:val="0"/>
          <w:marBottom w:val="0"/>
          <w:divBdr>
            <w:top w:val="none" w:sz="0" w:space="0" w:color="auto"/>
            <w:left w:val="none" w:sz="0" w:space="0" w:color="auto"/>
            <w:bottom w:val="none" w:sz="0" w:space="0" w:color="auto"/>
            <w:right w:val="none" w:sz="0" w:space="0" w:color="auto"/>
          </w:divBdr>
        </w:div>
        <w:div w:id="2049403524">
          <w:marLeft w:val="0"/>
          <w:marRight w:val="0"/>
          <w:marTop w:val="0"/>
          <w:marBottom w:val="0"/>
          <w:divBdr>
            <w:top w:val="none" w:sz="0" w:space="0" w:color="auto"/>
            <w:left w:val="none" w:sz="0" w:space="0" w:color="auto"/>
            <w:bottom w:val="none" w:sz="0" w:space="0" w:color="auto"/>
            <w:right w:val="none" w:sz="0" w:space="0" w:color="auto"/>
          </w:divBdr>
        </w:div>
      </w:divsChild>
    </w:div>
    <w:div w:id="1972441906">
      <w:bodyDiv w:val="1"/>
      <w:marLeft w:val="0"/>
      <w:marRight w:val="0"/>
      <w:marTop w:val="0"/>
      <w:marBottom w:val="0"/>
      <w:divBdr>
        <w:top w:val="none" w:sz="0" w:space="0" w:color="auto"/>
        <w:left w:val="none" w:sz="0" w:space="0" w:color="auto"/>
        <w:bottom w:val="none" w:sz="0" w:space="0" w:color="auto"/>
        <w:right w:val="none" w:sz="0" w:space="0" w:color="auto"/>
      </w:divBdr>
    </w:div>
    <w:div w:id="1978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6012232">
          <w:marLeft w:val="0"/>
          <w:marRight w:val="0"/>
          <w:marTop w:val="0"/>
          <w:marBottom w:val="0"/>
          <w:divBdr>
            <w:top w:val="none" w:sz="0" w:space="0" w:color="auto"/>
            <w:left w:val="none" w:sz="0" w:space="0" w:color="auto"/>
            <w:bottom w:val="none" w:sz="0" w:space="0" w:color="auto"/>
            <w:right w:val="none" w:sz="0" w:space="0" w:color="auto"/>
          </w:divBdr>
        </w:div>
        <w:div w:id="2137136283">
          <w:marLeft w:val="0"/>
          <w:marRight w:val="0"/>
          <w:marTop w:val="0"/>
          <w:marBottom w:val="0"/>
          <w:divBdr>
            <w:top w:val="none" w:sz="0" w:space="0" w:color="auto"/>
            <w:left w:val="none" w:sz="0" w:space="0" w:color="auto"/>
            <w:bottom w:val="none" w:sz="0" w:space="0" w:color="auto"/>
            <w:right w:val="none" w:sz="0" w:space="0" w:color="auto"/>
          </w:divBdr>
        </w:div>
      </w:divsChild>
    </w:div>
    <w:div w:id="1985573836">
      <w:bodyDiv w:val="1"/>
      <w:marLeft w:val="0"/>
      <w:marRight w:val="0"/>
      <w:marTop w:val="0"/>
      <w:marBottom w:val="0"/>
      <w:divBdr>
        <w:top w:val="none" w:sz="0" w:space="0" w:color="auto"/>
        <w:left w:val="none" w:sz="0" w:space="0" w:color="auto"/>
        <w:bottom w:val="none" w:sz="0" w:space="0" w:color="auto"/>
        <w:right w:val="none" w:sz="0" w:space="0" w:color="auto"/>
      </w:divBdr>
      <w:divsChild>
        <w:div w:id="863981623">
          <w:marLeft w:val="0"/>
          <w:marRight w:val="0"/>
          <w:marTop w:val="0"/>
          <w:marBottom w:val="0"/>
          <w:divBdr>
            <w:top w:val="none" w:sz="0" w:space="0" w:color="auto"/>
            <w:left w:val="none" w:sz="0" w:space="0" w:color="auto"/>
            <w:bottom w:val="none" w:sz="0" w:space="0" w:color="auto"/>
            <w:right w:val="none" w:sz="0" w:space="0" w:color="auto"/>
          </w:divBdr>
        </w:div>
        <w:div w:id="1432974582">
          <w:marLeft w:val="0"/>
          <w:marRight w:val="0"/>
          <w:marTop w:val="0"/>
          <w:marBottom w:val="0"/>
          <w:divBdr>
            <w:top w:val="none" w:sz="0" w:space="0" w:color="auto"/>
            <w:left w:val="none" w:sz="0" w:space="0" w:color="auto"/>
            <w:bottom w:val="none" w:sz="0" w:space="0" w:color="auto"/>
            <w:right w:val="none" w:sz="0" w:space="0" w:color="auto"/>
          </w:divBdr>
        </w:div>
      </w:divsChild>
    </w:div>
    <w:div w:id="1991791078">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02806879">
      <w:bodyDiv w:val="1"/>
      <w:marLeft w:val="0"/>
      <w:marRight w:val="0"/>
      <w:marTop w:val="0"/>
      <w:marBottom w:val="0"/>
      <w:divBdr>
        <w:top w:val="none" w:sz="0" w:space="0" w:color="auto"/>
        <w:left w:val="none" w:sz="0" w:space="0" w:color="auto"/>
        <w:bottom w:val="none" w:sz="0" w:space="0" w:color="auto"/>
        <w:right w:val="none" w:sz="0" w:space="0" w:color="auto"/>
      </w:divBdr>
      <w:divsChild>
        <w:div w:id="1254630299">
          <w:marLeft w:val="0"/>
          <w:marRight w:val="0"/>
          <w:marTop w:val="0"/>
          <w:marBottom w:val="0"/>
          <w:divBdr>
            <w:top w:val="none" w:sz="0" w:space="0" w:color="auto"/>
            <w:left w:val="none" w:sz="0" w:space="0" w:color="auto"/>
            <w:bottom w:val="none" w:sz="0" w:space="0" w:color="auto"/>
            <w:right w:val="none" w:sz="0" w:space="0" w:color="auto"/>
          </w:divBdr>
        </w:div>
        <w:div w:id="1307125508">
          <w:marLeft w:val="0"/>
          <w:marRight w:val="0"/>
          <w:marTop w:val="0"/>
          <w:marBottom w:val="0"/>
          <w:divBdr>
            <w:top w:val="none" w:sz="0" w:space="0" w:color="auto"/>
            <w:left w:val="none" w:sz="0" w:space="0" w:color="auto"/>
            <w:bottom w:val="none" w:sz="0" w:space="0" w:color="auto"/>
            <w:right w:val="none" w:sz="0" w:space="0" w:color="auto"/>
          </w:divBdr>
        </w:div>
      </w:divsChild>
    </w:div>
    <w:div w:id="2035232353">
      <w:bodyDiv w:val="1"/>
      <w:marLeft w:val="0"/>
      <w:marRight w:val="0"/>
      <w:marTop w:val="0"/>
      <w:marBottom w:val="0"/>
      <w:divBdr>
        <w:top w:val="none" w:sz="0" w:space="0" w:color="auto"/>
        <w:left w:val="none" w:sz="0" w:space="0" w:color="auto"/>
        <w:bottom w:val="none" w:sz="0" w:space="0" w:color="auto"/>
        <w:right w:val="none" w:sz="0" w:space="0" w:color="auto"/>
      </w:divBdr>
      <w:divsChild>
        <w:div w:id="742685407">
          <w:marLeft w:val="0"/>
          <w:marRight w:val="0"/>
          <w:marTop w:val="0"/>
          <w:marBottom w:val="0"/>
          <w:divBdr>
            <w:top w:val="none" w:sz="0" w:space="0" w:color="auto"/>
            <w:left w:val="none" w:sz="0" w:space="0" w:color="auto"/>
            <w:bottom w:val="none" w:sz="0" w:space="0" w:color="auto"/>
            <w:right w:val="none" w:sz="0" w:space="0" w:color="auto"/>
          </w:divBdr>
        </w:div>
        <w:div w:id="1551960242">
          <w:marLeft w:val="0"/>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04297277">
      <w:bodyDiv w:val="1"/>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sChild>
            <w:div w:id="114251053">
              <w:marLeft w:val="0"/>
              <w:marRight w:val="0"/>
              <w:marTop w:val="0"/>
              <w:marBottom w:val="0"/>
              <w:divBdr>
                <w:top w:val="none" w:sz="0" w:space="0" w:color="auto"/>
                <w:left w:val="none" w:sz="0" w:space="0" w:color="auto"/>
                <w:bottom w:val="none" w:sz="0" w:space="0" w:color="auto"/>
                <w:right w:val="none" w:sz="0" w:space="0" w:color="auto"/>
              </w:divBdr>
            </w:div>
          </w:divsChild>
        </w:div>
        <w:div w:id="1428424991">
          <w:marLeft w:val="0"/>
          <w:marRight w:val="0"/>
          <w:marTop w:val="0"/>
          <w:marBottom w:val="0"/>
          <w:divBdr>
            <w:top w:val="none" w:sz="0" w:space="0" w:color="auto"/>
            <w:left w:val="none" w:sz="0" w:space="0" w:color="auto"/>
            <w:bottom w:val="none" w:sz="0" w:space="0" w:color="auto"/>
            <w:right w:val="none" w:sz="0" w:space="0" w:color="auto"/>
          </w:divBdr>
          <w:divsChild>
            <w:div w:id="14889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efsa.europa.eu/en/efsajournal/pub/6097"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fsa.onlinelibrary.wiley.com/doi/10.2903/j.efsa.2019.5717" TargetMode="External" Id="rId21" /><Relationship Type="http://schemas.microsoft.com/office/2019/05/relationships/documenttasks" Target="documenttasks/documenttasks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yperlink" Target="https://www.efsa.europa.eu/en/efsajournal/pub/6344" TargetMode="External" Id="rId25" /><Relationship Type="http://schemas.openxmlformats.org/officeDocument/2006/relationships/customXml" Target="../customXml/item2.xml" Id="rId2" /><Relationship Type="http://schemas.openxmlformats.org/officeDocument/2006/relationships/hyperlink" Target="https://efsa.onlinelibrary.wiley.com/doi/10.2903/j.efsa.2020.6098" TargetMode="External" Id="rId16" /><Relationship Type="http://schemas.openxmlformats.org/officeDocument/2006/relationships/hyperlink" Target="https://efsa.onlinelibrary.wiley.com/doi/10.2903/j.efsa.2019.5717"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efsa.europa.eu/en/efsajournal/pub/6345" TargetMode="External" Id="rId24" /><Relationship Type="http://schemas.openxmlformats.org/officeDocument/2006/relationships/customXml" Target="../customXml/item5.xml" Id="rId5" /><Relationship Type="http://schemas.openxmlformats.org/officeDocument/2006/relationships/hyperlink" Target="mailto:Joshua.Evans@fss.scot" TargetMode="External" Id="rId15" /><Relationship Type="http://schemas.openxmlformats.org/officeDocument/2006/relationships/hyperlink" Target="https://efsa.onlinelibrary.wiley.com/doi/10.2903/j.efsa.2020.6242" TargetMode="External" Id="rId23" /><Relationship Type="http://schemas.microsoft.com/office/2016/09/relationships/commentsIds" Target="commentsIds.xml" Id="rId36" /><Relationship Type="http://schemas.openxmlformats.org/officeDocument/2006/relationships/webSettings" Target="webSettings.xml" Id="rId10" /><Relationship Type="http://schemas.openxmlformats.org/officeDocument/2006/relationships/hyperlink" Target="https://www.efsa.europa.eu/en/efsajournal/pub/5717" TargetMode="External" Id="rId19" /><Relationship Type="http://schemas.openxmlformats.org/officeDocument/2006/relationships/settings" Target="settings.xml" Id="rId9" /><Relationship Type="http://schemas.openxmlformats.org/officeDocument/2006/relationships/hyperlink" Target="https://www.legislation.gov.uk/eur/2015/2283/contents" TargetMode="External" Id="rId14" /><Relationship Type="http://schemas.openxmlformats.org/officeDocument/2006/relationships/hyperlink" Target="https://efsa.onlinelibrary.wiley.com/doi/10.2903/j.efsa.2019.5717" TargetMode="External" Id="rId22" /><Relationship Type="http://schemas.openxmlformats.org/officeDocument/2006/relationships/theme" Target="theme/theme1.xml" Id="rId27" /><Relationship Type="http://schemas.microsoft.com/office/2018/08/relationships/commentsExtensible" Target="commentsExtensible.xml" Id="rId35" /><Relationship Type="http://schemas.openxmlformats.org/officeDocument/2006/relationships/customXml" Target="/customXML/item7.xml" Id="Rc9614c32971f45c3" /></Relationships>
</file>

<file path=word/documenttasks/documenttasks1.xml><?xml version="1.0" encoding="utf-8"?>
<t:Tasks xmlns:t="http://schemas.microsoft.com/office/tasks/2019/documenttasks" xmlns:oel="http://schemas.microsoft.com/office/2019/extlst">
  <t:Task id="{8D12005E-49C5-493B-BE5C-7FFD716E8F7E}">
    <t:Anchor>
      <t:Comment id="311612801"/>
    </t:Anchor>
    <t:History>
      <t:Event id="{2B69A602-553C-4CFF-9286-CAED36580980}" time="2021-08-06T12:30:24.282Z">
        <t:Attribution userId="S::gareth.thompson@food.gov.uk::ced65fdd-ff6d-431c-9a01-0b45d3b141bb" userProvider="AD" userName="Gareth Thompson"/>
        <t:Anchor>
          <t:Comment id="311612801"/>
        </t:Anchor>
        <t:Create/>
      </t:Event>
      <t:Event id="{4169780A-2367-4901-A73D-12CDBA556553}" time="2021-08-06T12:30:24.282Z">
        <t:Attribution userId="S::gareth.thompson@food.gov.uk::ced65fdd-ff6d-431c-9a01-0b45d3b141bb" userProvider="AD" userName="Gareth Thompson"/>
        <t:Anchor>
          <t:Comment id="311612801"/>
        </t:Anchor>
        <t:Assign userId="S::alyx.murray-jackman@food.gov.uk::a2adaea3-cf81-4b33-b8fb-1a96edc7de6a" userProvider="AD" userName="Alyx Murray-Jackman"/>
      </t:Event>
      <t:Event id="{82C00B15-9D23-4D22-8119-1BCF7CCD0FF8}" time="2021-08-06T12:30:24.282Z">
        <t:Attribution userId="S::gareth.thompson@food.gov.uk::ced65fdd-ff6d-431c-9a01-0b45d3b141bb" userProvider="AD" userName="Gareth Thompson"/>
        <t:Anchor>
          <t:Comment id="311612801"/>
        </t:Anchor>
        <t:SetTitle title="At that stage Ministers in Northern Ireland will continue to be involved in recognition of Northern Ireland's continued role in the formation of UK policy, under the Food and Feed Safety Hygiene Framework. @Alyx Murray-Jackman"/>
      </t:Event>
      <t:Event id="{0FB69513-547D-4D42-B4A8-51B6D97306DD}" time="2021-08-12T08:45:33.185Z">
        <t:Attribution userId="S::alyx.murray-jackman@food.gov.uk::a2adaea3-cf81-4b33-b8fb-1a96edc7de6a" userProvider="AD" userName="Alyx Murray-Jackman"/>
        <t:Progress percentComplete="100"/>
      </t:Event>
    </t:History>
  </t:Task>
  <t:Task id="{9CF80D6A-2125-4C48-AD16-0760F34857CD}">
    <t:Anchor>
      <t:Comment id="128153847"/>
    </t:Anchor>
    <t:History>
      <t:Event id="{12550F85-0972-4AFB-9413-2D39A97A9543}" time="2021-08-06T12:38:25.262Z">
        <t:Attribution userId="S::gareth.thompson@food.gov.uk::ced65fdd-ff6d-431c-9a01-0b45d3b141bb" userProvider="AD" userName="Gareth Thompson"/>
        <t:Anchor>
          <t:Comment id="128153847"/>
        </t:Anchor>
        <t:Create/>
      </t:Event>
      <t:Event id="{65821AA2-A357-4026-A579-A24DA7567959}" time="2021-08-06T12:38:25.262Z">
        <t:Attribution userId="S::gareth.thompson@food.gov.uk::ced65fdd-ff6d-431c-9a01-0b45d3b141bb" userProvider="AD" userName="Gareth Thompson"/>
        <t:Anchor>
          <t:Comment id="128153847"/>
        </t:Anchor>
        <t:Assign userId="S::alyx.murray-jackman@food.gov.uk::a2adaea3-cf81-4b33-b8fb-1a96edc7de6a" userProvider="AD" userName="Alyx Murray-Jackman"/>
      </t:Event>
      <t:Event id="{4363813C-1647-4EB2-9D5D-865F87DEFCB5}" time="2021-08-06T12:38:25.262Z">
        <t:Attribution userId="S::gareth.thompson@food.gov.uk::ced65fdd-ff6d-431c-9a01-0b45d3b141bb" userProvider="AD" userName="Gareth Thompson"/>
        <t:Anchor>
          <t:Comment id="128153847"/>
        </t:Anchor>
        <t:SetTitle title="suggest &quot;under the terms of the NIP&quot; @Alyx Murray-Jackman"/>
      </t:Event>
      <t:Event id="{8753C4E5-D750-4873-8783-D9266559F681}" time="2021-08-06T13:19:20.318Z">
        <t:Attribution userId="S::alyx.murray-jackman@food.gov.uk::a2adaea3-cf81-4b33-b8fb-1a96edc7de6a" userProvider="AD" userName="Alyx Murray-Jackman"/>
        <t:Progress percentComplete="100"/>
      </t:Event>
    </t:History>
  </t:Task>
  <t:Task id="{CC017010-7E08-4B3A-B10F-1F28ED032195}">
    <t:Anchor>
      <t:Comment id="1691961292"/>
    </t:Anchor>
    <t:History>
      <t:Event id="{F370144B-59F0-4B78-B9CB-E5566A5E23AC}" time="2021-09-22T16:33:27.474Z">
        <t:Attribution userId="S::nuala.meehan@food.gov.uk::6ab4e1e7-2218-473e-8167-47cdd83eb794" userProvider="AD" userName="Nuala Meehan"/>
        <t:Anchor>
          <t:Comment id="1691961292"/>
        </t:Anchor>
        <t:Create/>
      </t:Event>
      <t:Event id="{157ACD4A-45B4-496B-A96B-69B139720E04}" time="2021-09-22T16:33:27.474Z">
        <t:Attribution userId="S::nuala.meehan@food.gov.uk::6ab4e1e7-2218-473e-8167-47cdd83eb794" userProvider="AD" userName="Nuala Meehan"/>
        <t:Anchor>
          <t:Comment id="1691961292"/>
        </t:Anchor>
        <t:Assign userId="S::Richard.Annett@food.gov.uk::dab156bf-3e21-459d-8247-305a7dd95e9a" userProvider="AD" userName="Richard Annett"/>
      </t:Event>
      <t:Event id="{F5101C2D-67D8-4306-B6D5-76CA2F5CD37D}" time="2021-09-22T16:33:27.474Z">
        <t:Attribution userId="S::nuala.meehan@food.gov.uk::6ab4e1e7-2218-473e-8167-47cdd83eb794" userProvider="AD" userName="Nuala Meehan"/>
        <t:Anchor>
          <t:Comment id="1691961292"/>
        </t:Anchor>
        <t:SetTitle title="@Richard Annett welcome your views on this line..."/>
      </t:Event>
      <t:Event id="{8E739436-236B-4358-A47B-E72CBCCF6BF6}" time="2021-09-23T08:54:32.82Z">
        <t:Attribution userId="S::gareth.thompson@food.gov.uk::ced65fdd-ff6d-431c-9a01-0b45d3b141bb" userProvider="AD" userName="Gareth Thompson"/>
        <t:Anchor>
          <t:Comment id="1111274110"/>
        </t:Anchor>
        <t:UnassignAll/>
      </t:Event>
      <t:Event id="{00C239B6-CAEE-4153-A6C8-A24E3E33C231}" time="2021-09-23T08:54:32.82Z">
        <t:Attribution userId="S::gareth.thompson@food.gov.uk::ced65fdd-ff6d-431c-9a01-0b45d3b141bb" userProvider="AD" userName="Gareth Thompson"/>
        <t:Anchor>
          <t:Comment id="1111274110"/>
        </t:Anchor>
        <t:Assign userId="S::Nuala.Meehan@food.gov.uk::6ab4e1e7-2218-473e-8167-47cdd83eb794" userProvider="AD" userName="Nuala Meehan"/>
      </t:Event>
      <t:Event id="{BD5432CA-5E5F-4B83-A5CF-BE5A01667933}" time="2021-09-23T09:10:16.639Z">
        <t:Attribution userId="S::nuala.meehan@food.gov.uk::6ab4e1e7-2218-473e-8167-47cdd83eb794" userProvider="AD" userName="Nuala Meehan"/>
        <t:Progress percentComplete="100"/>
      </t:Event>
    </t:History>
  </t:Task>
  <t:Task id="{6DAD4CA8-3AC8-4890-A2E0-1C0669972259}">
    <t:Anchor>
      <t:Comment id="564504861"/>
    </t:Anchor>
    <t:History>
      <t:Event id="{77FE9BFD-A775-4330-B07B-1EB11A84CE1F}" time="2021-08-06T12:30:24.282Z">
        <t:Attribution userId="S::gareth.thompson@food.gov.uk::ced65fdd-ff6d-431c-9a01-0b45d3b141bb" userProvider="AD" userName="Gareth Thompson"/>
        <t:Anchor>
          <t:Comment id="564504861"/>
        </t:Anchor>
        <t:Create/>
      </t:Event>
      <t:Event id="{8654A9B6-76E8-49BE-A2EA-C7FEA20FF299}" time="2021-08-06T12:30:24.282Z">
        <t:Attribution userId="S::gareth.thompson@food.gov.uk::ced65fdd-ff6d-431c-9a01-0b45d3b141bb" userProvider="AD" userName="Gareth Thompson"/>
        <t:Anchor>
          <t:Comment id="564504861"/>
        </t:Anchor>
        <t:Assign userId="S::alyx.murray-jackman@food.gov.uk::a2adaea3-cf81-4b33-b8fb-1a96edc7de6a" userProvider="AD" userName="Alyx Murray-Jackman"/>
      </t:Event>
      <t:Event id="{68F0F8D4-9132-4888-820A-07ABB14C4A8D}" time="2021-08-06T12:30:24.282Z">
        <t:Attribution userId="S::gareth.thompson@food.gov.uk::ced65fdd-ff6d-431c-9a01-0b45d3b141bb" userProvider="AD" userName="Gareth Thompson"/>
        <t:Anchor>
          <t:Comment id="564504861"/>
        </t:Anchor>
        <t:SetTitle title="At that stage Ministers in Northern Ireland will continue to be involved in recognition of Northern Ireland's continued role in the formation of UK policy, under the Food and Feed Safety Hygiene Framework. @Alyx Murray-Jackman"/>
      </t:Event>
      <t:Event id="{16691900-B165-44B1-8FA7-D1FE94CA1ACD}" time="2021-08-12T08:45:33.185Z">
        <t:Attribution userId="S::alyx.murray-jackman@food.gov.uk::a2adaea3-cf81-4b33-b8fb-1a96edc7de6a" userProvider="AD" userName="Alyx Murray-Jackman"/>
        <t:Progress percentComplete="100"/>
      </t:Event>
    </t:History>
  </t:Task>
  <t:Task id="{329AAE72-D2F8-4116-AFC5-04B11E1AB8B9}">
    <t:Anchor>
      <t:Comment id="621724411"/>
    </t:Anchor>
    <t:History>
      <t:Event id="{E0713C1D-52D7-4024-ADEE-97D244A1B255}" time="2021-10-15T11:18:44.17Z">
        <t:Attribution userId="S::alyx.murray-jackman@food.gov.uk::a2adaea3-cf81-4b33-b8fb-1a96edc7de6a" userProvider="AD" userName="Alyx Murray-Jackman"/>
        <t:Anchor>
          <t:Comment id="1732454039"/>
        </t:Anchor>
        <t:Create/>
      </t:Event>
      <t:Event id="{D6DA4D9D-7ED3-41A2-88D4-7942A2D63B9B}" time="2021-10-15T11:18:44.17Z">
        <t:Attribution userId="S::alyx.murray-jackman@food.gov.uk::a2adaea3-cf81-4b33-b8fb-1a96edc7de6a" userProvider="AD" userName="Alyx Murray-Jackman"/>
        <t:Anchor>
          <t:Comment id="1732454039"/>
        </t:Anchor>
        <t:Assign userId="S::Hoa.Chang@food.gov.uk::1df818f4-1de5-4de1-840d-86303a014aef" userProvider="AD" userName="Hoa Chang"/>
      </t:Event>
      <t:Event id="{05FBE665-2431-4111-9A69-27ED4928ED63}" time="2021-10-15T11:18:44.17Z">
        <t:Attribution userId="S::alyx.murray-jackman@food.gov.uk::a2adaea3-cf81-4b33-b8fb-1a96edc7de6a" userProvider="AD" userName="Alyx Murray-Jackman"/>
        <t:Anchor>
          <t:Comment id="1732454039"/>
        </t:Anchor>
        <t:SetTitle title="@Hoa Chang"/>
      </t:Event>
      <t:Event id="{60873928-5E2E-4A7D-B1AB-D15B01EFFCA4}" time="2021-10-26T10:16:50.517Z">
        <t:Attribution userId="S::alyx.murray-jackman@food.gov.uk::a2adaea3-cf81-4b33-b8fb-1a96edc7de6a" userProvider="AD" userName="Alyx Murray-Jackman"/>
        <t:Progress percentComplete="100"/>
      </t:Event>
    </t:History>
  </t:Task>
  <t:Task id="{F195FABC-C614-4EC9-AA80-BC065FA357E0}">
    <t:Anchor>
      <t:Comment id="1977178028"/>
    </t:Anchor>
    <t:History>
      <t:Event id="{AFC9B4A8-2AA7-4FF5-BFAE-9C2C8698B64F}" time="2021-09-23T08:47:36.469Z">
        <t:Attribution userId="S::gareth.thompson@food.gov.uk::ced65fdd-ff6d-431c-9a01-0b45d3b141bb" userProvider="AD" userName="Gareth Thompson"/>
        <t:Anchor>
          <t:Comment id="1977178028"/>
        </t:Anchor>
        <t:Create/>
      </t:Event>
      <t:Event id="{C875FC97-808D-4C3A-91F4-FE15CA16C0FE}" time="2021-09-23T08:47:36.469Z">
        <t:Attribution userId="S::gareth.thompson@food.gov.uk::ced65fdd-ff6d-431c-9a01-0b45d3b141bb" userProvider="AD" userName="Gareth Thompson"/>
        <t:Anchor>
          <t:Comment id="1977178028"/>
        </t:Anchor>
        <t:Assign userId="S::Nuala.Meehan@food.gov.uk::6ab4e1e7-2218-473e-8167-47cdd83eb794" userProvider="AD" userName="Nuala Meehan"/>
      </t:Event>
      <t:Event id="{555E81AD-5587-48CE-946D-193F4E48B759}" time="2021-09-23T08:47:36.469Z">
        <t:Attribution userId="S::gareth.thompson@food.gov.uk::ced65fdd-ff6d-431c-9a01-0b45d3b141bb" userProvider="AD" userName="Gareth Thompson"/>
        <t:Anchor>
          <t:Comment id="1977178028"/>
        </t:Anchor>
        <t:SetTitle title="@Nuala Meehan This product has now been authorised for use in the EU."/>
      </t:Event>
    </t:History>
  </t:Task>
  <t:Task id="{131DE7E8-57B3-4EC5-9ADA-558F0C33D3DD}">
    <t:Anchor>
      <t:Comment id="1724273303"/>
    </t:Anchor>
    <t:History>
      <t:Event id="{0E03FAC2-E76F-4CC6-8625-D7514EE6F00F}" time="2021-09-23T08:49:16.504Z">
        <t:Attribution userId="S::gareth.thompson@food.gov.uk::ced65fdd-ff6d-431c-9a01-0b45d3b141bb" userProvider="AD" userName="Gareth Thompson"/>
        <t:Anchor>
          <t:Comment id="1724273303"/>
        </t:Anchor>
        <t:Create/>
      </t:Event>
      <t:Event id="{7B13F0BF-18BD-4B64-8736-0EBF9CC50E8F}" time="2021-09-23T08:49:16.504Z">
        <t:Attribution userId="S::gareth.thompson@food.gov.uk::ced65fdd-ff6d-431c-9a01-0b45d3b141bb" userProvider="AD" userName="Gareth Thompson"/>
        <t:Anchor>
          <t:Comment id="1724273303"/>
        </t:Anchor>
        <t:Assign userId="S::Nuala.Meehan@food.gov.uk::6ab4e1e7-2218-473e-8167-47cdd83eb794" userProvider="AD" userName="Nuala Meehan"/>
      </t:Event>
      <t:Event id="{38082B08-7FCB-487B-9F99-950FD1A148AB}" time="2021-09-23T08:49:16.504Z">
        <t:Attribution userId="S::gareth.thompson@food.gov.uk::ced65fdd-ff6d-431c-9a01-0b45d3b141bb" userProvider="AD" userName="Gareth Thompson"/>
        <t:Anchor>
          <t:Comment id="1724273303"/>
        </t:Anchor>
        <t:SetTitle title="@Nuala Meehan This product has now been authorised for use in the EU."/>
      </t:Event>
      <t:Event id="{53523D6E-C4DD-4DA9-92B2-203CF3ADCAFE}" time="2021-09-23T09:09:14.918Z">
        <t:Attribution userId="S::nuala.meehan@food.gov.uk::6ab4e1e7-2218-473e-8167-47cdd83eb794" userProvider="AD" userName="Nuala Meehan"/>
        <t:Progress percentComplete="100"/>
      </t:Event>
    </t:History>
  </t:Task>
</t:Task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A37090896</value>
    </field>
    <field name="Objective-Title">
      <value order="0">Official - Food Standards Scotland and the Food Standards Agency Novel Food Opinion Revised - 31 March 2022</value>
    </field>
    <field name="Objective-Description">
      <value order="0"/>
    </field>
    <field name="Objective-CreationStamp">
      <value order="0">2022-03-21T09:52:45Z</value>
    </field>
    <field name="Objective-IsApproved">
      <value order="0">false</value>
    </field>
    <field name="Objective-IsPublished">
      <value order="0">false</value>
    </field>
    <field name="Objective-DatePublished">
      <value order="0"/>
    </field>
    <field name="Objective-ModificationStamp">
      <value order="0">2022-03-29T15:49:51Z</value>
    </field>
    <field name="Objective-Owner">
      <value order="0">Evans, Joshua J (U449248)</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vA55093964</value>
    </field>
    <field name="Objective-Version">
      <value order="0">0.8</value>
    </field>
    <field name="Objective-VersionNumber">
      <value order="0">8</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CC10E83E-036E-4788-8147-4A3777F2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D81D9F-19EB-4935-AC65-948FE041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29</Pages>
  <Words>6938</Words>
  <Characters>39551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46397</CharactersWithSpaces>
  <SharedDoc>false</SharedDoc>
  <HLinks>
    <vt:vector size="198" baseType="variant">
      <vt:variant>
        <vt:i4>262192</vt:i4>
      </vt:variant>
      <vt:variant>
        <vt:i4>93</vt:i4>
      </vt:variant>
      <vt:variant>
        <vt:i4>0</vt:i4>
      </vt:variant>
      <vt:variant>
        <vt:i4>5</vt:i4>
      </vt:variant>
      <vt:variant>
        <vt:lpwstr/>
      </vt:variant>
      <vt:variant>
        <vt:lpwstr>_top</vt:lpwstr>
      </vt:variant>
      <vt:variant>
        <vt:i4>3145788</vt:i4>
      </vt:variant>
      <vt:variant>
        <vt:i4>90</vt:i4>
      </vt:variant>
      <vt:variant>
        <vt:i4>0</vt:i4>
      </vt:variant>
      <vt:variant>
        <vt:i4>5</vt:i4>
      </vt:variant>
      <vt:variant>
        <vt:lpwstr>https://www.efsa.europa.eu/en/efsajournal/pub/6344</vt:lpwstr>
      </vt:variant>
      <vt:variant>
        <vt:lpwstr/>
      </vt:variant>
      <vt:variant>
        <vt:i4>262192</vt:i4>
      </vt:variant>
      <vt:variant>
        <vt:i4>87</vt:i4>
      </vt:variant>
      <vt:variant>
        <vt:i4>0</vt:i4>
      </vt:variant>
      <vt:variant>
        <vt:i4>5</vt:i4>
      </vt:variant>
      <vt:variant>
        <vt:lpwstr/>
      </vt:variant>
      <vt:variant>
        <vt:lpwstr>_top</vt:lpwstr>
      </vt:variant>
      <vt:variant>
        <vt:i4>3211324</vt:i4>
      </vt:variant>
      <vt:variant>
        <vt:i4>84</vt:i4>
      </vt:variant>
      <vt:variant>
        <vt:i4>0</vt:i4>
      </vt:variant>
      <vt:variant>
        <vt:i4>5</vt:i4>
      </vt:variant>
      <vt:variant>
        <vt:lpwstr>https://www.efsa.europa.eu/en/efsajournal/pub/6345</vt:lpwstr>
      </vt:variant>
      <vt:variant>
        <vt:lpwstr/>
      </vt:variant>
      <vt:variant>
        <vt:i4>262192</vt:i4>
      </vt:variant>
      <vt:variant>
        <vt:i4>81</vt:i4>
      </vt:variant>
      <vt:variant>
        <vt:i4>0</vt:i4>
      </vt:variant>
      <vt:variant>
        <vt:i4>5</vt:i4>
      </vt:variant>
      <vt:variant>
        <vt:lpwstr/>
      </vt:variant>
      <vt:variant>
        <vt:lpwstr>_top</vt:lpwstr>
      </vt:variant>
      <vt:variant>
        <vt:i4>4784215</vt:i4>
      </vt:variant>
      <vt:variant>
        <vt:i4>78</vt:i4>
      </vt:variant>
      <vt:variant>
        <vt:i4>0</vt:i4>
      </vt:variant>
      <vt:variant>
        <vt:i4>5</vt:i4>
      </vt:variant>
      <vt:variant>
        <vt:lpwstr>https://efsa.onlinelibrary.wiley.com/doi/10.2903/j.efsa.2020.6242</vt:lpwstr>
      </vt:variant>
      <vt:variant>
        <vt:lpwstr/>
      </vt:variant>
      <vt:variant>
        <vt:i4>262192</vt:i4>
      </vt:variant>
      <vt:variant>
        <vt:i4>75</vt:i4>
      </vt:variant>
      <vt:variant>
        <vt:i4>0</vt:i4>
      </vt:variant>
      <vt:variant>
        <vt:i4>5</vt:i4>
      </vt:variant>
      <vt:variant>
        <vt:lpwstr/>
      </vt:variant>
      <vt:variant>
        <vt:lpwstr>_top</vt:lpwstr>
      </vt:variant>
      <vt:variant>
        <vt:i4>1507354</vt:i4>
      </vt:variant>
      <vt:variant>
        <vt:i4>72</vt:i4>
      </vt:variant>
      <vt:variant>
        <vt:i4>0</vt:i4>
      </vt:variant>
      <vt:variant>
        <vt:i4>5</vt:i4>
      </vt:variant>
      <vt:variant>
        <vt:lpwstr>https://efsa.onlinelibrary.wiley.com/doi/10.2903/j.efsa.2019.5717</vt:lpwstr>
      </vt:variant>
      <vt:variant>
        <vt:lpwstr>efs25717-bib-0051</vt:lpwstr>
      </vt:variant>
      <vt:variant>
        <vt:i4>1310746</vt:i4>
      </vt:variant>
      <vt:variant>
        <vt:i4>69</vt:i4>
      </vt:variant>
      <vt:variant>
        <vt:i4>0</vt:i4>
      </vt:variant>
      <vt:variant>
        <vt:i4>5</vt:i4>
      </vt:variant>
      <vt:variant>
        <vt:lpwstr>https://efsa.onlinelibrary.wiley.com/doi/10.2903/j.efsa.2019.5717</vt:lpwstr>
      </vt:variant>
      <vt:variant>
        <vt:lpwstr>efs25717-bib-0065</vt:lpwstr>
      </vt:variant>
      <vt:variant>
        <vt:i4>1310746</vt:i4>
      </vt:variant>
      <vt:variant>
        <vt:i4>66</vt:i4>
      </vt:variant>
      <vt:variant>
        <vt:i4>0</vt:i4>
      </vt:variant>
      <vt:variant>
        <vt:i4>5</vt:i4>
      </vt:variant>
      <vt:variant>
        <vt:lpwstr>https://efsa.onlinelibrary.wiley.com/doi/10.2903/j.efsa.2019.5717</vt:lpwstr>
      </vt:variant>
      <vt:variant>
        <vt:lpwstr>efs25717-bib-0063</vt:lpwstr>
      </vt:variant>
      <vt:variant>
        <vt:i4>1310746</vt:i4>
      </vt:variant>
      <vt:variant>
        <vt:i4>63</vt:i4>
      </vt:variant>
      <vt:variant>
        <vt:i4>0</vt:i4>
      </vt:variant>
      <vt:variant>
        <vt:i4>5</vt:i4>
      </vt:variant>
      <vt:variant>
        <vt:lpwstr>https://efsa.onlinelibrary.wiley.com/doi/10.2903/j.efsa.2019.5717</vt:lpwstr>
      </vt:variant>
      <vt:variant>
        <vt:lpwstr>efs25717-bib-0062</vt:lpwstr>
      </vt:variant>
      <vt:variant>
        <vt:i4>131094</vt:i4>
      </vt:variant>
      <vt:variant>
        <vt:i4>60</vt:i4>
      </vt:variant>
      <vt:variant>
        <vt:i4>0</vt:i4>
      </vt:variant>
      <vt:variant>
        <vt:i4>5</vt:i4>
      </vt:variant>
      <vt:variant>
        <vt:lpwstr>https://efsa.onlinelibrary.wiley.com/doi/10.2903/j.efsa.2019.5717</vt:lpwstr>
      </vt:variant>
      <vt:variant>
        <vt:lpwstr>efs25717-sec-0006</vt:lpwstr>
      </vt:variant>
      <vt:variant>
        <vt:i4>3604538</vt:i4>
      </vt:variant>
      <vt:variant>
        <vt:i4>57</vt:i4>
      </vt:variant>
      <vt:variant>
        <vt:i4>0</vt:i4>
      </vt:variant>
      <vt:variant>
        <vt:i4>5</vt:i4>
      </vt:variant>
      <vt:variant>
        <vt:lpwstr>https://www.efsa.europa.eu/en/efsajournal/pub/5717</vt:lpwstr>
      </vt:variant>
      <vt:variant>
        <vt:lpwstr/>
      </vt:variant>
      <vt:variant>
        <vt:i4>262192</vt:i4>
      </vt:variant>
      <vt:variant>
        <vt:i4>54</vt:i4>
      </vt:variant>
      <vt:variant>
        <vt:i4>0</vt:i4>
      </vt:variant>
      <vt:variant>
        <vt:i4>5</vt:i4>
      </vt:variant>
      <vt:variant>
        <vt:lpwstr/>
      </vt:variant>
      <vt:variant>
        <vt:lpwstr>_top</vt:lpwstr>
      </vt:variant>
      <vt:variant>
        <vt:i4>3145777</vt:i4>
      </vt:variant>
      <vt:variant>
        <vt:i4>51</vt:i4>
      </vt:variant>
      <vt:variant>
        <vt:i4>0</vt:i4>
      </vt:variant>
      <vt:variant>
        <vt:i4>5</vt:i4>
      </vt:variant>
      <vt:variant>
        <vt:lpwstr>https://www.efsa.europa.eu/en/efsajournal/pub/6097</vt:lpwstr>
      </vt:variant>
      <vt:variant>
        <vt:lpwstr/>
      </vt:variant>
      <vt:variant>
        <vt:i4>262192</vt:i4>
      </vt:variant>
      <vt:variant>
        <vt:i4>48</vt:i4>
      </vt:variant>
      <vt:variant>
        <vt:i4>0</vt:i4>
      </vt:variant>
      <vt:variant>
        <vt:i4>5</vt:i4>
      </vt:variant>
      <vt:variant>
        <vt:lpwstr/>
      </vt:variant>
      <vt:variant>
        <vt:lpwstr>_top</vt:lpwstr>
      </vt:variant>
      <vt:variant>
        <vt:i4>4456533</vt:i4>
      </vt:variant>
      <vt:variant>
        <vt:i4>45</vt:i4>
      </vt:variant>
      <vt:variant>
        <vt:i4>0</vt:i4>
      </vt:variant>
      <vt:variant>
        <vt:i4>5</vt:i4>
      </vt:variant>
      <vt:variant>
        <vt:lpwstr>https://efsa.onlinelibrary.wiley.com/doi/10.2903/j.efsa.2020.6098</vt:lpwstr>
      </vt:variant>
      <vt:variant>
        <vt:lpwstr/>
      </vt:variant>
      <vt:variant>
        <vt:i4>1966130</vt:i4>
      </vt:variant>
      <vt:variant>
        <vt:i4>38</vt:i4>
      </vt:variant>
      <vt:variant>
        <vt:i4>0</vt:i4>
      </vt:variant>
      <vt:variant>
        <vt:i4>5</vt:i4>
      </vt:variant>
      <vt:variant>
        <vt:lpwstr/>
      </vt:variant>
      <vt:variant>
        <vt:lpwstr>_Toc98230092</vt:lpwstr>
      </vt:variant>
      <vt:variant>
        <vt:i4>1900594</vt:i4>
      </vt:variant>
      <vt:variant>
        <vt:i4>32</vt:i4>
      </vt:variant>
      <vt:variant>
        <vt:i4>0</vt:i4>
      </vt:variant>
      <vt:variant>
        <vt:i4>5</vt:i4>
      </vt:variant>
      <vt:variant>
        <vt:lpwstr/>
      </vt:variant>
      <vt:variant>
        <vt:lpwstr>_Toc98230091</vt:lpwstr>
      </vt:variant>
      <vt:variant>
        <vt:i4>1835058</vt:i4>
      </vt:variant>
      <vt:variant>
        <vt:i4>26</vt:i4>
      </vt:variant>
      <vt:variant>
        <vt:i4>0</vt:i4>
      </vt:variant>
      <vt:variant>
        <vt:i4>5</vt:i4>
      </vt:variant>
      <vt:variant>
        <vt:lpwstr/>
      </vt:variant>
      <vt:variant>
        <vt:lpwstr>_Toc98230090</vt:lpwstr>
      </vt:variant>
      <vt:variant>
        <vt:i4>1376307</vt:i4>
      </vt:variant>
      <vt:variant>
        <vt:i4>20</vt:i4>
      </vt:variant>
      <vt:variant>
        <vt:i4>0</vt:i4>
      </vt:variant>
      <vt:variant>
        <vt:i4>5</vt:i4>
      </vt:variant>
      <vt:variant>
        <vt:lpwstr/>
      </vt:variant>
      <vt:variant>
        <vt:lpwstr>_Toc98230089</vt:lpwstr>
      </vt:variant>
      <vt:variant>
        <vt:i4>1310771</vt:i4>
      </vt:variant>
      <vt:variant>
        <vt:i4>14</vt:i4>
      </vt:variant>
      <vt:variant>
        <vt:i4>0</vt:i4>
      </vt:variant>
      <vt:variant>
        <vt:i4>5</vt:i4>
      </vt:variant>
      <vt:variant>
        <vt:lpwstr/>
      </vt:variant>
      <vt:variant>
        <vt:lpwstr>_Toc98230088</vt:lpwstr>
      </vt:variant>
      <vt:variant>
        <vt:i4>1769523</vt:i4>
      </vt:variant>
      <vt:variant>
        <vt:i4>8</vt:i4>
      </vt:variant>
      <vt:variant>
        <vt:i4>0</vt:i4>
      </vt:variant>
      <vt:variant>
        <vt:i4>5</vt:i4>
      </vt:variant>
      <vt:variant>
        <vt:lpwstr/>
      </vt:variant>
      <vt:variant>
        <vt:lpwstr>_Toc98230087</vt:lpwstr>
      </vt:variant>
      <vt:variant>
        <vt:i4>1114138</vt:i4>
      </vt:variant>
      <vt:variant>
        <vt:i4>3</vt:i4>
      </vt:variant>
      <vt:variant>
        <vt:i4>0</vt:i4>
      </vt:variant>
      <vt:variant>
        <vt:i4>5</vt:i4>
      </vt:variant>
      <vt:variant>
        <vt:lpwstr>https://www.legislation.gov.uk/eur/2015/2283/contents</vt:lpwstr>
      </vt:variant>
      <vt:variant>
        <vt:lpwstr/>
      </vt:variant>
      <vt:variant>
        <vt:i4>2359365</vt:i4>
      </vt:variant>
      <vt:variant>
        <vt:i4>0</vt:i4>
      </vt:variant>
      <vt:variant>
        <vt:i4>0</vt:i4>
      </vt:variant>
      <vt:variant>
        <vt:i4>5</vt:i4>
      </vt:variant>
      <vt:variant>
        <vt:lpwstr>mailto:RPconsultations@food.gov.uk?subject=Comment%20on%20[insert%20RP%20number(s)]%20NF%20FSA/FSS%20opinion%20</vt:lpwstr>
      </vt:variant>
      <vt:variant>
        <vt:lpwstr/>
      </vt:variant>
      <vt:variant>
        <vt:i4>8257621</vt:i4>
      </vt:variant>
      <vt:variant>
        <vt:i4>21</vt:i4>
      </vt:variant>
      <vt:variant>
        <vt:i4>0</vt:i4>
      </vt:variant>
      <vt:variant>
        <vt:i4>5</vt:i4>
      </vt:variant>
      <vt:variant>
        <vt:lpwstr>mailto:Chris.Stockdale@food.gov.uk</vt:lpwstr>
      </vt:variant>
      <vt:variant>
        <vt:lpwstr/>
      </vt:variant>
      <vt:variant>
        <vt:i4>5898338</vt:i4>
      </vt:variant>
      <vt:variant>
        <vt:i4>18</vt:i4>
      </vt:variant>
      <vt:variant>
        <vt:i4>0</vt:i4>
      </vt:variant>
      <vt:variant>
        <vt:i4>5</vt:i4>
      </vt:variant>
      <vt:variant>
        <vt:lpwstr>mailto:Shaun.Jacobs@food.gov.uk</vt:lpwstr>
      </vt:variant>
      <vt:variant>
        <vt:lpwstr/>
      </vt:variant>
      <vt:variant>
        <vt:i4>5898361</vt:i4>
      </vt:variant>
      <vt:variant>
        <vt:i4>15</vt:i4>
      </vt:variant>
      <vt:variant>
        <vt:i4>0</vt:i4>
      </vt:variant>
      <vt:variant>
        <vt:i4>5</vt:i4>
      </vt:variant>
      <vt:variant>
        <vt:lpwstr>mailto:Elizabeth.Davies@food.gov.uk</vt:lpwstr>
      </vt:variant>
      <vt:variant>
        <vt:lpwstr/>
      </vt:variant>
      <vt:variant>
        <vt:i4>5898338</vt:i4>
      </vt:variant>
      <vt:variant>
        <vt:i4>12</vt:i4>
      </vt:variant>
      <vt:variant>
        <vt:i4>0</vt:i4>
      </vt:variant>
      <vt:variant>
        <vt:i4>5</vt:i4>
      </vt:variant>
      <vt:variant>
        <vt:lpwstr>mailto:Shaun.Jacobs@food.gov.uk</vt:lpwstr>
      </vt:variant>
      <vt:variant>
        <vt:lpwstr/>
      </vt:variant>
      <vt:variant>
        <vt:i4>5898338</vt:i4>
      </vt:variant>
      <vt:variant>
        <vt:i4>9</vt:i4>
      </vt:variant>
      <vt:variant>
        <vt:i4>0</vt:i4>
      </vt:variant>
      <vt:variant>
        <vt:i4>5</vt:i4>
      </vt:variant>
      <vt:variant>
        <vt:lpwstr>mailto:Shaun.Jacobs@food.gov.uk</vt:lpwstr>
      </vt:variant>
      <vt:variant>
        <vt:lpwstr/>
      </vt:variant>
      <vt:variant>
        <vt:i4>5898361</vt:i4>
      </vt:variant>
      <vt:variant>
        <vt:i4>6</vt:i4>
      </vt:variant>
      <vt:variant>
        <vt:i4>0</vt:i4>
      </vt:variant>
      <vt:variant>
        <vt:i4>5</vt:i4>
      </vt:variant>
      <vt:variant>
        <vt:lpwstr>mailto:Elizabeth.Davies@food.gov.uk</vt:lpwstr>
      </vt:variant>
      <vt:variant>
        <vt:lpwstr/>
      </vt:variant>
      <vt:variant>
        <vt:i4>5898338</vt:i4>
      </vt:variant>
      <vt:variant>
        <vt:i4>3</vt:i4>
      </vt:variant>
      <vt:variant>
        <vt:i4>0</vt:i4>
      </vt:variant>
      <vt:variant>
        <vt:i4>5</vt:i4>
      </vt:variant>
      <vt:variant>
        <vt:lpwstr>mailto:Shaun.Jacobs@food.gov.uk</vt:lpwstr>
      </vt:variant>
      <vt:variant>
        <vt:lpwstr/>
      </vt:variant>
      <vt:variant>
        <vt:i4>5898361</vt:i4>
      </vt:variant>
      <vt:variant>
        <vt:i4>0</vt:i4>
      </vt:variant>
      <vt:variant>
        <vt:i4>0</vt:i4>
      </vt:variant>
      <vt:variant>
        <vt:i4>5</vt:i4>
      </vt:variant>
      <vt:variant>
        <vt:lpwstr>mailto:Elizabeth.Davies@food.gov.uk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Joshua Evans</cp:lastModifiedBy>
  <cp:revision>11</cp:revision>
  <dcterms:created xsi:type="dcterms:W3CDTF">2022-03-18T17:23:00Z</dcterms:created>
  <dcterms:modified xsi:type="dcterms:W3CDTF">2022-03-28T10:54:00Z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A37090896</vt:lpwstr>
  </property>
  <property fmtid="{D5CDD505-2E9C-101B-9397-08002B2CF9AE}" pid="4" name="Objective-Title">
    <vt:lpwstr>Official - Food Standards Scotland and the Food Standards Agency Novel Food Opinion Revised - 31 March 2022</vt:lpwstr>
  </property>
  <property fmtid="{D5CDD505-2E9C-101B-9397-08002B2CF9AE}" pid="5" name="Objective-Description">
    <vt:lpwstr/>
  </property>
  <property fmtid="{D5CDD505-2E9C-101B-9397-08002B2CF9AE}" pid="6" name="Objective-CreationStamp">
    <vt:filetime>2022-03-21T09:52:45Z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2022-03-29T15:49:51Z</vt:filetime>
  </property>
  <property fmtid="{D5CDD505-2E9C-101B-9397-08002B2CF9AE}" pid="11" name="Objective-Owner">
    <vt:lpwstr>Evans, Joshua J (U449248)</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vA55093964</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