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D10AA" w14:textId="77777777" w:rsidR="00837F9D" w:rsidRDefault="00837F9D" w:rsidP="005D60B5">
      <w:pPr>
        <w:rPr>
          <w:rFonts w:ascii="Arial" w:hAnsi="Arial" w:cs="Arial"/>
          <w:sz w:val="24"/>
          <w:szCs w:val="24"/>
        </w:rPr>
      </w:pPr>
      <w:bookmarkStart w:id="0" w:name="_GoBack"/>
      <w:bookmarkEnd w:id="0"/>
    </w:p>
    <w:p w14:paraId="4AC6EE00" w14:textId="71E6EAA5" w:rsidR="0097220E" w:rsidRPr="008354FA" w:rsidRDefault="0097220E" w:rsidP="00361217">
      <w:pPr>
        <w:ind w:left="-1288"/>
        <w:jc w:val="center"/>
        <w:rPr>
          <w:rFonts w:ascii="Arial" w:hAnsi="Arial" w:cs="Arial"/>
          <w:b/>
          <w:sz w:val="24"/>
          <w:szCs w:val="24"/>
        </w:rPr>
      </w:pPr>
      <w:r w:rsidRPr="008354FA">
        <w:rPr>
          <w:rFonts w:ascii="Arial" w:hAnsi="Arial" w:cs="Arial"/>
          <w:b/>
          <w:sz w:val="24"/>
          <w:szCs w:val="24"/>
        </w:rPr>
        <w:t>CONSULTATION ON THE IMPLEMENTATION OF THE OFFICIAL CONTROLS REGULATION</w:t>
      </w:r>
    </w:p>
    <w:p w14:paraId="7E4E0587" w14:textId="77777777" w:rsidR="0097220E" w:rsidRDefault="0097220E" w:rsidP="00361217">
      <w:pPr>
        <w:ind w:left="-1288"/>
        <w:jc w:val="center"/>
        <w:rPr>
          <w:rFonts w:ascii="Arial" w:hAnsi="Arial" w:cs="Arial"/>
          <w:b/>
          <w:sz w:val="24"/>
          <w:szCs w:val="24"/>
        </w:rPr>
      </w:pPr>
    </w:p>
    <w:p w14:paraId="24352193" w14:textId="4A496FAC" w:rsidR="008B07EA" w:rsidRPr="00361217" w:rsidRDefault="00A937C4" w:rsidP="00361217">
      <w:pPr>
        <w:ind w:left="-1288"/>
        <w:jc w:val="center"/>
        <w:rPr>
          <w:rFonts w:ascii="Arial" w:hAnsi="Arial" w:cs="Arial"/>
          <w:b/>
          <w:sz w:val="24"/>
          <w:szCs w:val="24"/>
        </w:rPr>
      </w:pPr>
      <w:r w:rsidRPr="00361217">
        <w:rPr>
          <w:rFonts w:ascii="Arial" w:hAnsi="Arial" w:cs="Arial"/>
          <w:b/>
          <w:sz w:val="24"/>
          <w:szCs w:val="24"/>
        </w:rPr>
        <w:t>C</w:t>
      </w:r>
      <w:r w:rsidR="002E4D0E">
        <w:rPr>
          <w:rFonts w:ascii="Arial" w:hAnsi="Arial" w:cs="Arial"/>
          <w:b/>
          <w:sz w:val="24"/>
          <w:szCs w:val="24"/>
        </w:rPr>
        <w:t>onsultation Summary Page</w:t>
      </w:r>
    </w:p>
    <w:p w14:paraId="2555D9BF" w14:textId="77777777" w:rsidR="00DB4800" w:rsidRDefault="00DB4800" w:rsidP="005D60B5">
      <w:pPr>
        <w:rPr>
          <w:rFonts w:ascii="Arial" w:hAnsi="Arial" w:cs="Arial"/>
          <w:sz w:val="24"/>
          <w:szCs w:val="24"/>
        </w:rPr>
      </w:pPr>
    </w:p>
    <w:tbl>
      <w:tblPr>
        <w:tblW w:w="1035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791"/>
        <w:gridCol w:w="4963"/>
        <w:gridCol w:w="14"/>
      </w:tblGrid>
      <w:tr w:rsidR="006E1C0E" w:rsidRPr="001B1D34" w14:paraId="75B236A4" w14:textId="77777777" w:rsidTr="009E52C3">
        <w:tc>
          <w:tcPr>
            <w:tcW w:w="4591" w:type="dxa"/>
          </w:tcPr>
          <w:p w14:paraId="698F49F4" w14:textId="77777777" w:rsidR="006E1C0E" w:rsidRPr="00102588" w:rsidRDefault="006E1C0E" w:rsidP="001B1D34">
            <w:pPr>
              <w:spacing w:before="40" w:after="40"/>
              <w:rPr>
                <w:rFonts w:ascii="Arial" w:hAnsi="Arial" w:cs="Arial"/>
                <w:b/>
                <w:color w:val="009CBD"/>
                <w:sz w:val="24"/>
                <w:szCs w:val="24"/>
              </w:rPr>
            </w:pPr>
            <w:r w:rsidRPr="00102588">
              <w:rPr>
                <w:rFonts w:ascii="Arial" w:hAnsi="Arial" w:cs="Arial"/>
                <w:b/>
                <w:color w:val="009CBD"/>
                <w:sz w:val="24"/>
                <w:szCs w:val="24"/>
              </w:rPr>
              <w:t>Date consultation launched:</w:t>
            </w:r>
          </w:p>
        </w:tc>
        <w:tc>
          <w:tcPr>
            <w:tcW w:w="5768" w:type="dxa"/>
            <w:gridSpan w:val="3"/>
          </w:tcPr>
          <w:p w14:paraId="3915001D" w14:textId="77777777" w:rsidR="006E1C0E" w:rsidRPr="00102588" w:rsidRDefault="006E1C0E" w:rsidP="001B1D34">
            <w:pPr>
              <w:spacing w:before="40" w:after="40"/>
              <w:rPr>
                <w:rFonts w:ascii="Arial" w:hAnsi="Arial" w:cs="Arial"/>
                <w:b/>
                <w:color w:val="009CBD"/>
                <w:sz w:val="24"/>
                <w:szCs w:val="24"/>
              </w:rPr>
            </w:pPr>
            <w:r w:rsidRPr="00102588">
              <w:rPr>
                <w:rFonts w:ascii="Arial" w:hAnsi="Arial" w:cs="Arial"/>
                <w:b/>
                <w:color w:val="009CBD"/>
                <w:sz w:val="24"/>
                <w:szCs w:val="24"/>
              </w:rPr>
              <w:t>Closing date for responses:</w:t>
            </w:r>
          </w:p>
        </w:tc>
      </w:tr>
      <w:tr w:rsidR="006E1C0E" w:rsidRPr="001B1D34" w14:paraId="1B23F2E8" w14:textId="77777777" w:rsidTr="009E52C3">
        <w:tc>
          <w:tcPr>
            <w:tcW w:w="4591" w:type="dxa"/>
          </w:tcPr>
          <w:p w14:paraId="50E7372D" w14:textId="49FC31C4" w:rsidR="006E1C0E" w:rsidRPr="00645F4E" w:rsidRDefault="002C2DA7" w:rsidP="00CF3BCA">
            <w:pPr>
              <w:spacing w:before="40" w:after="40"/>
              <w:rPr>
                <w:rFonts w:ascii="Arial" w:hAnsi="Arial" w:cs="Arial"/>
                <w:sz w:val="24"/>
                <w:szCs w:val="24"/>
              </w:rPr>
            </w:pPr>
            <w:r>
              <w:rPr>
                <w:rFonts w:ascii="Arial" w:hAnsi="Arial" w:cs="Arial"/>
                <w:sz w:val="24"/>
                <w:szCs w:val="24"/>
              </w:rPr>
              <w:t>2</w:t>
            </w:r>
            <w:r w:rsidR="00CF3BCA">
              <w:rPr>
                <w:rFonts w:ascii="Arial" w:hAnsi="Arial" w:cs="Arial"/>
                <w:sz w:val="24"/>
                <w:szCs w:val="24"/>
              </w:rPr>
              <w:t>7</w:t>
            </w:r>
            <w:r w:rsidRPr="002C2DA7">
              <w:rPr>
                <w:rFonts w:ascii="Arial" w:hAnsi="Arial" w:cs="Arial"/>
                <w:sz w:val="24"/>
                <w:szCs w:val="24"/>
                <w:vertAlign w:val="superscript"/>
              </w:rPr>
              <w:t>th</w:t>
            </w:r>
            <w:r>
              <w:rPr>
                <w:rFonts w:ascii="Arial" w:hAnsi="Arial" w:cs="Arial"/>
                <w:sz w:val="24"/>
                <w:szCs w:val="24"/>
              </w:rPr>
              <w:t xml:space="preserve"> </w:t>
            </w:r>
            <w:r w:rsidR="009509CD">
              <w:rPr>
                <w:rFonts w:ascii="Arial" w:hAnsi="Arial" w:cs="Arial"/>
                <w:sz w:val="24"/>
                <w:szCs w:val="24"/>
              </w:rPr>
              <w:t xml:space="preserve">September </w:t>
            </w:r>
            <w:r w:rsidR="00C2581D">
              <w:rPr>
                <w:rFonts w:ascii="Arial" w:hAnsi="Arial" w:cs="Arial"/>
                <w:sz w:val="24"/>
                <w:szCs w:val="24"/>
              </w:rPr>
              <w:t>2019</w:t>
            </w:r>
          </w:p>
        </w:tc>
        <w:tc>
          <w:tcPr>
            <w:tcW w:w="5768" w:type="dxa"/>
            <w:gridSpan w:val="3"/>
          </w:tcPr>
          <w:p w14:paraId="513C8E17" w14:textId="015DB697" w:rsidR="006E1C0E" w:rsidRPr="00645F4E" w:rsidRDefault="0097220E" w:rsidP="002C2DA7">
            <w:pPr>
              <w:spacing w:before="40" w:after="40"/>
              <w:rPr>
                <w:rFonts w:ascii="Arial" w:hAnsi="Arial" w:cs="Arial"/>
                <w:sz w:val="24"/>
                <w:szCs w:val="24"/>
              </w:rPr>
            </w:pPr>
            <w:r>
              <w:rPr>
                <w:rFonts w:ascii="Arial" w:hAnsi="Arial" w:cs="Arial"/>
                <w:sz w:val="24"/>
                <w:szCs w:val="24"/>
              </w:rPr>
              <w:t xml:space="preserve"> </w:t>
            </w:r>
            <w:r w:rsidR="002C2DA7">
              <w:rPr>
                <w:rFonts w:ascii="Arial" w:hAnsi="Arial" w:cs="Arial"/>
                <w:sz w:val="24"/>
                <w:szCs w:val="24"/>
              </w:rPr>
              <w:t>18</w:t>
            </w:r>
            <w:r w:rsidR="002C2DA7" w:rsidRPr="002C2DA7">
              <w:rPr>
                <w:rFonts w:ascii="Arial" w:hAnsi="Arial" w:cs="Arial"/>
                <w:sz w:val="24"/>
                <w:szCs w:val="24"/>
                <w:vertAlign w:val="superscript"/>
              </w:rPr>
              <w:t>th</w:t>
            </w:r>
            <w:r w:rsidR="002C2DA7">
              <w:rPr>
                <w:rFonts w:ascii="Arial" w:hAnsi="Arial" w:cs="Arial"/>
                <w:sz w:val="24"/>
                <w:szCs w:val="24"/>
              </w:rPr>
              <w:t xml:space="preserve"> </w:t>
            </w:r>
            <w:r w:rsidR="009509CD">
              <w:rPr>
                <w:rFonts w:ascii="Arial" w:hAnsi="Arial" w:cs="Arial"/>
                <w:sz w:val="24"/>
                <w:szCs w:val="24"/>
              </w:rPr>
              <w:t xml:space="preserve">October </w:t>
            </w:r>
            <w:r w:rsidR="00C2581D">
              <w:rPr>
                <w:rFonts w:ascii="Arial" w:hAnsi="Arial" w:cs="Arial"/>
                <w:sz w:val="24"/>
                <w:szCs w:val="24"/>
              </w:rPr>
              <w:t>2019</w:t>
            </w:r>
          </w:p>
        </w:tc>
      </w:tr>
      <w:tr w:rsidR="009B3B01" w:rsidRPr="001B1D34" w14:paraId="0DFDB2E2" w14:textId="77777777" w:rsidTr="009509CD">
        <w:trPr>
          <w:gridAfter w:val="1"/>
          <w:wAfter w:w="14" w:type="dxa"/>
          <w:trHeight w:hRule="exact" w:val="1813"/>
        </w:trPr>
        <w:tc>
          <w:tcPr>
            <w:tcW w:w="10345" w:type="dxa"/>
            <w:gridSpan w:val="3"/>
          </w:tcPr>
          <w:p w14:paraId="6FA44DBF" w14:textId="77777777" w:rsidR="009B3B01" w:rsidRPr="00102588" w:rsidRDefault="009B3B01" w:rsidP="001B1D34">
            <w:pPr>
              <w:spacing w:before="40" w:after="40"/>
              <w:rPr>
                <w:rFonts w:ascii="Arial" w:hAnsi="Arial" w:cs="Arial"/>
                <w:b/>
                <w:color w:val="009CBD"/>
                <w:sz w:val="24"/>
                <w:szCs w:val="24"/>
              </w:rPr>
            </w:pPr>
            <w:r w:rsidRPr="00102588">
              <w:rPr>
                <w:rFonts w:ascii="Arial" w:hAnsi="Arial" w:cs="Arial"/>
                <w:b/>
                <w:color w:val="009CBD"/>
                <w:sz w:val="24"/>
                <w:szCs w:val="24"/>
              </w:rPr>
              <w:t>Who will this consultation be of most interest to?</w:t>
            </w:r>
          </w:p>
          <w:p w14:paraId="435D846A" w14:textId="470050D1" w:rsidR="009509CD" w:rsidRDefault="0009439A" w:rsidP="009509CD">
            <w:pPr>
              <w:jc w:val="both"/>
              <w:rPr>
                <w:rFonts w:ascii="Arial" w:hAnsi="Arial" w:cs="Arial"/>
                <w:color w:val="000000"/>
                <w:sz w:val="24"/>
                <w:szCs w:val="24"/>
              </w:rPr>
            </w:pPr>
            <w:r>
              <w:rPr>
                <w:rFonts w:ascii="Arial" w:hAnsi="Arial" w:cs="Arial"/>
                <w:color w:val="000000"/>
                <w:sz w:val="24"/>
                <w:szCs w:val="24"/>
              </w:rPr>
              <w:t>Competent authorities and e</w:t>
            </w:r>
            <w:r w:rsidR="00F70FEB">
              <w:rPr>
                <w:rFonts w:ascii="Arial" w:hAnsi="Arial" w:cs="Arial"/>
                <w:color w:val="000000"/>
                <w:sz w:val="24"/>
                <w:szCs w:val="24"/>
              </w:rPr>
              <w:t>nforcement authorities</w:t>
            </w:r>
            <w:r w:rsidR="0097220E">
              <w:rPr>
                <w:rFonts w:ascii="Arial" w:hAnsi="Arial" w:cs="Arial"/>
                <w:color w:val="000000"/>
                <w:sz w:val="24"/>
                <w:szCs w:val="24"/>
              </w:rPr>
              <w:t xml:space="preserve"> responsible for undertaking official controls for food and feed safety, business operators that import food and feed products into Scotland and</w:t>
            </w:r>
            <w:r w:rsidR="00F70FEB" w:rsidRPr="00E90FE7">
              <w:rPr>
                <w:rFonts w:ascii="Arial" w:hAnsi="Arial" w:cs="Arial"/>
                <w:color w:val="000000"/>
                <w:sz w:val="24"/>
                <w:szCs w:val="24"/>
              </w:rPr>
              <w:t xml:space="preserve"> </w:t>
            </w:r>
            <w:r w:rsidR="0097220E">
              <w:rPr>
                <w:rFonts w:ascii="Arial" w:hAnsi="Arial" w:cs="Arial"/>
                <w:color w:val="000000"/>
                <w:sz w:val="24"/>
                <w:szCs w:val="24"/>
              </w:rPr>
              <w:t xml:space="preserve">food business operators approved under Regulation (EC) No 853/2004. </w:t>
            </w:r>
          </w:p>
          <w:p w14:paraId="1BAD972D" w14:textId="4DF69559" w:rsidR="00FD35ED" w:rsidRDefault="00F70FEB" w:rsidP="009509CD">
            <w:pPr>
              <w:jc w:val="both"/>
              <w:rPr>
                <w:rFonts w:ascii="Arial" w:hAnsi="Arial" w:cs="Arial"/>
                <w:color w:val="000000"/>
                <w:sz w:val="24"/>
                <w:szCs w:val="24"/>
              </w:rPr>
            </w:pPr>
            <w:r w:rsidRPr="00E90FE7">
              <w:rPr>
                <w:rFonts w:ascii="Arial" w:hAnsi="Arial" w:cs="Arial"/>
                <w:color w:val="000000"/>
                <w:sz w:val="24"/>
                <w:szCs w:val="24"/>
              </w:rPr>
              <w:t>The consultation may also be of interest to consumer groups and other</w:t>
            </w:r>
            <w:r w:rsidR="0009439A">
              <w:rPr>
                <w:rFonts w:ascii="Arial" w:hAnsi="Arial" w:cs="Arial"/>
                <w:color w:val="000000"/>
                <w:sz w:val="24"/>
                <w:szCs w:val="24"/>
              </w:rPr>
              <w:t xml:space="preserve"> </w:t>
            </w:r>
            <w:r w:rsidRPr="00E90FE7">
              <w:rPr>
                <w:rFonts w:ascii="Arial" w:hAnsi="Arial" w:cs="Arial"/>
                <w:color w:val="000000"/>
                <w:sz w:val="24"/>
                <w:szCs w:val="24"/>
              </w:rPr>
              <w:t>s</w:t>
            </w:r>
            <w:r w:rsidR="0009439A">
              <w:rPr>
                <w:rFonts w:ascii="Arial" w:hAnsi="Arial" w:cs="Arial"/>
                <w:color w:val="000000"/>
                <w:sz w:val="24"/>
                <w:szCs w:val="24"/>
              </w:rPr>
              <w:t xml:space="preserve">takeholders </w:t>
            </w:r>
            <w:r w:rsidRPr="00E90FE7">
              <w:rPr>
                <w:rFonts w:ascii="Arial" w:hAnsi="Arial" w:cs="Arial"/>
                <w:color w:val="000000"/>
                <w:sz w:val="24"/>
                <w:szCs w:val="24"/>
              </w:rPr>
              <w:t xml:space="preserve">with an interest in food </w:t>
            </w:r>
            <w:r>
              <w:rPr>
                <w:rFonts w:ascii="Arial" w:hAnsi="Arial" w:cs="Arial"/>
                <w:color w:val="000000"/>
                <w:sz w:val="24"/>
                <w:szCs w:val="24"/>
              </w:rPr>
              <w:t xml:space="preserve">and feed </w:t>
            </w:r>
            <w:r w:rsidRPr="00E90FE7">
              <w:rPr>
                <w:rFonts w:ascii="Arial" w:hAnsi="Arial" w:cs="Arial"/>
                <w:color w:val="000000"/>
                <w:sz w:val="24"/>
                <w:szCs w:val="24"/>
              </w:rPr>
              <w:t>legislation.</w:t>
            </w:r>
          </w:p>
          <w:p w14:paraId="0D4793CC" w14:textId="7818954C" w:rsidR="00FD35ED" w:rsidRPr="00645F4E" w:rsidRDefault="00FD35ED" w:rsidP="008354FA">
            <w:pPr>
              <w:rPr>
                <w:rFonts w:ascii="Arial" w:hAnsi="Arial" w:cs="Arial"/>
                <w:sz w:val="24"/>
                <w:szCs w:val="24"/>
              </w:rPr>
            </w:pPr>
          </w:p>
        </w:tc>
      </w:tr>
      <w:tr w:rsidR="00837F9D" w:rsidRPr="001B1D34" w14:paraId="4174D803" w14:textId="77777777" w:rsidTr="0009439A">
        <w:trPr>
          <w:gridAfter w:val="1"/>
          <w:wAfter w:w="14" w:type="dxa"/>
          <w:trHeight w:hRule="exact" w:val="2831"/>
        </w:trPr>
        <w:tc>
          <w:tcPr>
            <w:tcW w:w="10345" w:type="dxa"/>
            <w:gridSpan w:val="3"/>
          </w:tcPr>
          <w:p w14:paraId="7B708B76" w14:textId="77777777" w:rsidR="009B3B01" w:rsidRPr="00102588" w:rsidRDefault="009B3B01" w:rsidP="009509CD">
            <w:pPr>
              <w:spacing w:before="40" w:after="40"/>
              <w:jc w:val="both"/>
              <w:rPr>
                <w:rFonts w:ascii="Arial" w:hAnsi="Arial" w:cs="Arial"/>
                <w:b/>
                <w:color w:val="009CBD"/>
                <w:sz w:val="24"/>
                <w:szCs w:val="24"/>
              </w:rPr>
            </w:pPr>
            <w:r w:rsidRPr="00102588">
              <w:rPr>
                <w:rFonts w:ascii="Arial" w:hAnsi="Arial" w:cs="Arial"/>
                <w:b/>
                <w:color w:val="009CBD"/>
                <w:sz w:val="24"/>
                <w:szCs w:val="24"/>
              </w:rPr>
              <w:t>What is th</w:t>
            </w:r>
            <w:r w:rsidR="00E50AE1" w:rsidRPr="00102588">
              <w:rPr>
                <w:rFonts w:ascii="Arial" w:hAnsi="Arial" w:cs="Arial"/>
                <w:b/>
                <w:color w:val="009CBD"/>
                <w:sz w:val="24"/>
                <w:szCs w:val="24"/>
              </w:rPr>
              <w:t>e subject of this</w:t>
            </w:r>
            <w:r w:rsidRPr="00102588">
              <w:rPr>
                <w:rFonts w:ascii="Arial" w:hAnsi="Arial" w:cs="Arial"/>
                <w:b/>
                <w:color w:val="009CBD"/>
                <w:sz w:val="24"/>
                <w:szCs w:val="24"/>
              </w:rPr>
              <w:t xml:space="preserve"> consultation?</w:t>
            </w:r>
          </w:p>
          <w:p w14:paraId="0716850E" w14:textId="4B1814C6" w:rsidR="009509CD" w:rsidRDefault="00F70FEB" w:rsidP="009509CD">
            <w:pPr>
              <w:jc w:val="both"/>
              <w:rPr>
                <w:rFonts w:ascii="Arial" w:hAnsi="Arial" w:cs="Arial"/>
                <w:sz w:val="24"/>
                <w:szCs w:val="24"/>
              </w:rPr>
            </w:pPr>
            <w:r>
              <w:rPr>
                <w:rFonts w:ascii="Arial" w:hAnsi="Arial" w:cs="Arial"/>
                <w:sz w:val="24"/>
                <w:szCs w:val="24"/>
              </w:rPr>
              <w:t xml:space="preserve">This consultation concerns </w:t>
            </w:r>
            <w:r w:rsidR="008354FA">
              <w:rPr>
                <w:rFonts w:ascii="Arial" w:hAnsi="Arial" w:cs="Arial"/>
                <w:sz w:val="24"/>
                <w:szCs w:val="24"/>
              </w:rPr>
              <w:t xml:space="preserve">Regulation (EU) 2017/625 on official controls and other official activities performed to ensure the application of food and feed law, rules on animal health and welfare, plant health and plant protection products. This directly applicable EU regulation – referred to as the Official Controls Regulation (OCR) </w:t>
            </w:r>
            <w:r w:rsidR="0009439A">
              <w:rPr>
                <w:rFonts w:ascii="Arial" w:hAnsi="Arial" w:cs="Arial"/>
                <w:sz w:val="24"/>
                <w:szCs w:val="24"/>
              </w:rPr>
              <w:t xml:space="preserve">comes fully into force </w:t>
            </w:r>
            <w:r w:rsidR="008354FA">
              <w:rPr>
                <w:rFonts w:ascii="Arial" w:hAnsi="Arial" w:cs="Arial"/>
                <w:sz w:val="24"/>
                <w:szCs w:val="24"/>
              </w:rPr>
              <w:t xml:space="preserve">on 14 December 2019. </w:t>
            </w:r>
          </w:p>
          <w:p w14:paraId="3627EE8D" w14:textId="6F1A9EAB" w:rsidR="00FD35ED" w:rsidRDefault="008354FA" w:rsidP="009509CD">
            <w:pPr>
              <w:jc w:val="both"/>
              <w:rPr>
                <w:rFonts w:ascii="Arial" w:hAnsi="Arial" w:cs="Arial"/>
                <w:sz w:val="24"/>
                <w:szCs w:val="24"/>
              </w:rPr>
            </w:pPr>
            <w:r>
              <w:rPr>
                <w:rFonts w:ascii="Arial" w:hAnsi="Arial" w:cs="Arial"/>
                <w:sz w:val="24"/>
                <w:szCs w:val="24"/>
              </w:rPr>
              <w:t>This consultation focuses on the implementation</w:t>
            </w:r>
            <w:r w:rsidR="0009439A">
              <w:rPr>
                <w:rFonts w:ascii="Arial" w:hAnsi="Arial" w:cs="Arial"/>
                <w:sz w:val="24"/>
                <w:szCs w:val="24"/>
              </w:rPr>
              <w:t xml:space="preserve">, approach and assessment of impacts </w:t>
            </w:r>
            <w:r>
              <w:rPr>
                <w:rFonts w:ascii="Arial" w:hAnsi="Arial" w:cs="Arial"/>
                <w:sz w:val="24"/>
                <w:szCs w:val="24"/>
              </w:rPr>
              <w:t xml:space="preserve">in Scotland to provide for the execution and enforcement of the OCR only in relation to </w:t>
            </w:r>
            <w:r w:rsidR="000F18D5">
              <w:rPr>
                <w:rFonts w:ascii="Arial" w:hAnsi="Arial" w:cs="Arial"/>
                <w:sz w:val="24"/>
                <w:szCs w:val="24"/>
              </w:rPr>
              <w:t>Food Standards Scotland (</w:t>
            </w:r>
            <w:r>
              <w:rPr>
                <w:rFonts w:ascii="Arial" w:hAnsi="Arial" w:cs="Arial"/>
                <w:sz w:val="24"/>
                <w:szCs w:val="24"/>
              </w:rPr>
              <w:t>FSS</w:t>
            </w:r>
            <w:r w:rsidR="000F18D5">
              <w:rPr>
                <w:rFonts w:ascii="Arial" w:hAnsi="Arial" w:cs="Arial"/>
                <w:sz w:val="24"/>
                <w:szCs w:val="24"/>
              </w:rPr>
              <w:t>)</w:t>
            </w:r>
            <w:r>
              <w:rPr>
                <w:rFonts w:ascii="Arial" w:hAnsi="Arial" w:cs="Arial"/>
                <w:sz w:val="24"/>
                <w:szCs w:val="24"/>
              </w:rPr>
              <w:t xml:space="preserve"> areas of responsibility for foo</w:t>
            </w:r>
            <w:r w:rsidR="009509CD">
              <w:rPr>
                <w:rFonts w:ascii="Arial" w:hAnsi="Arial" w:cs="Arial"/>
                <w:sz w:val="24"/>
                <w:szCs w:val="24"/>
              </w:rPr>
              <w:t xml:space="preserve">d and feed safety. </w:t>
            </w:r>
          </w:p>
          <w:p w14:paraId="37653A28" w14:textId="5D5FF49C" w:rsidR="00837F9D" w:rsidRPr="00645F4E" w:rsidRDefault="00837F9D" w:rsidP="009509CD">
            <w:pPr>
              <w:spacing w:before="40" w:after="40"/>
              <w:jc w:val="both"/>
              <w:rPr>
                <w:rFonts w:ascii="Arial" w:hAnsi="Arial" w:cs="Arial"/>
                <w:sz w:val="24"/>
              </w:rPr>
            </w:pPr>
          </w:p>
        </w:tc>
      </w:tr>
      <w:tr w:rsidR="00956DE7" w:rsidRPr="001B1D34" w14:paraId="2685C1DB" w14:textId="77777777" w:rsidTr="0009439A">
        <w:trPr>
          <w:trHeight w:hRule="exact" w:val="1851"/>
        </w:trPr>
        <w:tc>
          <w:tcPr>
            <w:tcW w:w="10359" w:type="dxa"/>
            <w:gridSpan w:val="4"/>
          </w:tcPr>
          <w:p w14:paraId="3A265D40" w14:textId="77777777" w:rsidR="00956DE7" w:rsidRPr="00102588" w:rsidRDefault="00956DE7" w:rsidP="009509CD">
            <w:pPr>
              <w:shd w:val="clear" w:color="auto" w:fill="FFFFFF"/>
              <w:spacing w:before="40" w:after="40"/>
              <w:jc w:val="both"/>
              <w:rPr>
                <w:rFonts w:ascii="Arial" w:hAnsi="Arial" w:cs="Arial"/>
                <w:b/>
                <w:color w:val="009CBD"/>
                <w:sz w:val="24"/>
                <w:szCs w:val="24"/>
              </w:rPr>
            </w:pPr>
            <w:r w:rsidRPr="00102588">
              <w:rPr>
                <w:rFonts w:ascii="Arial" w:hAnsi="Arial" w:cs="Arial"/>
                <w:b/>
                <w:color w:val="009CBD"/>
                <w:sz w:val="24"/>
                <w:szCs w:val="24"/>
              </w:rPr>
              <w:t xml:space="preserve">What </w:t>
            </w:r>
            <w:r w:rsidR="00E50AE1" w:rsidRPr="00102588">
              <w:rPr>
                <w:rFonts w:ascii="Arial" w:hAnsi="Arial" w:cs="Arial"/>
                <w:b/>
                <w:color w:val="009CBD"/>
                <w:sz w:val="24"/>
                <w:szCs w:val="24"/>
              </w:rPr>
              <w:t xml:space="preserve">is the purpose of this </w:t>
            </w:r>
            <w:r w:rsidRPr="00102588">
              <w:rPr>
                <w:rFonts w:ascii="Arial" w:hAnsi="Arial" w:cs="Arial"/>
                <w:b/>
                <w:color w:val="009CBD"/>
                <w:sz w:val="24"/>
                <w:szCs w:val="24"/>
              </w:rPr>
              <w:t>consult</w:t>
            </w:r>
            <w:r w:rsidR="00E50AE1" w:rsidRPr="00102588">
              <w:rPr>
                <w:rFonts w:ascii="Arial" w:hAnsi="Arial" w:cs="Arial"/>
                <w:b/>
                <w:color w:val="009CBD"/>
                <w:sz w:val="24"/>
                <w:szCs w:val="24"/>
              </w:rPr>
              <w:t>ation</w:t>
            </w:r>
            <w:r w:rsidRPr="00102588">
              <w:rPr>
                <w:rFonts w:ascii="Arial" w:hAnsi="Arial" w:cs="Arial"/>
                <w:b/>
                <w:color w:val="009CBD"/>
                <w:sz w:val="24"/>
                <w:szCs w:val="24"/>
              </w:rPr>
              <w:t>?</w:t>
            </w:r>
          </w:p>
          <w:p w14:paraId="6CD445C7" w14:textId="288BABBD" w:rsidR="00FD35ED" w:rsidRPr="00645F4E" w:rsidRDefault="008354FA" w:rsidP="003F3101">
            <w:pPr>
              <w:shd w:val="clear" w:color="auto" w:fill="FFFFFF"/>
              <w:spacing w:before="40" w:after="40"/>
              <w:jc w:val="both"/>
              <w:rPr>
                <w:rFonts w:ascii="Arial" w:hAnsi="Arial" w:cs="Arial"/>
                <w:sz w:val="24"/>
              </w:rPr>
            </w:pPr>
            <w:r w:rsidRPr="00815677">
              <w:rPr>
                <w:rFonts w:ascii="Arial" w:hAnsi="Arial" w:cs="Arial"/>
                <w:sz w:val="24"/>
              </w:rPr>
              <w:t xml:space="preserve">To seek stakeholder </w:t>
            </w:r>
            <w:r>
              <w:rPr>
                <w:rFonts w:ascii="Arial" w:hAnsi="Arial" w:cs="Arial"/>
                <w:sz w:val="24"/>
              </w:rPr>
              <w:t>views and comments in relation to t</w:t>
            </w:r>
            <w:r w:rsidRPr="008354FA">
              <w:rPr>
                <w:rFonts w:ascii="Arial" w:hAnsi="Arial" w:cs="Arial"/>
                <w:sz w:val="24"/>
              </w:rPr>
              <w:t xml:space="preserve">he proposed </w:t>
            </w:r>
            <w:r w:rsidR="009E52C3">
              <w:rPr>
                <w:rFonts w:ascii="Arial" w:hAnsi="Arial" w:cs="Arial"/>
                <w:sz w:val="24"/>
              </w:rPr>
              <w:t xml:space="preserve">amendment </w:t>
            </w:r>
            <w:r w:rsidRPr="008354FA">
              <w:rPr>
                <w:rFonts w:ascii="Arial" w:hAnsi="Arial" w:cs="Arial"/>
                <w:sz w:val="24"/>
              </w:rPr>
              <w:t xml:space="preserve">of the </w:t>
            </w:r>
            <w:r>
              <w:rPr>
                <w:rFonts w:ascii="Arial" w:hAnsi="Arial" w:cs="Arial"/>
                <w:sz w:val="24"/>
              </w:rPr>
              <w:t xml:space="preserve">domestic </w:t>
            </w:r>
            <w:r w:rsidR="009509CD">
              <w:rPr>
                <w:rFonts w:ascii="Arial" w:hAnsi="Arial" w:cs="Arial"/>
                <w:sz w:val="24"/>
              </w:rPr>
              <w:t xml:space="preserve">legislation, in the form of Scottish Statutory Instruments (SSIs), </w:t>
            </w:r>
            <w:r w:rsidRPr="008354FA">
              <w:rPr>
                <w:rFonts w:ascii="Arial" w:hAnsi="Arial" w:cs="Arial"/>
                <w:sz w:val="24"/>
              </w:rPr>
              <w:t xml:space="preserve">to provide for the execution and enforcement of the OCR in relation to </w:t>
            </w:r>
            <w:r w:rsidR="009509CD">
              <w:rPr>
                <w:rFonts w:ascii="Arial" w:hAnsi="Arial" w:cs="Arial"/>
                <w:sz w:val="24"/>
              </w:rPr>
              <w:t>FSS’</w:t>
            </w:r>
            <w:r w:rsidR="00AA7A0D">
              <w:rPr>
                <w:rFonts w:ascii="Arial" w:hAnsi="Arial" w:cs="Arial"/>
                <w:sz w:val="24"/>
              </w:rPr>
              <w:t>s</w:t>
            </w:r>
            <w:r w:rsidRPr="008354FA">
              <w:rPr>
                <w:rFonts w:ascii="Arial" w:hAnsi="Arial" w:cs="Arial"/>
                <w:sz w:val="24"/>
              </w:rPr>
              <w:t xml:space="preserve"> areas of responsibility for food and feed law </w:t>
            </w:r>
            <w:r w:rsidRPr="00815677">
              <w:rPr>
                <w:rFonts w:ascii="Arial" w:hAnsi="Arial" w:cs="Arial"/>
                <w:color w:val="000000" w:themeColor="text1"/>
                <w:sz w:val="24"/>
              </w:rPr>
              <w:t xml:space="preserve">and our </w:t>
            </w:r>
            <w:r w:rsidRPr="008354FA">
              <w:rPr>
                <w:rFonts w:ascii="Arial" w:hAnsi="Arial" w:cs="Arial"/>
                <w:sz w:val="24"/>
              </w:rPr>
              <w:t xml:space="preserve">assessment of the impacts associated with the implementation of the legislation in </w:t>
            </w:r>
            <w:r>
              <w:rPr>
                <w:rFonts w:ascii="Arial" w:hAnsi="Arial" w:cs="Arial"/>
                <w:sz w:val="24"/>
              </w:rPr>
              <w:t xml:space="preserve">Scotland </w:t>
            </w:r>
            <w:r w:rsidRPr="008354FA">
              <w:rPr>
                <w:rFonts w:ascii="Arial" w:hAnsi="Arial" w:cs="Arial"/>
                <w:sz w:val="24"/>
              </w:rPr>
              <w:t>in relation to FS</w:t>
            </w:r>
            <w:r>
              <w:rPr>
                <w:rFonts w:ascii="Arial" w:hAnsi="Arial" w:cs="Arial"/>
                <w:sz w:val="24"/>
              </w:rPr>
              <w:t>S</w:t>
            </w:r>
            <w:r w:rsidR="009509CD">
              <w:rPr>
                <w:rFonts w:ascii="Arial" w:hAnsi="Arial" w:cs="Arial"/>
                <w:sz w:val="24"/>
              </w:rPr>
              <w:t>’</w:t>
            </w:r>
            <w:r w:rsidR="00AA7A0D">
              <w:rPr>
                <w:rFonts w:ascii="Arial" w:hAnsi="Arial" w:cs="Arial"/>
                <w:sz w:val="24"/>
              </w:rPr>
              <w:t>s</w:t>
            </w:r>
            <w:r w:rsidRPr="008354FA">
              <w:rPr>
                <w:rFonts w:ascii="Arial" w:hAnsi="Arial" w:cs="Arial"/>
                <w:sz w:val="24"/>
              </w:rPr>
              <w:t xml:space="preserve"> areas of responsibility only</w:t>
            </w:r>
            <w:r w:rsidR="009509CD">
              <w:rPr>
                <w:rFonts w:ascii="Arial" w:hAnsi="Arial" w:cs="Arial"/>
                <w:sz w:val="24"/>
              </w:rPr>
              <w:t>.</w:t>
            </w:r>
          </w:p>
        </w:tc>
      </w:tr>
      <w:tr w:rsidR="007B0649" w:rsidRPr="001B1D34" w14:paraId="39E70DF8" w14:textId="77777777" w:rsidTr="009E52C3">
        <w:trPr>
          <w:trHeight w:val="259"/>
        </w:trPr>
        <w:tc>
          <w:tcPr>
            <w:tcW w:w="10359" w:type="dxa"/>
            <w:gridSpan w:val="4"/>
            <w:tcBorders>
              <w:bottom w:val="nil"/>
            </w:tcBorders>
          </w:tcPr>
          <w:p w14:paraId="3B2FF56C" w14:textId="77777777" w:rsidR="007B0649" w:rsidRPr="00102588" w:rsidRDefault="007B0649" w:rsidP="001B1D34">
            <w:pPr>
              <w:spacing w:before="40" w:after="40"/>
              <w:rPr>
                <w:rFonts w:ascii="Arial" w:hAnsi="Arial"/>
                <w:color w:val="009CBD"/>
                <w:sz w:val="24"/>
              </w:rPr>
            </w:pPr>
            <w:r w:rsidRPr="00102588">
              <w:rPr>
                <w:rFonts w:ascii="Arial" w:hAnsi="Arial" w:cs="Arial"/>
                <w:b/>
                <w:color w:val="009CBD"/>
                <w:sz w:val="24"/>
                <w:szCs w:val="24"/>
              </w:rPr>
              <w:t>Responses to this consultation should be sent to:</w:t>
            </w:r>
          </w:p>
        </w:tc>
      </w:tr>
      <w:tr w:rsidR="00A42860" w:rsidRPr="001B1D34" w14:paraId="7AB1F0AD" w14:textId="77777777" w:rsidTr="009E52C3">
        <w:tc>
          <w:tcPr>
            <w:tcW w:w="5382" w:type="dxa"/>
            <w:gridSpan w:val="2"/>
            <w:tcBorders>
              <w:top w:val="nil"/>
            </w:tcBorders>
          </w:tcPr>
          <w:p w14:paraId="700FC5D9" w14:textId="6F9E3246" w:rsidR="00A42860" w:rsidRPr="00645F4E" w:rsidRDefault="008354FA" w:rsidP="00D14288">
            <w:pPr>
              <w:rPr>
                <w:rFonts w:ascii="Arial" w:hAnsi="Arial"/>
                <w:color w:val="FF0000"/>
                <w:sz w:val="24"/>
              </w:rPr>
            </w:pPr>
            <w:r>
              <w:rPr>
                <w:rFonts w:ascii="Arial" w:hAnsi="Arial"/>
                <w:sz w:val="24"/>
              </w:rPr>
              <w:t>Name: Karen Robertson</w:t>
            </w:r>
          </w:p>
          <w:p w14:paraId="2825FF1C" w14:textId="67534CFC" w:rsidR="00A42860" w:rsidRPr="00645F4E" w:rsidRDefault="00A42860" w:rsidP="00D14288">
            <w:pPr>
              <w:rPr>
                <w:rFonts w:ascii="Arial" w:hAnsi="Arial"/>
                <w:sz w:val="24"/>
              </w:rPr>
            </w:pPr>
            <w:r w:rsidRPr="00645F4E">
              <w:rPr>
                <w:rFonts w:ascii="Arial" w:hAnsi="Arial"/>
                <w:sz w:val="24"/>
              </w:rPr>
              <w:t>Branch</w:t>
            </w:r>
            <w:r w:rsidR="00FD35ED">
              <w:rPr>
                <w:rFonts w:ascii="Arial" w:hAnsi="Arial"/>
                <w:sz w:val="24"/>
              </w:rPr>
              <w:t>:</w:t>
            </w:r>
            <w:r w:rsidRPr="00645F4E">
              <w:rPr>
                <w:rFonts w:ascii="Arial" w:hAnsi="Arial"/>
                <w:sz w:val="24"/>
              </w:rPr>
              <w:t xml:space="preserve"> </w:t>
            </w:r>
            <w:r w:rsidR="004466C0">
              <w:rPr>
                <w:rFonts w:ascii="Arial" w:hAnsi="Arial"/>
                <w:sz w:val="24"/>
              </w:rPr>
              <w:t>Regulatory Policy</w:t>
            </w:r>
          </w:p>
          <w:p w14:paraId="54B89097" w14:textId="77777777" w:rsidR="007B0649" w:rsidRPr="00645F4E" w:rsidRDefault="004444B4" w:rsidP="00D14288">
            <w:pPr>
              <w:rPr>
                <w:rFonts w:ascii="Arial" w:hAnsi="Arial"/>
                <w:sz w:val="24"/>
              </w:rPr>
            </w:pPr>
            <w:r w:rsidRPr="00645F4E">
              <w:rPr>
                <w:rFonts w:ascii="Arial" w:hAnsi="Arial"/>
                <w:sz w:val="24"/>
              </w:rPr>
              <w:t>Food Standards Scotland</w:t>
            </w:r>
          </w:p>
          <w:p w14:paraId="478FCC45" w14:textId="2E899E10" w:rsidR="007B0649" w:rsidRPr="00645F4E" w:rsidRDefault="007B0649" w:rsidP="00D14288">
            <w:pPr>
              <w:rPr>
                <w:rFonts w:ascii="Arial" w:hAnsi="Arial"/>
                <w:sz w:val="24"/>
              </w:rPr>
            </w:pPr>
            <w:r w:rsidRPr="00645F4E">
              <w:rPr>
                <w:rFonts w:ascii="Arial" w:hAnsi="Arial"/>
                <w:sz w:val="24"/>
              </w:rPr>
              <w:t xml:space="preserve">Tel: </w:t>
            </w:r>
            <w:r w:rsidR="004466C0">
              <w:rPr>
                <w:rFonts w:ascii="Arial" w:hAnsi="Arial"/>
                <w:sz w:val="24"/>
              </w:rPr>
              <w:t>01224 288</w:t>
            </w:r>
            <w:r w:rsidR="00FD35ED">
              <w:rPr>
                <w:rFonts w:ascii="Arial" w:hAnsi="Arial"/>
                <w:sz w:val="24"/>
              </w:rPr>
              <w:t>362</w:t>
            </w:r>
            <w:r w:rsidR="004466C0" w:rsidRPr="00645F4E">
              <w:rPr>
                <w:rFonts w:ascii="Arial" w:hAnsi="Arial"/>
                <w:sz w:val="24"/>
              </w:rPr>
              <w:t xml:space="preserve">   </w:t>
            </w:r>
          </w:p>
          <w:p w14:paraId="4C886DA6" w14:textId="077CA69B" w:rsidR="00A42860" w:rsidRDefault="004444B4" w:rsidP="00FD35ED">
            <w:pPr>
              <w:rPr>
                <w:rFonts w:ascii="Arial" w:hAnsi="Arial"/>
                <w:sz w:val="24"/>
              </w:rPr>
            </w:pPr>
            <w:r w:rsidRPr="00645F4E">
              <w:rPr>
                <w:rFonts w:ascii="Arial" w:hAnsi="Arial"/>
                <w:sz w:val="24"/>
              </w:rPr>
              <w:t>E-mail address:</w:t>
            </w:r>
            <w:bookmarkStart w:id="1" w:name="Text11"/>
            <w:r w:rsidRPr="00645F4E">
              <w:rPr>
                <w:rFonts w:ascii="Arial" w:hAnsi="Arial"/>
                <w:sz w:val="24"/>
              </w:rPr>
              <w:t xml:space="preserve"> </w:t>
            </w:r>
            <w:bookmarkEnd w:id="1"/>
            <w:r w:rsidR="00FD35ED">
              <w:rPr>
                <w:rFonts w:ascii="Arial" w:hAnsi="Arial"/>
                <w:sz w:val="24"/>
              </w:rPr>
              <w:fldChar w:fldCharType="begin"/>
            </w:r>
            <w:r w:rsidR="00FD35ED">
              <w:rPr>
                <w:rFonts w:ascii="Arial" w:hAnsi="Arial"/>
                <w:sz w:val="24"/>
              </w:rPr>
              <w:instrText xml:space="preserve"> HYPERLINK "mailto:karen.robertson@fss.scot" </w:instrText>
            </w:r>
            <w:r w:rsidR="00FD35ED">
              <w:rPr>
                <w:rFonts w:ascii="Arial" w:hAnsi="Arial"/>
                <w:sz w:val="24"/>
              </w:rPr>
              <w:fldChar w:fldCharType="separate"/>
            </w:r>
            <w:r w:rsidR="00FD35ED" w:rsidRPr="00E334C8">
              <w:rPr>
                <w:rStyle w:val="Hyperlink"/>
                <w:rFonts w:ascii="Arial" w:hAnsi="Arial"/>
                <w:sz w:val="24"/>
              </w:rPr>
              <w:t>karen.robertson@fss.scot</w:t>
            </w:r>
            <w:r w:rsidR="00FD35ED">
              <w:rPr>
                <w:rFonts w:ascii="Arial" w:hAnsi="Arial"/>
                <w:sz w:val="24"/>
              </w:rPr>
              <w:fldChar w:fldCharType="end"/>
            </w:r>
          </w:p>
          <w:p w14:paraId="729C3D9E" w14:textId="6C748112" w:rsidR="00FD35ED" w:rsidRPr="001B1D34" w:rsidRDefault="00FD35ED" w:rsidP="00FD35ED">
            <w:pPr>
              <w:rPr>
                <w:rFonts w:ascii="Arial" w:hAnsi="Arial"/>
                <w:b/>
                <w:sz w:val="24"/>
              </w:rPr>
            </w:pPr>
          </w:p>
        </w:tc>
        <w:tc>
          <w:tcPr>
            <w:tcW w:w="4977" w:type="dxa"/>
            <w:gridSpan w:val="2"/>
            <w:tcBorders>
              <w:top w:val="nil"/>
            </w:tcBorders>
          </w:tcPr>
          <w:p w14:paraId="6EF4CC55" w14:textId="77777777" w:rsidR="007B0649" w:rsidRDefault="00A42860" w:rsidP="00D14288">
            <w:pPr>
              <w:rPr>
                <w:rFonts w:ascii="Arial" w:hAnsi="Arial"/>
                <w:sz w:val="24"/>
              </w:rPr>
            </w:pPr>
            <w:r w:rsidRPr="00645F4E">
              <w:rPr>
                <w:rFonts w:ascii="Arial" w:hAnsi="Arial"/>
                <w:sz w:val="24"/>
              </w:rPr>
              <w:t xml:space="preserve">Postal address: </w:t>
            </w:r>
          </w:p>
          <w:p w14:paraId="404FD57C" w14:textId="77777777" w:rsidR="00D14288" w:rsidRDefault="00D14288" w:rsidP="00D14288">
            <w:pPr>
              <w:rPr>
                <w:rFonts w:ascii="Arial" w:hAnsi="Arial"/>
                <w:sz w:val="24"/>
              </w:rPr>
            </w:pPr>
            <w:r>
              <w:rPr>
                <w:rFonts w:ascii="Arial" w:hAnsi="Arial"/>
                <w:sz w:val="24"/>
              </w:rPr>
              <w:t>Food Standards Scotland</w:t>
            </w:r>
          </w:p>
          <w:p w14:paraId="7A44847A" w14:textId="77777777" w:rsidR="004444B4" w:rsidRPr="00645F4E" w:rsidRDefault="004444B4" w:rsidP="00D14288">
            <w:pPr>
              <w:rPr>
                <w:rFonts w:ascii="Arial" w:hAnsi="Arial"/>
                <w:sz w:val="24"/>
              </w:rPr>
            </w:pPr>
            <w:r w:rsidRPr="00645F4E">
              <w:rPr>
                <w:rFonts w:ascii="Arial" w:hAnsi="Arial"/>
                <w:sz w:val="24"/>
              </w:rPr>
              <w:t>Pilgrim House</w:t>
            </w:r>
          </w:p>
          <w:p w14:paraId="319B412B" w14:textId="77777777" w:rsidR="004444B4" w:rsidRPr="00645F4E" w:rsidRDefault="004444B4" w:rsidP="00D14288">
            <w:pPr>
              <w:rPr>
                <w:rFonts w:ascii="Arial" w:hAnsi="Arial"/>
                <w:sz w:val="24"/>
              </w:rPr>
            </w:pPr>
            <w:r w:rsidRPr="00645F4E">
              <w:rPr>
                <w:rFonts w:ascii="Arial" w:hAnsi="Arial"/>
                <w:sz w:val="24"/>
              </w:rPr>
              <w:t>Old Ford Road</w:t>
            </w:r>
          </w:p>
          <w:p w14:paraId="2C1FEA69" w14:textId="77777777" w:rsidR="004444B4" w:rsidRPr="00645F4E" w:rsidRDefault="004444B4" w:rsidP="00D14288">
            <w:pPr>
              <w:rPr>
                <w:rFonts w:ascii="Arial" w:hAnsi="Arial"/>
                <w:sz w:val="24"/>
              </w:rPr>
            </w:pPr>
            <w:r w:rsidRPr="00645F4E">
              <w:rPr>
                <w:rFonts w:ascii="Arial" w:hAnsi="Arial"/>
                <w:sz w:val="24"/>
              </w:rPr>
              <w:t>Aberdeen</w:t>
            </w:r>
          </w:p>
          <w:p w14:paraId="5F70852D" w14:textId="77777777" w:rsidR="00A42860" w:rsidRPr="001B1D34" w:rsidRDefault="004444B4" w:rsidP="00D14288">
            <w:pPr>
              <w:rPr>
                <w:rFonts w:ascii="Arial" w:hAnsi="Arial"/>
                <w:color w:val="FF0000"/>
                <w:sz w:val="24"/>
                <w:u w:val="single"/>
              </w:rPr>
            </w:pPr>
            <w:r w:rsidRPr="00645F4E">
              <w:rPr>
                <w:rFonts w:ascii="Arial" w:hAnsi="Arial"/>
                <w:sz w:val="24"/>
              </w:rPr>
              <w:t>AB11 5RL</w:t>
            </w:r>
            <w:r w:rsidRPr="001B1D34">
              <w:rPr>
                <w:rStyle w:val="Hyperlink"/>
                <w:rFonts w:ascii="Arial" w:hAnsi="Arial"/>
                <w:color w:val="auto"/>
              </w:rPr>
              <w:t xml:space="preserve">  </w:t>
            </w:r>
          </w:p>
        </w:tc>
      </w:tr>
    </w:tbl>
    <w:p w14:paraId="380E389A" w14:textId="180D04A4" w:rsidR="00FB15E0" w:rsidRPr="00777167" w:rsidRDefault="00FB15E0" w:rsidP="005D60B5">
      <w:pPr>
        <w:rPr>
          <w:rFonts w:ascii="Arial" w:hAnsi="Arial" w:cs="Arial"/>
          <w:sz w:val="16"/>
          <w:szCs w:val="16"/>
        </w:rPr>
        <w:sectPr w:rsidR="00FB15E0" w:rsidRPr="00777167" w:rsidSect="003036D8">
          <w:headerReference w:type="default" r:id="rId13"/>
          <w:footerReference w:type="default" r:id="rId14"/>
          <w:headerReference w:type="first" r:id="rId15"/>
          <w:footerReference w:type="first" r:id="rId16"/>
          <w:type w:val="continuous"/>
          <w:pgSz w:w="11906" w:h="16838" w:code="9"/>
          <w:pgMar w:top="618" w:right="851" w:bottom="1440" w:left="1797" w:header="720" w:footer="0" w:gutter="0"/>
          <w:cols w:space="720"/>
          <w:titlePg/>
          <w:docGrid w:linePitch="272"/>
        </w:sectPr>
      </w:pPr>
    </w:p>
    <w:tbl>
      <w:tblPr>
        <w:tblpPr w:leftFromText="180" w:rightFromText="180" w:vertAnchor="text" w:horzAnchor="margin" w:tblpXSpec="right" w:tblpY="15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3"/>
        <w:gridCol w:w="1704"/>
        <w:gridCol w:w="4657"/>
      </w:tblGrid>
      <w:tr w:rsidR="003036D8" w:rsidRPr="001B1D34" w14:paraId="57FF9966" w14:textId="77777777" w:rsidTr="009509CD">
        <w:trPr>
          <w:trHeight w:val="844"/>
        </w:trPr>
        <w:tc>
          <w:tcPr>
            <w:tcW w:w="3703" w:type="dxa"/>
          </w:tcPr>
          <w:p w14:paraId="7DE709D2" w14:textId="77777777" w:rsidR="003036D8" w:rsidRPr="00102588" w:rsidRDefault="003036D8" w:rsidP="003036D8">
            <w:pPr>
              <w:tabs>
                <w:tab w:val="left" w:pos="6996"/>
                <w:tab w:val="left" w:pos="7641"/>
                <w:tab w:val="left" w:pos="8121"/>
              </w:tabs>
              <w:spacing w:before="120" w:after="120"/>
              <w:ind w:right="34"/>
              <w:rPr>
                <w:rFonts w:ascii="Arial" w:hAnsi="Arial" w:cs="Arial"/>
                <w:b/>
                <w:color w:val="009CBD"/>
                <w:sz w:val="24"/>
                <w:szCs w:val="24"/>
              </w:rPr>
            </w:pPr>
            <w:r w:rsidRPr="00102588">
              <w:rPr>
                <w:rFonts w:ascii="Arial" w:hAnsi="Arial" w:cs="Arial"/>
                <w:b/>
                <w:color w:val="009CBD"/>
                <w:sz w:val="24"/>
                <w:szCs w:val="24"/>
              </w:rPr>
              <w:t>Is a Business &amp; Regulatory Impact Assessment (BRIA) included with this consultation?</w:t>
            </w:r>
          </w:p>
        </w:tc>
        <w:tc>
          <w:tcPr>
            <w:tcW w:w="1704" w:type="dxa"/>
          </w:tcPr>
          <w:p w14:paraId="2370B76D" w14:textId="66B3CA89" w:rsidR="003036D8" w:rsidRPr="00645F4E" w:rsidRDefault="003036D8" w:rsidP="008354FA">
            <w:pPr>
              <w:tabs>
                <w:tab w:val="left" w:pos="743"/>
                <w:tab w:val="left" w:pos="6996"/>
                <w:tab w:val="left" w:pos="7641"/>
                <w:tab w:val="left" w:pos="8121"/>
              </w:tabs>
              <w:spacing w:before="120" w:after="120"/>
              <w:ind w:right="34"/>
              <w:rPr>
                <w:rFonts w:ascii="Arial" w:hAnsi="Arial" w:cs="Arial"/>
                <w:color w:val="008000"/>
                <w:sz w:val="24"/>
                <w:szCs w:val="24"/>
              </w:rPr>
            </w:pPr>
            <w:r w:rsidRPr="00645F4E">
              <w:rPr>
                <w:rFonts w:ascii="Arial" w:hAnsi="Arial" w:cs="Arial"/>
                <w:sz w:val="24"/>
                <w:szCs w:val="24"/>
              </w:rPr>
              <w:t>Yes</w:t>
            </w:r>
            <w:r w:rsidRPr="00645F4E">
              <w:rPr>
                <w:rFonts w:ascii="Arial" w:hAnsi="Arial" w:cs="Arial"/>
                <w:sz w:val="24"/>
                <w:szCs w:val="24"/>
              </w:rPr>
              <w:tab/>
            </w:r>
            <w:r w:rsidR="008354FA">
              <w:rPr>
                <w:rFonts w:ascii="Arial" w:hAnsi="Arial" w:cs="Arial"/>
                <w:sz w:val="24"/>
                <w:szCs w:val="24"/>
              </w:rPr>
              <w:fldChar w:fldCharType="begin">
                <w:ffData>
                  <w:name w:val="Check1"/>
                  <w:enabled/>
                  <w:calcOnExit w:val="0"/>
                  <w:checkBox>
                    <w:sizeAuto/>
                    <w:default w:val="1"/>
                  </w:checkBox>
                </w:ffData>
              </w:fldChar>
            </w:r>
            <w:bookmarkStart w:id="2" w:name="Check1"/>
            <w:r w:rsidR="008354FA">
              <w:rPr>
                <w:rFonts w:ascii="Arial" w:hAnsi="Arial" w:cs="Arial"/>
                <w:sz w:val="24"/>
                <w:szCs w:val="24"/>
              </w:rPr>
              <w:instrText xml:space="preserve"> FORMCHECKBOX </w:instrText>
            </w:r>
            <w:r w:rsidR="00E550B4">
              <w:rPr>
                <w:rFonts w:ascii="Arial" w:hAnsi="Arial" w:cs="Arial"/>
                <w:sz w:val="24"/>
                <w:szCs w:val="24"/>
              </w:rPr>
            </w:r>
            <w:r w:rsidR="00E550B4">
              <w:rPr>
                <w:rFonts w:ascii="Arial" w:hAnsi="Arial" w:cs="Arial"/>
                <w:sz w:val="24"/>
                <w:szCs w:val="24"/>
              </w:rPr>
              <w:fldChar w:fldCharType="separate"/>
            </w:r>
            <w:r w:rsidR="008354FA">
              <w:rPr>
                <w:rFonts w:ascii="Arial" w:hAnsi="Arial" w:cs="Arial"/>
                <w:sz w:val="24"/>
                <w:szCs w:val="24"/>
              </w:rPr>
              <w:fldChar w:fldCharType="end"/>
            </w:r>
            <w:bookmarkEnd w:id="2"/>
          </w:p>
        </w:tc>
        <w:tc>
          <w:tcPr>
            <w:tcW w:w="4657" w:type="dxa"/>
          </w:tcPr>
          <w:p w14:paraId="36398712" w14:textId="25779CD5" w:rsidR="003036D8" w:rsidRPr="00645F4E" w:rsidRDefault="003036D8" w:rsidP="008354FA">
            <w:pPr>
              <w:tabs>
                <w:tab w:val="left" w:pos="6996"/>
                <w:tab w:val="left" w:pos="7641"/>
                <w:tab w:val="left" w:pos="8121"/>
              </w:tabs>
              <w:spacing w:before="120" w:after="120"/>
              <w:ind w:left="742" w:right="34" w:hanging="567"/>
              <w:rPr>
                <w:rFonts w:ascii="Arial" w:hAnsi="Arial" w:cs="Arial"/>
                <w:color w:val="008000"/>
                <w:sz w:val="24"/>
                <w:szCs w:val="24"/>
              </w:rPr>
            </w:pPr>
            <w:r w:rsidRPr="00645F4E">
              <w:rPr>
                <w:rFonts w:ascii="Arial" w:hAnsi="Arial" w:cs="Arial"/>
                <w:sz w:val="24"/>
                <w:szCs w:val="24"/>
              </w:rPr>
              <w:t>No</w:t>
            </w:r>
            <w:r w:rsidRPr="00645F4E">
              <w:rPr>
                <w:rFonts w:ascii="Arial" w:hAnsi="Arial" w:cs="Arial"/>
                <w:sz w:val="24"/>
                <w:szCs w:val="24"/>
              </w:rPr>
              <w:tab/>
            </w:r>
            <w:r w:rsidR="008354FA">
              <w:rPr>
                <w:rFonts w:ascii="Arial" w:hAnsi="Arial" w:cs="Arial"/>
                <w:sz w:val="24"/>
                <w:szCs w:val="24"/>
              </w:rPr>
              <w:fldChar w:fldCharType="begin">
                <w:ffData>
                  <w:name w:val="Check2"/>
                  <w:enabled/>
                  <w:calcOnExit w:val="0"/>
                  <w:checkBox>
                    <w:sizeAuto/>
                    <w:default w:val="0"/>
                  </w:checkBox>
                </w:ffData>
              </w:fldChar>
            </w:r>
            <w:bookmarkStart w:id="3" w:name="Check2"/>
            <w:r w:rsidR="008354FA">
              <w:rPr>
                <w:rFonts w:ascii="Arial" w:hAnsi="Arial" w:cs="Arial"/>
                <w:sz w:val="24"/>
                <w:szCs w:val="24"/>
              </w:rPr>
              <w:instrText xml:space="preserve"> FORMCHECKBOX </w:instrText>
            </w:r>
            <w:r w:rsidR="00E550B4">
              <w:rPr>
                <w:rFonts w:ascii="Arial" w:hAnsi="Arial" w:cs="Arial"/>
                <w:sz w:val="24"/>
                <w:szCs w:val="24"/>
              </w:rPr>
            </w:r>
            <w:r w:rsidR="00E550B4">
              <w:rPr>
                <w:rFonts w:ascii="Arial" w:hAnsi="Arial" w:cs="Arial"/>
                <w:sz w:val="24"/>
                <w:szCs w:val="24"/>
              </w:rPr>
              <w:fldChar w:fldCharType="separate"/>
            </w:r>
            <w:r w:rsidR="008354FA">
              <w:rPr>
                <w:rFonts w:ascii="Arial" w:hAnsi="Arial" w:cs="Arial"/>
                <w:sz w:val="24"/>
                <w:szCs w:val="24"/>
              </w:rPr>
              <w:fldChar w:fldCharType="end"/>
            </w:r>
            <w:bookmarkEnd w:id="3"/>
            <w:r w:rsidRPr="00645F4E">
              <w:rPr>
                <w:rFonts w:ascii="Arial" w:hAnsi="Arial" w:cs="Arial"/>
                <w:sz w:val="24"/>
                <w:szCs w:val="24"/>
              </w:rPr>
              <w:t xml:space="preserve"> </w:t>
            </w:r>
            <w:r w:rsidRPr="00645F4E">
              <w:rPr>
                <w:rFonts w:ascii="Arial" w:hAnsi="Arial" w:cs="Arial"/>
              </w:rPr>
              <w:t>See Annex A for reason.</w:t>
            </w:r>
          </w:p>
        </w:tc>
      </w:tr>
    </w:tbl>
    <w:p w14:paraId="3ADB2CE7" w14:textId="7354C95D" w:rsidR="00357122" w:rsidRDefault="00357122" w:rsidP="005D60B5">
      <w:pPr>
        <w:ind w:left="-1274" w:right="32"/>
        <w:rPr>
          <w:rFonts w:ascii="Arial" w:hAnsi="Arial" w:cs="Arial"/>
          <w:b/>
          <w:sz w:val="28"/>
        </w:rPr>
        <w:sectPr w:rsidR="00357122" w:rsidSect="00787AFF">
          <w:footerReference w:type="default" r:id="rId17"/>
          <w:type w:val="continuous"/>
          <w:pgSz w:w="11906" w:h="16838"/>
          <w:pgMar w:top="822" w:right="903" w:bottom="284" w:left="1800" w:header="426" w:footer="165" w:gutter="0"/>
          <w:cols w:space="720"/>
        </w:sectPr>
      </w:pPr>
    </w:p>
    <w:p w14:paraId="4454C29B" w14:textId="77777777" w:rsidR="002C5FDD" w:rsidRDefault="00653569" w:rsidP="00FD35ED">
      <w:pPr>
        <w:ind w:left="-1288"/>
        <w:jc w:val="center"/>
        <w:rPr>
          <w:rFonts w:cs="Arial"/>
          <w:szCs w:val="24"/>
        </w:rPr>
      </w:pPr>
      <w:bookmarkStart w:id="4" w:name="Text22"/>
      <w:r w:rsidRPr="00653569">
        <w:rPr>
          <w:rFonts w:cs="Arial"/>
          <w:szCs w:val="24"/>
        </w:rPr>
        <w:lastRenderedPageBreak/>
        <w:t xml:space="preserve"> </w:t>
      </w:r>
    </w:p>
    <w:p w14:paraId="1507CA54" w14:textId="2367131B" w:rsidR="00FD35ED" w:rsidRPr="008354FA" w:rsidRDefault="00FD35ED" w:rsidP="00FD35ED">
      <w:pPr>
        <w:ind w:left="-1288"/>
        <w:jc w:val="center"/>
        <w:rPr>
          <w:rFonts w:ascii="Arial" w:hAnsi="Arial" w:cs="Arial"/>
          <w:b/>
          <w:sz w:val="24"/>
          <w:szCs w:val="24"/>
        </w:rPr>
      </w:pPr>
      <w:r w:rsidRPr="008354FA">
        <w:rPr>
          <w:rFonts w:ascii="Arial" w:hAnsi="Arial" w:cs="Arial"/>
          <w:b/>
          <w:sz w:val="24"/>
          <w:szCs w:val="24"/>
        </w:rPr>
        <w:t>CONSULTATION ON THE IMPLEMENTATION OF THE OFFICIAL CONTROLS REGULATION</w:t>
      </w:r>
    </w:p>
    <w:p w14:paraId="05565DF5" w14:textId="6A9FA0B5" w:rsidR="00653569" w:rsidRPr="00E90FE7" w:rsidRDefault="00653569" w:rsidP="00653569">
      <w:pPr>
        <w:pStyle w:val="BodyText2"/>
        <w:ind w:left="-993" w:right="34"/>
        <w:jc w:val="center"/>
        <w:rPr>
          <w:rFonts w:cs="Arial"/>
          <w:szCs w:val="24"/>
        </w:rPr>
      </w:pPr>
    </w:p>
    <w:bookmarkEnd w:id="4"/>
    <w:p w14:paraId="27DF4C03" w14:textId="77777777" w:rsidR="00DB4800" w:rsidRDefault="00A937C4" w:rsidP="009509CD">
      <w:pPr>
        <w:pStyle w:val="BodyText2"/>
        <w:ind w:left="-567" w:right="32"/>
        <w:jc w:val="center"/>
      </w:pPr>
      <w:r>
        <w:t>DETAIL OF CONSULTATION</w:t>
      </w:r>
    </w:p>
    <w:p w14:paraId="3C73E362" w14:textId="77777777" w:rsidR="00DB4800" w:rsidRDefault="00DB4800" w:rsidP="005D60B5">
      <w:pPr>
        <w:pStyle w:val="BodyText2"/>
        <w:ind w:left="-1274" w:right="32"/>
        <w:jc w:val="left"/>
      </w:pPr>
    </w:p>
    <w:p w14:paraId="26D4AEB3" w14:textId="69960DA8" w:rsidR="009509CD" w:rsidRDefault="00DB4800" w:rsidP="009509CD">
      <w:pPr>
        <w:pStyle w:val="BodyText2"/>
        <w:ind w:left="-567" w:right="698"/>
        <w:jc w:val="left"/>
      </w:pPr>
      <w:r>
        <w:t>Introduction</w:t>
      </w:r>
    </w:p>
    <w:p w14:paraId="18AFC9EA" w14:textId="77777777" w:rsidR="009509CD" w:rsidRPr="009509CD" w:rsidRDefault="009509CD" w:rsidP="009509CD">
      <w:pPr>
        <w:pStyle w:val="BodyText2"/>
        <w:ind w:left="-567" w:right="698"/>
        <w:rPr>
          <w:b w:val="0"/>
        </w:rPr>
      </w:pPr>
    </w:p>
    <w:p w14:paraId="4BD6178A" w14:textId="5C2B444C" w:rsidR="00395947" w:rsidRDefault="00E550B4" w:rsidP="00395947">
      <w:pPr>
        <w:pStyle w:val="BodyText2"/>
        <w:numPr>
          <w:ilvl w:val="0"/>
          <w:numId w:val="37"/>
        </w:numPr>
        <w:ind w:right="698"/>
        <w:rPr>
          <w:rFonts w:cs="Arial"/>
          <w:b w:val="0"/>
          <w:szCs w:val="24"/>
        </w:rPr>
      </w:pPr>
      <w:hyperlink r:id="rId18" w:history="1">
        <w:r w:rsidR="009509CD" w:rsidRPr="009509CD">
          <w:rPr>
            <w:rStyle w:val="Hyperlink"/>
            <w:rFonts w:cs="Arial"/>
            <w:b w:val="0"/>
            <w:szCs w:val="24"/>
          </w:rPr>
          <w:t>Regulation (EU) 2017/625</w:t>
        </w:r>
      </w:hyperlink>
      <w:r w:rsidR="009509CD" w:rsidRPr="009509CD">
        <w:rPr>
          <w:rFonts w:cs="Arial"/>
          <w:b w:val="0"/>
          <w:szCs w:val="24"/>
        </w:rPr>
        <w:t xml:space="preserve"> on official controls and other official activities performed to ensure the application of food and feed law, rules on animal health and welfare, plant health and plant protection pro</w:t>
      </w:r>
      <w:r w:rsidR="009E52C3">
        <w:rPr>
          <w:rFonts w:cs="Arial"/>
          <w:b w:val="0"/>
          <w:szCs w:val="24"/>
        </w:rPr>
        <w:t>du</w:t>
      </w:r>
      <w:r w:rsidR="009509CD" w:rsidRPr="009509CD">
        <w:rPr>
          <w:rFonts w:cs="Arial"/>
          <w:b w:val="0"/>
          <w:szCs w:val="24"/>
        </w:rPr>
        <w:t xml:space="preserve">cts – referred to as the Official Controls Regulation (OCR) – is </w:t>
      </w:r>
      <w:r w:rsidR="00395947">
        <w:rPr>
          <w:rFonts w:cs="Arial"/>
          <w:b w:val="0"/>
          <w:szCs w:val="24"/>
        </w:rPr>
        <w:t xml:space="preserve">a directly applicable EU regulation and </w:t>
      </w:r>
      <w:r w:rsidR="009509CD" w:rsidRPr="009509CD">
        <w:rPr>
          <w:rFonts w:cs="Arial"/>
          <w:b w:val="0"/>
          <w:szCs w:val="24"/>
        </w:rPr>
        <w:t>an overarching piece of legislation that sets operational standards for the performance of official controls and other official activities by competent authorities (CAs) across the European Union (EU).</w:t>
      </w:r>
      <w:r w:rsidR="000F18D5">
        <w:rPr>
          <w:rFonts w:cs="Arial"/>
          <w:b w:val="0"/>
          <w:szCs w:val="24"/>
        </w:rPr>
        <w:t xml:space="preserve"> </w:t>
      </w:r>
    </w:p>
    <w:p w14:paraId="77473391" w14:textId="77777777" w:rsidR="00A56921" w:rsidRDefault="00A56921" w:rsidP="00A56921">
      <w:pPr>
        <w:pStyle w:val="BodyText2"/>
        <w:ind w:left="153" w:right="698"/>
        <w:rPr>
          <w:rFonts w:cs="Arial"/>
          <w:b w:val="0"/>
          <w:szCs w:val="24"/>
        </w:rPr>
      </w:pPr>
    </w:p>
    <w:p w14:paraId="7A99FDF3" w14:textId="47B3AC7D" w:rsidR="00497362" w:rsidRDefault="00A56921" w:rsidP="00497362">
      <w:pPr>
        <w:pStyle w:val="BodyText2"/>
        <w:numPr>
          <w:ilvl w:val="0"/>
          <w:numId w:val="37"/>
        </w:numPr>
        <w:ind w:right="698"/>
        <w:rPr>
          <w:rFonts w:cs="Arial"/>
          <w:b w:val="0"/>
          <w:szCs w:val="24"/>
        </w:rPr>
      </w:pPr>
      <w:r w:rsidRPr="000F18D5">
        <w:rPr>
          <w:rFonts w:cs="Arial"/>
          <w:b w:val="0"/>
          <w:szCs w:val="24"/>
        </w:rPr>
        <w:t>Although the OCR entered into force on 27 April 2017, the main date of application is 14 December 2019.</w:t>
      </w:r>
      <w:r>
        <w:rPr>
          <w:rFonts w:cs="Arial"/>
          <w:b w:val="0"/>
          <w:szCs w:val="24"/>
        </w:rPr>
        <w:t xml:space="preserve"> </w:t>
      </w:r>
      <w:r w:rsidR="00497362" w:rsidRPr="000F18D5">
        <w:rPr>
          <w:rFonts w:cs="Arial"/>
          <w:b w:val="0"/>
          <w:szCs w:val="24"/>
        </w:rPr>
        <w:t xml:space="preserve">As of </w:t>
      </w:r>
      <w:r w:rsidR="00497362">
        <w:rPr>
          <w:rFonts w:cs="Arial"/>
          <w:b w:val="0"/>
          <w:szCs w:val="24"/>
        </w:rPr>
        <w:t xml:space="preserve">that date, </w:t>
      </w:r>
      <w:r w:rsidR="00497362" w:rsidRPr="000F18D5">
        <w:rPr>
          <w:rFonts w:cs="Arial"/>
          <w:b w:val="0"/>
          <w:szCs w:val="24"/>
        </w:rPr>
        <w:t xml:space="preserve">the OCR will repeal and replace existing legislation which is integral to the activities of </w:t>
      </w:r>
      <w:r w:rsidR="00497362" w:rsidRPr="00A56921">
        <w:rPr>
          <w:rFonts w:cs="Arial"/>
          <w:b w:val="0"/>
          <w:color w:val="000000"/>
          <w:szCs w:val="24"/>
        </w:rPr>
        <w:t>Food Standards Scotland (FSS)</w:t>
      </w:r>
      <w:r w:rsidR="0009439A">
        <w:rPr>
          <w:rFonts w:cs="Arial"/>
          <w:b w:val="0"/>
          <w:color w:val="000000"/>
          <w:szCs w:val="24"/>
        </w:rPr>
        <w:t>,</w:t>
      </w:r>
      <w:r w:rsidR="00497362" w:rsidRPr="00A56921">
        <w:rPr>
          <w:rFonts w:cs="Arial"/>
          <w:b w:val="0"/>
          <w:color w:val="000000"/>
          <w:szCs w:val="24"/>
        </w:rPr>
        <w:t xml:space="preserve"> </w:t>
      </w:r>
      <w:r w:rsidR="00497362" w:rsidRPr="000F18D5">
        <w:rPr>
          <w:rFonts w:cs="Arial"/>
          <w:b w:val="0"/>
          <w:szCs w:val="24"/>
        </w:rPr>
        <w:t xml:space="preserve">as the </w:t>
      </w:r>
      <w:r w:rsidR="0009439A">
        <w:rPr>
          <w:rFonts w:cs="Arial"/>
          <w:b w:val="0"/>
          <w:szCs w:val="24"/>
        </w:rPr>
        <w:t>national c</w:t>
      </w:r>
      <w:r w:rsidR="00497362" w:rsidRPr="000F18D5">
        <w:rPr>
          <w:rFonts w:cs="Arial"/>
          <w:b w:val="0"/>
          <w:szCs w:val="24"/>
        </w:rPr>
        <w:t xml:space="preserve">ompetent </w:t>
      </w:r>
      <w:r w:rsidR="0009439A">
        <w:rPr>
          <w:rFonts w:cs="Arial"/>
          <w:b w:val="0"/>
          <w:szCs w:val="24"/>
        </w:rPr>
        <w:t>a</w:t>
      </w:r>
      <w:r w:rsidR="00497362" w:rsidRPr="000F18D5">
        <w:rPr>
          <w:rFonts w:cs="Arial"/>
          <w:b w:val="0"/>
          <w:szCs w:val="24"/>
        </w:rPr>
        <w:t xml:space="preserve">uthority </w:t>
      </w:r>
      <w:r w:rsidR="0009439A">
        <w:rPr>
          <w:rFonts w:cs="Arial"/>
          <w:b w:val="0"/>
          <w:szCs w:val="24"/>
        </w:rPr>
        <w:t>(</w:t>
      </w:r>
      <w:r w:rsidR="00497362" w:rsidRPr="000F18D5">
        <w:rPr>
          <w:rFonts w:cs="Arial"/>
          <w:b w:val="0"/>
          <w:szCs w:val="24"/>
        </w:rPr>
        <w:t>CA) responsible for the delivery of official foo</w:t>
      </w:r>
      <w:r w:rsidR="0009439A">
        <w:rPr>
          <w:rFonts w:cs="Arial"/>
          <w:b w:val="0"/>
          <w:szCs w:val="24"/>
        </w:rPr>
        <w:t xml:space="preserve">d and feed controls in Scotland, and enforcement bodies. </w:t>
      </w:r>
      <w:r w:rsidR="00497362" w:rsidRPr="000F18D5">
        <w:rPr>
          <w:rFonts w:cs="Arial"/>
          <w:b w:val="0"/>
          <w:szCs w:val="24"/>
        </w:rPr>
        <w:t xml:space="preserve"> This includes </w:t>
      </w:r>
      <w:hyperlink r:id="rId19" w:history="1">
        <w:r w:rsidR="00497362" w:rsidRPr="000F18D5">
          <w:rPr>
            <w:rStyle w:val="Hyperlink"/>
            <w:rFonts w:cs="Arial"/>
            <w:b w:val="0"/>
            <w:szCs w:val="24"/>
          </w:rPr>
          <w:t>Regulation (EC) No 882/2004</w:t>
        </w:r>
      </w:hyperlink>
      <w:r w:rsidR="00497362" w:rsidRPr="000F18D5">
        <w:rPr>
          <w:rFonts w:cs="Arial"/>
          <w:b w:val="0"/>
          <w:szCs w:val="24"/>
        </w:rPr>
        <w:t xml:space="preserve"> regarding official controls performed to ensure the verification of compliance with feed and food law, animal health and animal welfare rules and </w:t>
      </w:r>
      <w:hyperlink r:id="rId20" w:history="1">
        <w:r w:rsidR="00497362" w:rsidRPr="000F18D5">
          <w:rPr>
            <w:rStyle w:val="Hyperlink"/>
            <w:rFonts w:cs="Arial"/>
            <w:b w:val="0"/>
            <w:szCs w:val="24"/>
          </w:rPr>
          <w:t>Regulation (EC) No 854/2004</w:t>
        </w:r>
      </w:hyperlink>
      <w:r w:rsidR="00497362" w:rsidRPr="000F18D5">
        <w:rPr>
          <w:rFonts w:cs="Arial"/>
          <w:b w:val="0"/>
          <w:szCs w:val="24"/>
        </w:rPr>
        <w:t xml:space="preserve"> that lays down specific rules for the organisation of  official controls on products of animal origin (POAO) intended for human consumption.</w:t>
      </w:r>
    </w:p>
    <w:p w14:paraId="1C36B60A" w14:textId="77777777" w:rsidR="00497362" w:rsidRDefault="00497362" w:rsidP="00497362">
      <w:pPr>
        <w:pStyle w:val="BodyText2"/>
        <w:ind w:left="153" w:right="698"/>
        <w:rPr>
          <w:rFonts w:cs="Arial"/>
          <w:b w:val="0"/>
          <w:szCs w:val="24"/>
        </w:rPr>
      </w:pPr>
    </w:p>
    <w:p w14:paraId="1005AB3E" w14:textId="2ED92A17" w:rsidR="00A56921" w:rsidRPr="00497362" w:rsidRDefault="00A56921" w:rsidP="00497362">
      <w:pPr>
        <w:pStyle w:val="BodyText2"/>
        <w:numPr>
          <w:ilvl w:val="0"/>
          <w:numId w:val="37"/>
        </w:numPr>
        <w:ind w:right="698"/>
        <w:rPr>
          <w:rFonts w:cs="Arial"/>
          <w:b w:val="0"/>
          <w:szCs w:val="24"/>
        </w:rPr>
      </w:pPr>
      <w:r>
        <w:rPr>
          <w:rFonts w:cs="Arial"/>
          <w:b w:val="0"/>
          <w:szCs w:val="24"/>
        </w:rPr>
        <w:t>T</w:t>
      </w:r>
      <w:r w:rsidRPr="000F18D5">
        <w:rPr>
          <w:rFonts w:cs="Arial"/>
          <w:b w:val="0"/>
          <w:szCs w:val="24"/>
        </w:rPr>
        <w:t>he UK</w:t>
      </w:r>
      <w:r w:rsidR="00F61BEC">
        <w:rPr>
          <w:rFonts w:cs="Arial"/>
          <w:b w:val="0"/>
          <w:szCs w:val="24"/>
        </w:rPr>
        <w:t xml:space="preserve"> </w:t>
      </w:r>
      <w:r w:rsidRPr="000F18D5">
        <w:rPr>
          <w:rFonts w:cs="Arial"/>
          <w:b w:val="0"/>
          <w:szCs w:val="24"/>
        </w:rPr>
        <w:t xml:space="preserve">is due to leave the EU on 31 October </w:t>
      </w:r>
      <w:r w:rsidR="00F61BEC">
        <w:rPr>
          <w:rFonts w:cs="Arial"/>
          <w:b w:val="0"/>
          <w:szCs w:val="24"/>
        </w:rPr>
        <w:t xml:space="preserve">but </w:t>
      </w:r>
      <w:r>
        <w:rPr>
          <w:rFonts w:cs="Arial"/>
          <w:b w:val="0"/>
          <w:szCs w:val="24"/>
        </w:rPr>
        <w:t xml:space="preserve">uncertainty remains on </w:t>
      </w:r>
      <w:r w:rsidRPr="000F18D5">
        <w:rPr>
          <w:rFonts w:cs="Arial"/>
          <w:b w:val="0"/>
          <w:szCs w:val="24"/>
        </w:rPr>
        <w:t>the outcome around the negotiations between the UK and the EU</w:t>
      </w:r>
      <w:r>
        <w:rPr>
          <w:rFonts w:cs="Arial"/>
          <w:b w:val="0"/>
          <w:szCs w:val="24"/>
        </w:rPr>
        <w:t xml:space="preserve">. </w:t>
      </w:r>
      <w:r w:rsidR="00F61BEC">
        <w:rPr>
          <w:rFonts w:cs="Arial"/>
          <w:b w:val="0"/>
          <w:szCs w:val="24"/>
        </w:rPr>
        <w:t>However, i</w:t>
      </w:r>
      <w:r w:rsidRPr="00497362">
        <w:rPr>
          <w:rFonts w:cs="Arial"/>
          <w:b w:val="0"/>
          <w:szCs w:val="24"/>
        </w:rPr>
        <w:t xml:space="preserve">n the event of a negotiated EU exit with an agreed Implementation Period or a further extension to Article 50, the UK </w:t>
      </w:r>
      <w:r w:rsidR="0009439A">
        <w:rPr>
          <w:rFonts w:cs="Arial"/>
          <w:b w:val="0"/>
          <w:szCs w:val="24"/>
        </w:rPr>
        <w:t xml:space="preserve">Government and devolved administrations </w:t>
      </w:r>
      <w:r w:rsidRPr="00497362">
        <w:rPr>
          <w:rFonts w:cs="Arial"/>
          <w:b w:val="0"/>
          <w:szCs w:val="24"/>
        </w:rPr>
        <w:t xml:space="preserve">would be legally obligated to implement the OCR on 14 December. In either of these scenarios, to ensure </w:t>
      </w:r>
      <w:r w:rsidR="0009439A">
        <w:rPr>
          <w:rFonts w:cs="Arial"/>
          <w:b w:val="0"/>
          <w:szCs w:val="24"/>
        </w:rPr>
        <w:t xml:space="preserve">Scottish </w:t>
      </w:r>
      <w:r w:rsidRPr="00497362">
        <w:rPr>
          <w:rFonts w:cs="Arial"/>
          <w:b w:val="0"/>
          <w:szCs w:val="24"/>
        </w:rPr>
        <w:t>Ministers meet their EU statutory obligations, secondary legislation in Scotland would be required to provide for the execution and enforcement of the OCR and associated tertiary legislation.</w:t>
      </w:r>
    </w:p>
    <w:p w14:paraId="31B123ED" w14:textId="4A1BC364" w:rsidR="00A56921" w:rsidRDefault="00A56921" w:rsidP="00A56921">
      <w:pPr>
        <w:pStyle w:val="BodyText2"/>
        <w:ind w:right="698"/>
        <w:rPr>
          <w:rFonts w:cs="Arial"/>
          <w:b w:val="0"/>
          <w:szCs w:val="24"/>
        </w:rPr>
      </w:pPr>
    </w:p>
    <w:p w14:paraId="34DBF21D" w14:textId="2CC4F80B" w:rsidR="00A56921" w:rsidRDefault="00A56921" w:rsidP="00A56921">
      <w:pPr>
        <w:pStyle w:val="BodyText2"/>
        <w:ind w:left="-567" w:right="698"/>
        <w:jc w:val="left"/>
      </w:pPr>
      <w:r>
        <w:t>Proposals</w:t>
      </w:r>
    </w:p>
    <w:p w14:paraId="1B6C8ACD" w14:textId="7134206B" w:rsidR="00497362" w:rsidRDefault="00497362" w:rsidP="00A56921">
      <w:pPr>
        <w:pStyle w:val="BodyText2"/>
        <w:ind w:left="-567" w:right="698"/>
        <w:jc w:val="left"/>
      </w:pPr>
    </w:p>
    <w:p w14:paraId="48A84F50" w14:textId="5DD41D8B" w:rsidR="00A56921" w:rsidRDefault="00A56921" w:rsidP="00A55E1B">
      <w:pPr>
        <w:pStyle w:val="BodyText2"/>
        <w:numPr>
          <w:ilvl w:val="0"/>
          <w:numId w:val="37"/>
        </w:numPr>
        <w:ind w:right="698"/>
        <w:rPr>
          <w:rFonts w:cs="Arial"/>
          <w:b w:val="0"/>
          <w:szCs w:val="24"/>
        </w:rPr>
      </w:pPr>
      <w:r w:rsidRPr="00497362">
        <w:rPr>
          <w:rFonts w:cs="Arial"/>
          <w:b w:val="0"/>
          <w:szCs w:val="24"/>
        </w:rPr>
        <w:t xml:space="preserve">As such, it is necessary to begin preparing for the implementation of this legislation to avoid a failure to meet our legal requirements as a Member State or as set out in any </w:t>
      </w:r>
      <w:r w:rsidR="0009439A">
        <w:rPr>
          <w:rFonts w:cs="Arial"/>
          <w:b w:val="0"/>
          <w:szCs w:val="24"/>
        </w:rPr>
        <w:t xml:space="preserve">UK/EU </w:t>
      </w:r>
      <w:r w:rsidRPr="00497362">
        <w:rPr>
          <w:rFonts w:cs="Arial"/>
          <w:b w:val="0"/>
          <w:szCs w:val="24"/>
        </w:rPr>
        <w:t xml:space="preserve">Withdrawal Agreement. </w:t>
      </w:r>
    </w:p>
    <w:p w14:paraId="183FFFEA" w14:textId="77777777" w:rsidR="00A56921" w:rsidRDefault="00A56921" w:rsidP="00A56921">
      <w:pPr>
        <w:pStyle w:val="BodyText2"/>
        <w:ind w:left="153" w:right="698"/>
        <w:rPr>
          <w:rFonts w:cs="Arial"/>
          <w:b w:val="0"/>
          <w:szCs w:val="24"/>
        </w:rPr>
      </w:pPr>
    </w:p>
    <w:p w14:paraId="528546CE" w14:textId="09036350" w:rsidR="00A56921" w:rsidRDefault="009509CD" w:rsidP="00A56921">
      <w:pPr>
        <w:pStyle w:val="BodyText2"/>
        <w:numPr>
          <w:ilvl w:val="0"/>
          <w:numId w:val="37"/>
        </w:numPr>
        <w:ind w:right="698"/>
        <w:rPr>
          <w:rFonts w:cs="Arial"/>
          <w:b w:val="0"/>
          <w:szCs w:val="24"/>
        </w:rPr>
      </w:pPr>
      <w:r w:rsidRPr="00A56921">
        <w:rPr>
          <w:rFonts w:cs="Arial"/>
          <w:b w:val="0"/>
          <w:color w:val="000000"/>
          <w:szCs w:val="24"/>
        </w:rPr>
        <w:t>F</w:t>
      </w:r>
      <w:r w:rsidR="000F18D5" w:rsidRPr="00A56921">
        <w:rPr>
          <w:rFonts w:cs="Arial"/>
          <w:b w:val="0"/>
          <w:color w:val="000000"/>
          <w:szCs w:val="24"/>
        </w:rPr>
        <w:t xml:space="preserve">ood </w:t>
      </w:r>
      <w:r w:rsidRPr="00A56921">
        <w:rPr>
          <w:rFonts w:cs="Arial"/>
          <w:b w:val="0"/>
          <w:color w:val="000000"/>
          <w:szCs w:val="24"/>
        </w:rPr>
        <w:t>S</w:t>
      </w:r>
      <w:r w:rsidR="000F18D5" w:rsidRPr="00A56921">
        <w:rPr>
          <w:rFonts w:cs="Arial"/>
          <w:b w:val="0"/>
          <w:color w:val="000000"/>
          <w:szCs w:val="24"/>
        </w:rPr>
        <w:t xml:space="preserve">tandards </w:t>
      </w:r>
      <w:r w:rsidRPr="00A56921">
        <w:rPr>
          <w:rFonts w:cs="Arial"/>
          <w:b w:val="0"/>
          <w:color w:val="000000"/>
          <w:szCs w:val="24"/>
        </w:rPr>
        <w:t>S</w:t>
      </w:r>
      <w:r w:rsidR="000F18D5" w:rsidRPr="00A56921">
        <w:rPr>
          <w:rFonts w:cs="Arial"/>
          <w:b w:val="0"/>
          <w:color w:val="000000"/>
          <w:szCs w:val="24"/>
        </w:rPr>
        <w:t>cotland (FSS)</w:t>
      </w:r>
      <w:r w:rsidRPr="00A56921">
        <w:rPr>
          <w:rFonts w:cs="Arial"/>
          <w:b w:val="0"/>
          <w:color w:val="000000"/>
          <w:szCs w:val="24"/>
        </w:rPr>
        <w:t xml:space="preserve"> have lead policy responsibility for the food and feed safety elements of the OCR whereas Scottish Government (SG) have responsibility for the animal health and welfare, plant health and animal by-product elements. To ensure a consistent approach is adopted, extensive discussion has taken place with SG Plant Health and Animal Health colleagues to scope out the work required to implement the OCR.</w:t>
      </w:r>
      <w:r w:rsidRPr="00A56921">
        <w:rPr>
          <w:rFonts w:cs="Arial"/>
          <w:b w:val="0"/>
          <w:szCs w:val="24"/>
        </w:rPr>
        <w:t xml:space="preserve"> Separate legislation is being prepared by SG for their areas of responsibility and the impacts assessed accordingly.</w:t>
      </w:r>
    </w:p>
    <w:p w14:paraId="62059E66" w14:textId="77777777" w:rsidR="00CF3BCA" w:rsidRDefault="00CF3BCA" w:rsidP="00CF3BCA">
      <w:pPr>
        <w:pStyle w:val="BodyText2"/>
        <w:ind w:left="153" w:right="698"/>
        <w:rPr>
          <w:rFonts w:cs="Arial"/>
          <w:b w:val="0"/>
          <w:szCs w:val="24"/>
        </w:rPr>
      </w:pPr>
    </w:p>
    <w:p w14:paraId="231DC238" w14:textId="77777777" w:rsidR="00CF3BCA" w:rsidRPr="00492E4D" w:rsidRDefault="00CF3BCA" w:rsidP="00CF3BCA">
      <w:pPr>
        <w:pStyle w:val="ListParagraph"/>
        <w:numPr>
          <w:ilvl w:val="0"/>
          <w:numId w:val="37"/>
        </w:numPr>
        <w:spacing w:before="0" w:after="0" w:line="240" w:lineRule="auto"/>
        <w:ind w:right="752"/>
        <w:jc w:val="both"/>
        <w:rPr>
          <w:color w:val="000000"/>
          <w:szCs w:val="24"/>
        </w:rPr>
      </w:pPr>
      <w:r>
        <w:rPr>
          <w:szCs w:val="24"/>
        </w:rPr>
        <w:t>In relation to FSS’s policy areas</w:t>
      </w:r>
      <w:r w:rsidRPr="003F7D69">
        <w:rPr>
          <w:szCs w:val="24"/>
        </w:rPr>
        <w:t xml:space="preserve">, the scope of the </w:t>
      </w:r>
      <w:r>
        <w:rPr>
          <w:szCs w:val="24"/>
        </w:rPr>
        <w:t>OCR</w:t>
      </w:r>
      <w:r w:rsidRPr="003F7D69">
        <w:rPr>
          <w:szCs w:val="24"/>
        </w:rPr>
        <w:t xml:space="preserve"> regarding the protection of public health and the integrity of the food </w:t>
      </w:r>
      <w:r>
        <w:rPr>
          <w:szCs w:val="24"/>
        </w:rPr>
        <w:t xml:space="preserve">and feed and </w:t>
      </w:r>
      <w:r w:rsidRPr="003F7D69">
        <w:rPr>
          <w:szCs w:val="24"/>
        </w:rPr>
        <w:t>chain</w:t>
      </w:r>
      <w:r>
        <w:rPr>
          <w:szCs w:val="24"/>
        </w:rPr>
        <w:t xml:space="preserve"> largely replicates the current legislative regime. While the </w:t>
      </w:r>
      <w:r w:rsidRPr="003F7D69">
        <w:rPr>
          <w:szCs w:val="24"/>
        </w:rPr>
        <w:t xml:space="preserve">OCR </w:t>
      </w:r>
      <w:r>
        <w:rPr>
          <w:szCs w:val="24"/>
        </w:rPr>
        <w:t>does introduce</w:t>
      </w:r>
      <w:r w:rsidRPr="003F7D69">
        <w:rPr>
          <w:szCs w:val="24"/>
        </w:rPr>
        <w:t xml:space="preserve"> </w:t>
      </w:r>
      <w:r>
        <w:rPr>
          <w:szCs w:val="24"/>
        </w:rPr>
        <w:t>more prescriptive controls in certain areas, greater flexibility is provided in others, and the overall impacts on the existing food and feed official control regime in Scotland are expected to be broadly policy neutral.</w:t>
      </w:r>
    </w:p>
    <w:p w14:paraId="7EBB25FF" w14:textId="77777777" w:rsidR="00A56921" w:rsidRDefault="00A56921" w:rsidP="00A56921">
      <w:pPr>
        <w:pStyle w:val="BodyText2"/>
        <w:ind w:left="153" w:right="698"/>
        <w:rPr>
          <w:rFonts w:cs="Arial"/>
          <w:b w:val="0"/>
          <w:szCs w:val="24"/>
        </w:rPr>
      </w:pPr>
    </w:p>
    <w:p w14:paraId="4722EF32" w14:textId="7D20AE48" w:rsidR="0009439A" w:rsidRDefault="009509CD" w:rsidP="00A56921">
      <w:pPr>
        <w:pStyle w:val="BodyText2"/>
        <w:numPr>
          <w:ilvl w:val="0"/>
          <w:numId w:val="37"/>
        </w:numPr>
        <w:ind w:right="698"/>
        <w:rPr>
          <w:rFonts w:cs="Arial"/>
          <w:b w:val="0"/>
          <w:szCs w:val="24"/>
        </w:rPr>
      </w:pPr>
      <w:r w:rsidRPr="00A56921">
        <w:rPr>
          <w:rFonts w:cs="Arial"/>
          <w:b w:val="0"/>
          <w:szCs w:val="24"/>
        </w:rPr>
        <w:t xml:space="preserve">The principal SSIs that will require to be amended to provide for the execution and enforcement to the food and feed safety elements of the OCR and its tertiary </w:t>
      </w:r>
      <w:r w:rsidR="0009439A">
        <w:rPr>
          <w:rFonts w:cs="Arial"/>
          <w:b w:val="0"/>
          <w:szCs w:val="24"/>
        </w:rPr>
        <w:t xml:space="preserve">legislation in Scotland include: </w:t>
      </w:r>
    </w:p>
    <w:p w14:paraId="69CAEB14" w14:textId="77777777" w:rsidR="00992467" w:rsidRDefault="00992467" w:rsidP="00992467">
      <w:pPr>
        <w:pStyle w:val="BodyText2"/>
        <w:ind w:left="153" w:right="698"/>
        <w:rPr>
          <w:rFonts w:cs="Arial"/>
          <w:b w:val="0"/>
          <w:szCs w:val="24"/>
        </w:rPr>
      </w:pPr>
    </w:p>
    <w:p w14:paraId="3D30D81A" w14:textId="77777777" w:rsidR="0009439A" w:rsidRDefault="009509CD" w:rsidP="0009439A">
      <w:pPr>
        <w:pStyle w:val="BodyText2"/>
        <w:numPr>
          <w:ilvl w:val="0"/>
          <w:numId w:val="43"/>
        </w:numPr>
        <w:ind w:right="698"/>
        <w:rPr>
          <w:rFonts w:cs="Arial"/>
          <w:b w:val="0"/>
          <w:szCs w:val="24"/>
        </w:rPr>
      </w:pPr>
      <w:r w:rsidRPr="00A56921">
        <w:rPr>
          <w:rFonts w:cs="Arial"/>
          <w:b w:val="0"/>
          <w:szCs w:val="24"/>
        </w:rPr>
        <w:t xml:space="preserve">The Official Feed and Food Controls (Scotland) Regulations 2009; </w:t>
      </w:r>
    </w:p>
    <w:p w14:paraId="33E0E4D5" w14:textId="77777777" w:rsidR="0009439A" w:rsidRDefault="009509CD" w:rsidP="0009439A">
      <w:pPr>
        <w:pStyle w:val="BodyText2"/>
        <w:numPr>
          <w:ilvl w:val="0"/>
          <w:numId w:val="43"/>
        </w:numPr>
        <w:ind w:right="698"/>
        <w:rPr>
          <w:rFonts w:cs="Arial"/>
          <w:b w:val="0"/>
          <w:szCs w:val="24"/>
        </w:rPr>
      </w:pPr>
      <w:r w:rsidRPr="00A56921">
        <w:rPr>
          <w:rFonts w:cs="Arial"/>
          <w:b w:val="0"/>
          <w:szCs w:val="24"/>
        </w:rPr>
        <w:t xml:space="preserve">The Food Hygiene (Scotland) Regulations 2006; </w:t>
      </w:r>
    </w:p>
    <w:p w14:paraId="081D7715" w14:textId="77777777" w:rsidR="0009439A" w:rsidRDefault="009509CD" w:rsidP="0009439A">
      <w:pPr>
        <w:pStyle w:val="BodyText2"/>
        <w:numPr>
          <w:ilvl w:val="0"/>
          <w:numId w:val="43"/>
        </w:numPr>
        <w:ind w:right="698"/>
        <w:rPr>
          <w:rFonts w:cs="Arial"/>
          <w:b w:val="0"/>
          <w:szCs w:val="24"/>
        </w:rPr>
      </w:pPr>
      <w:r w:rsidRPr="00A56921">
        <w:rPr>
          <w:rFonts w:cs="Arial"/>
          <w:b w:val="0"/>
          <w:szCs w:val="24"/>
        </w:rPr>
        <w:t>The Meat (Official Controls Charges) (Scotland) Regulations 2009;</w:t>
      </w:r>
    </w:p>
    <w:p w14:paraId="4AE4F41A" w14:textId="77777777" w:rsidR="0009439A" w:rsidRDefault="009509CD" w:rsidP="0009439A">
      <w:pPr>
        <w:pStyle w:val="BodyText2"/>
        <w:numPr>
          <w:ilvl w:val="0"/>
          <w:numId w:val="43"/>
        </w:numPr>
        <w:ind w:right="698"/>
        <w:rPr>
          <w:rFonts w:cs="Arial"/>
          <w:b w:val="0"/>
          <w:szCs w:val="24"/>
        </w:rPr>
      </w:pPr>
      <w:r w:rsidRPr="00A56921">
        <w:rPr>
          <w:rFonts w:cs="Arial"/>
          <w:b w:val="0"/>
          <w:szCs w:val="24"/>
        </w:rPr>
        <w:t>The Fishery Products (Official Controls Charg</w:t>
      </w:r>
      <w:r w:rsidR="009E52C3">
        <w:rPr>
          <w:rFonts w:cs="Arial"/>
          <w:b w:val="0"/>
          <w:szCs w:val="24"/>
        </w:rPr>
        <w:t xml:space="preserve">es) (Scotland) Regulations 2007; </w:t>
      </w:r>
    </w:p>
    <w:p w14:paraId="59464C3B" w14:textId="7E98E70E" w:rsidR="0009439A" w:rsidRDefault="009509CD" w:rsidP="0009439A">
      <w:pPr>
        <w:pStyle w:val="BodyText2"/>
        <w:numPr>
          <w:ilvl w:val="0"/>
          <w:numId w:val="43"/>
        </w:numPr>
        <w:ind w:right="698"/>
        <w:rPr>
          <w:rFonts w:cs="Arial"/>
          <w:b w:val="0"/>
          <w:szCs w:val="24"/>
        </w:rPr>
      </w:pPr>
      <w:r w:rsidRPr="00A56921">
        <w:rPr>
          <w:rFonts w:cs="Arial"/>
          <w:b w:val="0"/>
          <w:szCs w:val="24"/>
        </w:rPr>
        <w:t>The Feed (Hygiene and Enforcemen</w:t>
      </w:r>
      <w:r w:rsidR="009E52C3">
        <w:rPr>
          <w:rFonts w:cs="Arial"/>
          <w:b w:val="0"/>
          <w:szCs w:val="24"/>
        </w:rPr>
        <w:t>t) (Scotland) Regulations 2005;</w:t>
      </w:r>
    </w:p>
    <w:p w14:paraId="14151F84" w14:textId="77777777" w:rsidR="0009439A" w:rsidRDefault="009509CD" w:rsidP="0009439A">
      <w:pPr>
        <w:pStyle w:val="BodyText2"/>
        <w:numPr>
          <w:ilvl w:val="0"/>
          <w:numId w:val="43"/>
        </w:numPr>
        <w:ind w:right="698"/>
        <w:rPr>
          <w:rFonts w:cs="Arial"/>
          <w:b w:val="0"/>
          <w:szCs w:val="24"/>
        </w:rPr>
      </w:pPr>
      <w:r w:rsidRPr="00A56921">
        <w:rPr>
          <w:rFonts w:cs="Arial"/>
          <w:b w:val="0"/>
          <w:szCs w:val="24"/>
        </w:rPr>
        <w:t>The Feed (Sampling and Analysis and Specified Undesirable Substanc</w:t>
      </w:r>
      <w:r w:rsidR="009E52C3">
        <w:rPr>
          <w:rFonts w:cs="Arial"/>
          <w:b w:val="0"/>
          <w:szCs w:val="24"/>
        </w:rPr>
        <w:t>es) (Scotland) Regulations 2010</w:t>
      </w:r>
      <w:r w:rsidR="00CF3BCA">
        <w:rPr>
          <w:rFonts w:cs="Arial"/>
          <w:b w:val="0"/>
          <w:szCs w:val="24"/>
        </w:rPr>
        <w:t xml:space="preserve">; </w:t>
      </w:r>
    </w:p>
    <w:p w14:paraId="6DF559A3" w14:textId="77777777" w:rsidR="0009439A" w:rsidRDefault="009509CD" w:rsidP="0009439A">
      <w:pPr>
        <w:pStyle w:val="BodyText2"/>
        <w:numPr>
          <w:ilvl w:val="0"/>
          <w:numId w:val="43"/>
        </w:numPr>
        <w:ind w:right="698"/>
        <w:rPr>
          <w:rFonts w:cs="Arial"/>
          <w:b w:val="0"/>
          <w:bCs/>
          <w:szCs w:val="24"/>
        </w:rPr>
      </w:pPr>
      <w:r w:rsidRPr="00A56921">
        <w:rPr>
          <w:rFonts w:cs="Arial"/>
          <w:b w:val="0"/>
          <w:szCs w:val="24"/>
        </w:rPr>
        <w:t xml:space="preserve">The </w:t>
      </w:r>
      <w:r w:rsidRPr="00A56921">
        <w:rPr>
          <w:rFonts w:cs="Arial"/>
          <w:b w:val="0"/>
          <w:bCs/>
          <w:szCs w:val="24"/>
        </w:rPr>
        <w:t>Plastic Kitchenware (Conditions on Imports from Chi</w:t>
      </w:r>
      <w:r w:rsidR="00CF3BCA">
        <w:rPr>
          <w:rFonts w:cs="Arial"/>
          <w:b w:val="0"/>
          <w:bCs/>
          <w:szCs w:val="24"/>
        </w:rPr>
        <w:t>na) (Scotland) Regulations 2011</w:t>
      </w:r>
      <w:r w:rsidR="0009439A">
        <w:rPr>
          <w:rFonts w:cs="Arial"/>
          <w:b w:val="0"/>
          <w:bCs/>
          <w:szCs w:val="24"/>
        </w:rPr>
        <w:t>;</w:t>
      </w:r>
      <w:r w:rsidR="00CF3BCA">
        <w:rPr>
          <w:rFonts w:cs="Arial"/>
          <w:b w:val="0"/>
          <w:bCs/>
          <w:szCs w:val="24"/>
        </w:rPr>
        <w:t xml:space="preserve"> and </w:t>
      </w:r>
    </w:p>
    <w:p w14:paraId="44B35763" w14:textId="19BC7586" w:rsidR="00A56921" w:rsidRPr="00A56921" w:rsidRDefault="00CF3BCA" w:rsidP="0009439A">
      <w:pPr>
        <w:pStyle w:val="BodyText2"/>
        <w:numPr>
          <w:ilvl w:val="0"/>
          <w:numId w:val="43"/>
        </w:numPr>
        <w:ind w:right="698"/>
        <w:rPr>
          <w:rFonts w:cs="Arial"/>
          <w:b w:val="0"/>
          <w:szCs w:val="24"/>
        </w:rPr>
      </w:pPr>
      <w:r>
        <w:rPr>
          <w:rFonts w:cs="Arial"/>
          <w:b w:val="0"/>
          <w:bCs/>
          <w:szCs w:val="24"/>
        </w:rPr>
        <w:t xml:space="preserve">The Food Safety (Sampling and Qualifications) (Scotland) Regulations 2013. </w:t>
      </w:r>
    </w:p>
    <w:p w14:paraId="3E736F3E" w14:textId="77777777" w:rsidR="00A56921" w:rsidRDefault="00A56921" w:rsidP="00A56921">
      <w:pPr>
        <w:pStyle w:val="BodyText2"/>
        <w:ind w:left="153" w:right="698"/>
        <w:rPr>
          <w:rFonts w:cs="Arial"/>
          <w:b w:val="0"/>
          <w:szCs w:val="24"/>
        </w:rPr>
      </w:pPr>
    </w:p>
    <w:p w14:paraId="2569B558" w14:textId="73B84AF0" w:rsidR="00A56921" w:rsidRDefault="009509CD" w:rsidP="00A56921">
      <w:pPr>
        <w:pStyle w:val="BodyText2"/>
        <w:numPr>
          <w:ilvl w:val="0"/>
          <w:numId w:val="37"/>
        </w:numPr>
        <w:ind w:right="698"/>
        <w:rPr>
          <w:rFonts w:cs="Arial"/>
          <w:b w:val="0"/>
          <w:szCs w:val="24"/>
        </w:rPr>
      </w:pPr>
      <w:r w:rsidRPr="00A56921">
        <w:rPr>
          <w:rFonts w:cs="Arial"/>
          <w:b w:val="0"/>
          <w:szCs w:val="24"/>
        </w:rPr>
        <w:t xml:space="preserve">The </w:t>
      </w:r>
      <w:r w:rsidR="00992467">
        <w:rPr>
          <w:rFonts w:cs="Arial"/>
          <w:b w:val="0"/>
          <w:szCs w:val="24"/>
        </w:rPr>
        <w:t xml:space="preserve">draft </w:t>
      </w:r>
      <w:r w:rsidR="009E52C3">
        <w:rPr>
          <w:rFonts w:cs="Arial"/>
          <w:b w:val="0"/>
          <w:szCs w:val="24"/>
        </w:rPr>
        <w:t xml:space="preserve">amending </w:t>
      </w:r>
      <w:r w:rsidRPr="00A56921">
        <w:rPr>
          <w:rFonts w:cs="Arial"/>
          <w:b w:val="0"/>
          <w:szCs w:val="24"/>
        </w:rPr>
        <w:t>SSI</w:t>
      </w:r>
      <w:r w:rsidR="009E52C3">
        <w:rPr>
          <w:rFonts w:cs="Arial"/>
          <w:b w:val="0"/>
          <w:szCs w:val="24"/>
        </w:rPr>
        <w:t xml:space="preserve"> is</w:t>
      </w:r>
      <w:r w:rsidRPr="00A56921">
        <w:rPr>
          <w:rFonts w:cs="Arial"/>
          <w:b w:val="0"/>
          <w:szCs w:val="24"/>
        </w:rPr>
        <w:t xml:space="preserve"> not available for publication at the time of consultation. It is intended that the </w:t>
      </w:r>
      <w:r w:rsidR="00E87791">
        <w:rPr>
          <w:rFonts w:cs="Arial"/>
          <w:b w:val="0"/>
          <w:szCs w:val="24"/>
        </w:rPr>
        <w:t xml:space="preserve">amending </w:t>
      </w:r>
      <w:r w:rsidRPr="00A56921">
        <w:rPr>
          <w:rFonts w:cs="Arial"/>
          <w:b w:val="0"/>
          <w:szCs w:val="24"/>
        </w:rPr>
        <w:t>SSI will follow the framework of the existing SSIs which provide enforcement powers for the current official controls regulation (Regulation (EC) No 882/2004 and R</w:t>
      </w:r>
      <w:r w:rsidR="005D27C5">
        <w:rPr>
          <w:rFonts w:cs="Arial"/>
          <w:b w:val="0"/>
          <w:szCs w:val="24"/>
        </w:rPr>
        <w:t>egulation (EC) No 854/2004). Most of the changes are required to update legislative references and to remove references to requirements which no longer have effect.</w:t>
      </w:r>
    </w:p>
    <w:p w14:paraId="74EE024E" w14:textId="77777777" w:rsidR="00F61BEC" w:rsidRDefault="00F61BEC" w:rsidP="00F61BEC">
      <w:pPr>
        <w:pStyle w:val="BodyText2"/>
        <w:ind w:left="153" w:right="698"/>
        <w:rPr>
          <w:rFonts w:cs="Arial"/>
          <w:b w:val="0"/>
          <w:szCs w:val="24"/>
        </w:rPr>
      </w:pPr>
    </w:p>
    <w:p w14:paraId="12EECB31" w14:textId="6A9BC1E0" w:rsidR="00F61BEC" w:rsidRDefault="00F61BEC" w:rsidP="00A56921">
      <w:pPr>
        <w:pStyle w:val="BodyText2"/>
        <w:numPr>
          <w:ilvl w:val="0"/>
          <w:numId w:val="37"/>
        </w:numPr>
        <w:ind w:right="698"/>
        <w:rPr>
          <w:rFonts w:cs="Arial"/>
          <w:b w:val="0"/>
          <w:szCs w:val="24"/>
        </w:rPr>
      </w:pPr>
      <w:r w:rsidRPr="00F61BEC">
        <w:rPr>
          <w:rFonts w:eastAsia="Calibri" w:cs="Arial"/>
          <w:b w:val="0"/>
          <w:szCs w:val="24"/>
        </w:rPr>
        <w:t>In the event the UK leaves the EU in a non-negotiated exit, FSS will update stakeholders further in relation to the proposed implementation of the OCR. We will also consult further on any proposals to align national legislation with the OCR, including an updated assessment of the impacts.</w:t>
      </w:r>
    </w:p>
    <w:p w14:paraId="047DE060" w14:textId="12CE31CD" w:rsidR="00A56921" w:rsidRDefault="00A56921" w:rsidP="00A56921">
      <w:pPr>
        <w:pStyle w:val="BodyText2"/>
        <w:ind w:left="153" w:right="698"/>
        <w:rPr>
          <w:rFonts w:cs="Arial"/>
          <w:b w:val="0"/>
          <w:szCs w:val="24"/>
        </w:rPr>
      </w:pPr>
    </w:p>
    <w:tbl>
      <w:tblPr>
        <w:tblStyle w:val="TableGrid"/>
        <w:tblW w:w="0" w:type="auto"/>
        <w:tblInd w:w="-289" w:type="dxa"/>
        <w:shd w:val="clear" w:color="auto" w:fill="9CC2E5" w:themeFill="accent1" w:themeFillTint="99"/>
        <w:tblLook w:val="04A0" w:firstRow="1" w:lastRow="0" w:firstColumn="1" w:lastColumn="0" w:noHBand="0" w:noVBand="1"/>
      </w:tblPr>
      <w:tblGrid>
        <w:gridCol w:w="8969"/>
      </w:tblGrid>
      <w:tr w:rsidR="00497362" w14:paraId="2D975C0F" w14:textId="77777777" w:rsidTr="00CF0E2A">
        <w:tc>
          <w:tcPr>
            <w:tcW w:w="8969" w:type="dxa"/>
            <w:shd w:val="clear" w:color="auto" w:fill="9CC2E5" w:themeFill="accent1" w:themeFillTint="99"/>
          </w:tcPr>
          <w:p w14:paraId="6E5C697C" w14:textId="388957C9" w:rsidR="00497362" w:rsidRDefault="00497362" w:rsidP="00CF0E2A">
            <w:pPr>
              <w:pStyle w:val="NormalWeb"/>
              <w:spacing w:before="0" w:beforeAutospacing="0" w:after="0" w:afterAutospacing="0"/>
              <w:jc w:val="both"/>
              <w:rPr>
                <w:rFonts w:ascii="Arial" w:hAnsi="Arial" w:cs="Arial"/>
                <w:b/>
              </w:rPr>
            </w:pPr>
            <w:r w:rsidRPr="007948DB">
              <w:rPr>
                <w:rFonts w:ascii="Arial" w:hAnsi="Arial" w:cs="Arial"/>
                <w:b/>
              </w:rPr>
              <w:t>The main intended effects of the OCR are summarised below:</w:t>
            </w:r>
          </w:p>
          <w:p w14:paraId="07F98780" w14:textId="77777777" w:rsidR="002C26FF" w:rsidRDefault="002C26FF" w:rsidP="00CF0E2A">
            <w:pPr>
              <w:pStyle w:val="NormalWeb"/>
              <w:spacing w:before="0" w:beforeAutospacing="0" w:after="0" w:afterAutospacing="0"/>
              <w:jc w:val="both"/>
              <w:rPr>
                <w:rFonts w:ascii="Arial" w:hAnsi="Arial" w:cs="Arial"/>
                <w:b/>
              </w:rPr>
            </w:pPr>
          </w:p>
          <w:p w14:paraId="6A479F93" w14:textId="77777777" w:rsidR="00497362" w:rsidRPr="007948DB" w:rsidRDefault="00497362" w:rsidP="00CF0E2A">
            <w:pPr>
              <w:pStyle w:val="NormalWeb"/>
              <w:numPr>
                <w:ilvl w:val="0"/>
                <w:numId w:val="39"/>
              </w:numPr>
              <w:spacing w:before="0" w:beforeAutospacing="0" w:after="0" w:afterAutospacing="0"/>
              <w:jc w:val="both"/>
              <w:rPr>
                <w:rFonts w:ascii="Arial" w:hAnsi="Arial" w:cs="Arial"/>
                <w:b/>
              </w:rPr>
            </w:pPr>
            <w:r w:rsidRPr="007948DB">
              <w:rPr>
                <w:rFonts w:ascii="Arial" w:hAnsi="Arial" w:cs="Arial"/>
                <w:b/>
              </w:rPr>
              <w:t xml:space="preserve">A harmonised and coherent regulatory approach to official controls and enforcement actions along the agri-food chain; </w:t>
            </w:r>
          </w:p>
          <w:p w14:paraId="58C1A909" w14:textId="77777777" w:rsidR="00497362" w:rsidRPr="007948DB" w:rsidRDefault="00497362" w:rsidP="00CF0E2A">
            <w:pPr>
              <w:pStyle w:val="NormalWeb"/>
              <w:numPr>
                <w:ilvl w:val="0"/>
                <w:numId w:val="39"/>
              </w:numPr>
              <w:spacing w:before="0" w:beforeAutospacing="0" w:after="0" w:afterAutospacing="0"/>
              <w:jc w:val="both"/>
              <w:rPr>
                <w:rFonts w:ascii="Arial" w:hAnsi="Arial" w:cs="Arial"/>
                <w:b/>
              </w:rPr>
            </w:pPr>
            <w:r w:rsidRPr="007948DB">
              <w:rPr>
                <w:rFonts w:ascii="Arial" w:hAnsi="Arial" w:cs="Arial"/>
                <w:b/>
              </w:rPr>
              <w:t xml:space="preserve">Increased transparency and greater accountability required by Member State competent authorities through the publication of information on the organisation and performance of official controls;  </w:t>
            </w:r>
          </w:p>
          <w:p w14:paraId="187EA7EC" w14:textId="77777777" w:rsidR="00497362" w:rsidRPr="007948DB" w:rsidRDefault="00497362" w:rsidP="00CF0E2A">
            <w:pPr>
              <w:pStyle w:val="NormalWeb"/>
              <w:numPr>
                <w:ilvl w:val="0"/>
                <w:numId w:val="39"/>
              </w:numPr>
              <w:spacing w:before="0" w:beforeAutospacing="0" w:after="0" w:afterAutospacing="0"/>
              <w:jc w:val="both"/>
              <w:rPr>
                <w:rFonts w:ascii="Arial" w:hAnsi="Arial" w:cs="Arial"/>
                <w:b/>
              </w:rPr>
            </w:pPr>
            <w:r w:rsidRPr="007948DB">
              <w:rPr>
                <w:rFonts w:ascii="Arial" w:hAnsi="Arial" w:cs="Arial"/>
                <w:b/>
              </w:rPr>
              <w:t xml:space="preserve">More stringent rules on fraud will provide greater consumer protection and benefit compliant businesses;  </w:t>
            </w:r>
          </w:p>
          <w:p w14:paraId="4DFCC08E" w14:textId="77777777" w:rsidR="00497362" w:rsidRPr="007948DB" w:rsidRDefault="00497362" w:rsidP="00CF0E2A">
            <w:pPr>
              <w:pStyle w:val="NormalWeb"/>
              <w:numPr>
                <w:ilvl w:val="0"/>
                <w:numId w:val="39"/>
              </w:numPr>
              <w:spacing w:before="0" w:beforeAutospacing="0" w:after="0" w:afterAutospacing="0"/>
              <w:jc w:val="both"/>
              <w:rPr>
                <w:rFonts w:ascii="Arial" w:hAnsi="Arial" w:cs="Arial"/>
                <w:b/>
              </w:rPr>
            </w:pPr>
            <w:r w:rsidRPr="007948DB">
              <w:rPr>
                <w:rFonts w:ascii="Arial" w:hAnsi="Arial" w:cs="Arial"/>
                <w:b/>
              </w:rPr>
              <w:t xml:space="preserve">A common set of rules for controls at EU borders that overcomes the current fragmentation and makes the control system less burdensome for enforcers and businesses;  </w:t>
            </w:r>
          </w:p>
          <w:p w14:paraId="7473EDC9" w14:textId="77777777" w:rsidR="00497362" w:rsidRPr="007948DB" w:rsidRDefault="00497362" w:rsidP="00CF0E2A">
            <w:pPr>
              <w:pStyle w:val="NormalWeb"/>
              <w:numPr>
                <w:ilvl w:val="0"/>
                <w:numId w:val="39"/>
              </w:numPr>
              <w:spacing w:before="0" w:beforeAutospacing="0" w:after="0" w:afterAutospacing="0"/>
              <w:jc w:val="both"/>
              <w:rPr>
                <w:rFonts w:ascii="Arial" w:hAnsi="Arial" w:cs="Arial"/>
                <w:b/>
              </w:rPr>
            </w:pPr>
            <w:r w:rsidRPr="007948DB">
              <w:rPr>
                <w:rFonts w:ascii="Arial" w:hAnsi="Arial" w:cs="Arial"/>
                <w:b/>
              </w:rPr>
              <w:t xml:space="preserve">An integrated computerised system to improve the exchange of information between Member States on official controls;  </w:t>
            </w:r>
          </w:p>
          <w:p w14:paraId="1E762EEF" w14:textId="77777777" w:rsidR="00497362" w:rsidRPr="007948DB" w:rsidRDefault="00497362" w:rsidP="00CF0E2A">
            <w:pPr>
              <w:pStyle w:val="NormalWeb"/>
              <w:numPr>
                <w:ilvl w:val="0"/>
                <w:numId w:val="39"/>
              </w:numPr>
              <w:spacing w:before="0" w:beforeAutospacing="0" w:after="0" w:afterAutospacing="0"/>
              <w:jc w:val="both"/>
              <w:rPr>
                <w:rFonts w:ascii="Arial" w:hAnsi="Arial" w:cs="Arial"/>
                <w:b/>
              </w:rPr>
            </w:pPr>
            <w:r w:rsidRPr="007948DB">
              <w:rPr>
                <w:rFonts w:ascii="Arial" w:hAnsi="Arial" w:cs="Arial"/>
                <w:b/>
              </w:rPr>
              <w:t xml:space="preserve">Greater flexibility in relation to the accreditation of official laboratories (i.e. formal recognition of competence in their field);  </w:t>
            </w:r>
          </w:p>
          <w:p w14:paraId="0373666A" w14:textId="77777777" w:rsidR="002C26FF" w:rsidRDefault="00497362" w:rsidP="002C26FF">
            <w:pPr>
              <w:pStyle w:val="NormalWeb"/>
              <w:numPr>
                <w:ilvl w:val="0"/>
                <w:numId w:val="39"/>
              </w:numPr>
              <w:spacing w:before="0" w:beforeAutospacing="0" w:after="0" w:afterAutospacing="0"/>
              <w:jc w:val="both"/>
              <w:rPr>
                <w:rFonts w:ascii="Arial" w:hAnsi="Arial" w:cs="Arial"/>
                <w:b/>
              </w:rPr>
            </w:pPr>
            <w:r w:rsidRPr="007948DB">
              <w:rPr>
                <w:rFonts w:ascii="Arial" w:hAnsi="Arial" w:cs="Arial"/>
                <w:b/>
              </w:rPr>
              <w:t>Businesses and authorities will benefit from reduced administrative burdens, more efficient processes and strengthened controls.</w:t>
            </w:r>
          </w:p>
          <w:p w14:paraId="36F3447E" w14:textId="1E642886" w:rsidR="002C5FDD" w:rsidRPr="002C26FF" w:rsidRDefault="002C5FDD" w:rsidP="002C5FDD">
            <w:pPr>
              <w:pStyle w:val="NormalWeb"/>
              <w:spacing w:before="0" w:beforeAutospacing="0" w:after="0" w:afterAutospacing="0"/>
              <w:ind w:left="720"/>
              <w:jc w:val="both"/>
              <w:rPr>
                <w:rFonts w:ascii="Arial" w:hAnsi="Arial" w:cs="Arial"/>
                <w:b/>
              </w:rPr>
            </w:pPr>
          </w:p>
        </w:tc>
      </w:tr>
    </w:tbl>
    <w:p w14:paraId="3F59BCCA" w14:textId="0A20B2E8" w:rsidR="00497362" w:rsidRDefault="00497362" w:rsidP="00497362">
      <w:pPr>
        <w:pStyle w:val="BodyText2"/>
        <w:ind w:left="153" w:right="698"/>
        <w:rPr>
          <w:rFonts w:cs="Arial"/>
          <w:b w:val="0"/>
          <w:szCs w:val="24"/>
        </w:rPr>
      </w:pPr>
    </w:p>
    <w:p w14:paraId="6BE4C45F" w14:textId="77777777" w:rsidR="00992467" w:rsidRDefault="00992467" w:rsidP="00497362">
      <w:pPr>
        <w:pStyle w:val="BodyText2"/>
        <w:ind w:left="-567" w:right="698"/>
        <w:jc w:val="left"/>
      </w:pPr>
    </w:p>
    <w:p w14:paraId="469E2157" w14:textId="019C7FF0" w:rsidR="00497362" w:rsidRDefault="00497362" w:rsidP="00497362">
      <w:pPr>
        <w:pStyle w:val="BodyText2"/>
        <w:ind w:left="-567" w:right="698"/>
        <w:jc w:val="left"/>
      </w:pPr>
      <w:r>
        <w:t>Impacts</w:t>
      </w:r>
    </w:p>
    <w:p w14:paraId="62B8E271" w14:textId="77777777" w:rsidR="00497362" w:rsidRDefault="00497362" w:rsidP="00497362">
      <w:pPr>
        <w:pStyle w:val="BodyText2"/>
        <w:ind w:left="153" w:right="698"/>
        <w:rPr>
          <w:rFonts w:cs="Arial"/>
          <w:b w:val="0"/>
          <w:szCs w:val="24"/>
        </w:rPr>
      </w:pPr>
    </w:p>
    <w:p w14:paraId="3FC62DAF" w14:textId="173B9EC2" w:rsidR="00497362" w:rsidRPr="00A56921" w:rsidRDefault="00E550B4" w:rsidP="00A56921">
      <w:pPr>
        <w:pStyle w:val="BodyText2"/>
        <w:numPr>
          <w:ilvl w:val="0"/>
          <w:numId w:val="37"/>
        </w:numPr>
        <w:ind w:right="698"/>
        <w:rPr>
          <w:rFonts w:cs="Arial"/>
          <w:b w:val="0"/>
          <w:szCs w:val="24"/>
        </w:rPr>
      </w:pPr>
      <w:hyperlink r:id="rId21" w:history="1">
        <w:r w:rsidR="00992467" w:rsidRPr="00992467">
          <w:rPr>
            <w:rStyle w:val="Hyperlink"/>
            <w:rFonts w:cs="Arial"/>
            <w:b w:val="0"/>
            <w:szCs w:val="24"/>
          </w:rPr>
          <w:t>Consultation</w:t>
        </w:r>
      </w:hyperlink>
      <w:r w:rsidR="00992467">
        <w:rPr>
          <w:rFonts w:cs="Arial"/>
          <w:b w:val="0"/>
          <w:szCs w:val="24"/>
        </w:rPr>
        <w:t xml:space="preserve"> </w:t>
      </w:r>
      <w:r w:rsidR="00F61BEC" w:rsidRPr="00A56921">
        <w:rPr>
          <w:rFonts w:cs="Arial"/>
          <w:b w:val="0"/>
          <w:color w:val="000000"/>
          <w:szCs w:val="24"/>
        </w:rPr>
        <w:t xml:space="preserve">with stakeholders previously took place prior to the agreement and adoption of the OCR and stakeholder views have consistently been sought on various pieces of tertiary legislation, </w:t>
      </w:r>
      <w:r w:rsidR="00E87791">
        <w:rPr>
          <w:rFonts w:cs="Arial"/>
          <w:b w:val="0"/>
          <w:color w:val="000000"/>
          <w:szCs w:val="24"/>
        </w:rPr>
        <w:t xml:space="preserve">made under </w:t>
      </w:r>
      <w:r w:rsidR="00F61BEC" w:rsidRPr="00A56921">
        <w:rPr>
          <w:rFonts w:cs="Arial"/>
          <w:b w:val="0"/>
          <w:color w:val="000000"/>
          <w:szCs w:val="24"/>
        </w:rPr>
        <w:t>the OCR, which have been under negotiation since 2017</w:t>
      </w:r>
      <w:r w:rsidR="00CF3BCA">
        <w:rPr>
          <w:rFonts w:cs="Arial"/>
          <w:b w:val="0"/>
          <w:color w:val="000000"/>
          <w:szCs w:val="24"/>
        </w:rPr>
        <w:t>.</w:t>
      </w:r>
    </w:p>
    <w:p w14:paraId="768A85F0" w14:textId="6B8CC55A" w:rsidR="00C764C8" w:rsidRDefault="00C764C8" w:rsidP="00215197">
      <w:pPr>
        <w:rPr>
          <w:rFonts w:ascii="Arial" w:hAnsi="Arial" w:cs="Arial"/>
          <w:sz w:val="24"/>
          <w:szCs w:val="24"/>
        </w:rPr>
      </w:pPr>
    </w:p>
    <w:p w14:paraId="5C252315" w14:textId="1E61C69C" w:rsidR="00497362" w:rsidRDefault="00F61BEC" w:rsidP="00497362">
      <w:pPr>
        <w:pStyle w:val="BodyText2"/>
        <w:numPr>
          <w:ilvl w:val="0"/>
          <w:numId w:val="37"/>
        </w:numPr>
        <w:ind w:right="698"/>
        <w:rPr>
          <w:rFonts w:cs="Arial"/>
          <w:b w:val="0"/>
          <w:szCs w:val="24"/>
        </w:rPr>
      </w:pPr>
      <w:r>
        <w:rPr>
          <w:rFonts w:cs="Arial"/>
          <w:b w:val="0"/>
          <w:szCs w:val="24"/>
        </w:rPr>
        <w:t xml:space="preserve">A </w:t>
      </w:r>
      <w:r w:rsidR="00497362" w:rsidRPr="00395947">
        <w:rPr>
          <w:rFonts w:cs="Arial"/>
          <w:b w:val="0"/>
          <w:szCs w:val="24"/>
        </w:rPr>
        <w:t xml:space="preserve">Business and Regulatory Impact Assessment (BRIA) is </w:t>
      </w:r>
      <w:r>
        <w:rPr>
          <w:rFonts w:cs="Arial"/>
          <w:b w:val="0"/>
          <w:szCs w:val="24"/>
        </w:rPr>
        <w:t xml:space="preserve">provided at Annex B which is </w:t>
      </w:r>
      <w:r w:rsidR="00497362" w:rsidRPr="00395947">
        <w:rPr>
          <w:rFonts w:cs="Arial"/>
          <w:b w:val="0"/>
          <w:szCs w:val="24"/>
        </w:rPr>
        <w:t xml:space="preserve">based on an assumption that the OCR will </w:t>
      </w:r>
      <w:r w:rsidR="00992467">
        <w:rPr>
          <w:rFonts w:cs="Arial"/>
          <w:b w:val="0"/>
          <w:szCs w:val="24"/>
        </w:rPr>
        <w:t xml:space="preserve">need to </w:t>
      </w:r>
      <w:r w:rsidR="00497362" w:rsidRPr="00395947">
        <w:rPr>
          <w:rFonts w:cs="Arial"/>
          <w:b w:val="0"/>
          <w:szCs w:val="24"/>
        </w:rPr>
        <w:t xml:space="preserve">be </w:t>
      </w:r>
      <w:r w:rsidR="00992467">
        <w:rPr>
          <w:rFonts w:cs="Arial"/>
          <w:b w:val="0"/>
          <w:szCs w:val="24"/>
        </w:rPr>
        <w:t xml:space="preserve">fully implemented </w:t>
      </w:r>
      <w:r w:rsidR="00497362" w:rsidRPr="00395947">
        <w:rPr>
          <w:rFonts w:cs="Arial"/>
          <w:b w:val="0"/>
          <w:szCs w:val="24"/>
        </w:rPr>
        <w:t>as of 14 December 2019.</w:t>
      </w:r>
    </w:p>
    <w:p w14:paraId="17BFCF1F" w14:textId="77777777" w:rsidR="00497362" w:rsidRDefault="00497362" w:rsidP="00497362">
      <w:pPr>
        <w:pStyle w:val="BodyText2"/>
        <w:ind w:left="153" w:right="698"/>
        <w:rPr>
          <w:rFonts w:cs="Arial"/>
          <w:b w:val="0"/>
          <w:szCs w:val="24"/>
        </w:rPr>
      </w:pPr>
    </w:p>
    <w:p w14:paraId="3479A0B8" w14:textId="78D40918" w:rsidR="00497362" w:rsidRDefault="00497362" w:rsidP="00497362">
      <w:pPr>
        <w:pStyle w:val="BodyText2"/>
        <w:numPr>
          <w:ilvl w:val="0"/>
          <w:numId w:val="37"/>
        </w:numPr>
        <w:ind w:right="698"/>
        <w:rPr>
          <w:rFonts w:cs="Arial"/>
          <w:b w:val="0"/>
          <w:szCs w:val="24"/>
        </w:rPr>
      </w:pPr>
      <w:r w:rsidRPr="00A56921">
        <w:rPr>
          <w:rFonts w:cs="Arial"/>
          <w:b w:val="0"/>
          <w:szCs w:val="24"/>
        </w:rPr>
        <w:t>Th</w:t>
      </w:r>
      <w:r w:rsidR="009D315D">
        <w:rPr>
          <w:rFonts w:cs="Arial"/>
          <w:b w:val="0"/>
          <w:szCs w:val="24"/>
        </w:rPr>
        <w:t>e</w:t>
      </w:r>
      <w:r w:rsidRPr="00A56921">
        <w:rPr>
          <w:rFonts w:cs="Arial"/>
          <w:b w:val="0"/>
          <w:szCs w:val="24"/>
        </w:rPr>
        <w:t xml:space="preserve"> BRIA will assess the immediate changes brought about by </w:t>
      </w:r>
      <w:r w:rsidR="00E87791">
        <w:rPr>
          <w:rFonts w:cs="Arial"/>
          <w:b w:val="0"/>
          <w:szCs w:val="24"/>
        </w:rPr>
        <w:t>the amendin</w:t>
      </w:r>
      <w:r w:rsidRPr="00A56921">
        <w:rPr>
          <w:rFonts w:cs="Arial"/>
          <w:b w:val="0"/>
          <w:szCs w:val="24"/>
        </w:rPr>
        <w:t xml:space="preserve">g domestic secondary legislation to provide for the execution and enforcement of the food and feed safety elements of the OCR and associated tertiary legislation. It will also provide an overview of the changes and expected impacts that this directly applicable EU </w:t>
      </w:r>
      <w:r w:rsidR="005D27C5">
        <w:rPr>
          <w:rFonts w:cs="Arial"/>
          <w:b w:val="0"/>
          <w:szCs w:val="24"/>
        </w:rPr>
        <w:t>r</w:t>
      </w:r>
      <w:r w:rsidRPr="00A56921">
        <w:rPr>
          <w:rFonts w:cs="Arial"/>
          <w:b w:val="0"/>
          <w:szCs w:val="24"/>
        </w:rPr>
        <w:t>egulation will necessitate in the Scottish context in relation to FSS areas of responsibility only.</w:t>
      </w:r>
    </w:p>
    <w:p w14:paraId="65A4AB12" w14:textId="77777777" w:rsidR="005D27C5" w:rsidRDefault="005D27C5" w:rsidP="005D27C5">
      <w:pPr>
        <w:pStyle w:val="BodyText2"/>
        <w:ind w:left="153" w:right="698"/>
        <w:rPr>
          <w:rFonts w:cs="Arial"/>
          <w:b w:val="0"/>
          <w:szCs w:val="24"/>
        </w:rPr>
      </w:pPr>
    </w:p>
    <w:p w14:paraId="1648B0FD" w14:textId="7C606235" w:rsidR="002C26FF" w:rsidRPr="00815677" w:rsidRDefault="002C26FF" w:rsidP="002C26FF">
      <w:pPr>
        <w:pStyle w:val="Heading3"/>
        <w:ind w:left="-567"/>
        <w:jc w:val="left"/>
        <w:rPr>
          <w:color w:val="000000" w:themeColor="text1"/>
        </w:rPr>
      </w:pPr>
      <w:r w:rsidRPr="00815677">
        <w:rPr>
          <w:color w:val="000000" w:themeColor="text1"/>
        </w:rPr>
        <w:t>Groups affected</w:t>
      </w:r>
    </w:p>
    <w:p w14:paraId="18A47727" w14:textId="77777777" w:rsidR="002C26FF" w:rsidRPr="00815677" w:rsidRDefault="002C26FF" w:rsidP="002C26FF">
      <w:pPr>
        <w:rPr>
          <w:color w:val="000000" w:themeColor="text1"/>
        </w:rPr>
      </w:pPr>
    </w:p>
    <w:p w14:paraId="0D373E71" w14:textId="544205D4" w:rsidR="001B4C0D" w:rsidRDefault="00992467" w:rsidP="001B4C0D">
      <w:pPr>
        <w:pStyle w:val="ListParagraph"/>
        <w:numPr>
          <w:ilvl w:val="0"/>
          <w:numId w:val="37"/>
        </w:numPr>
        <w:spacing w:before="0" w:after="0" w:line="240" w:lineRule="auto"/>
        <w:ind w:right="752"/>
        <w:jc w:val="both"/>
        <w:rPr>
          <w:rFonts w:cs="Arial"/>
          <w:color w:val="000000" w:themeColor="text1"/>
          <w:szCs w:val="24"/>
        </w:rPr>
      </w:pPr>
      <w:r>
        <w:rPr>
          <w:rFonts w:cs="Arial"/>
          <w:color w:val="000000" w:themeColor="text1"/>
          <w:szCs w:val="24"/>
        </w:rPr>
        <w:t>Competent authorities and e</w:t>
      </w:r>
      <w:r w:rsidR="002C26FF" w:rsidRPr="00815677">
        <w:rPr>
          <w:rFonts w:cs="Arial"/>
          <w:color w:val="000000" w:themeColor="text1"/>
          <w:szCs w:val="24"/>
        </w:rPr>
        <w:t xml:space="preserve">nforcement authorities responsible for undertaking official controls to verify operators’ compliance with food and feed law, food business operators approved under Regulation (EC) No 853/2004 and business operators that import food and feed products into Scotland.  </w:t>
      </w:r>
    </w:p>
    <w:p w14:paraId="37728897" w14:textId="77777777" w:rsidR="001B4C0D" w:rsidRDefault="001B4C0D" w:rsidP="001B4C0D">
      <w:pPr>
        <w:pStyle w:val="BodyText2"/>
        <w:ind w:left="153" w:right="698"/>
        <w:rPr>
          <w:rFonts w:eastAsia="Calibri" w:cs="Arial"/>
          <w:b w:val="0"/>
          <w:szCs w:val="24"/>
        </w:rPr>
      </w:pPr>
    </w:p>
    <w:tbl>
      <w:tblPr>
        <w:tblStyle w:val="TableGrid"/>
        <w:tblW w:w="0" w:type="auto"/>
        <w:tblInd w:w="-289" w:type="dxa"/>
        <w:shd w:val="clear" w:color="auto" w:fill="9CC2E5" w:themeFill="accent1" w:themeFillTint="99"/>
        <w:tblLook w:val="04A0" w:firstRow="1" w:lastRow="0" w:firstColumn="1" w:lastColumn="0" w:noHBand="0" w:noVBand="1"/>
      </w:tblPr>
      <w:tblGrid>
        <w:gridCol w:w="8969"/>
      </w:tblGrid>
      <w:tr w:rsidR="001B4C0D" w14:paraId="46677DFE" w14:textId="77777777" w:rsidTr="00CF0E2A">
        <w:tc>
          <w:tcPr>
            <w:tcW w:w="8969" w:type="dxa"/>
            <w:shd w:val="clear" w:color="auto" w:fill="9CC2E5" w:themeFill="accent1" w:themeFillTint="99"/>
          </w:tcPr>
          <w:p w14:paraId="3FEECE2A" w14:textId="77777777" w:rsidR="001B4C0D" w:rsidRDefault="001B4C0D" w:rsidP="00CF0E2A">
            <w:pPr>
              <w:pStyle w:val="NormalWeb"/>
              <w:spacing w:before="0" w:beforeAutospacing="0" w:after="0" w:afterAutospacing="0"/>
              <w:jc w:val="both"/>
              <w:rPr>
                <w:rFonts w:ascii="Arial" w:hAnsi="Arial" w:cs="Arial"/>
                <w:b/>
              </w:rPr>
            </w:pPr>
            <w:r>
              <w:rPr>
                <w:rFonts w:ascii="Arial" w:hAnsi="Arial" w:cs="Arial"/>
                <w:b/>
              </w:rPr>
              <w:t>Questions asked / information sought – please refer to the BRIA (Annex B):</w:t>
            </w:r>
          </w:p>
          <w:p w14:paraId="4767FBC5" w14:textId="77777777" w:rsidR="001B4C0D" w:rsidRDefault="001B4C0D" w:rsidP="00CF0E2A">
            <w:pPr>
              <w:pStyle w:val="NormalWeb"/>
              <w:spacing w:before="0" w:beforeAutospacing="0" w:after="0" w:afterAutospacing="0"/>
              <w:jc w:val="both"/>
              <w:rPr>
                <w:rFonts w:ascii="Arial" w:hAnsi="Arial" w:cs="Arial"/>
                <w:b/>
              </w:rPr>
            </w:pPr>
          </w:p>
          <w:p w14:paraId="7B329E96" w14:textId="425C4758" w:rsidR="001B4C0D" w:rsidRDefault="001B4C0D" w:rsidP="00CF0E2A">
            <w:pPr>
              <w:pStyle w:val="NormalWeb"/>
              <w:spacing w:before="0" w:beforeAutospacing="0" w:after="0" w:afterAutospacing="0"/>
              <w:jc w:val="both"/>
              <w:rPr>
                <w:rFonts w:ascii="Arial" w:hAnsi="Arial" w:cs="Arial"/>
                <w:b/>
              </w:rPr>
            </w:pPr>
            <w:r>
              <w:rPr>
                <w:rFonts w:ascii="Arial" w:hAnsi="Arial" w:cs="Arial"/>
                <w:b/>
              </w:rPr>
              <w:t>Q1</w:t>
            </w:r>
            <w:r w:rsidRPr="00044FBE">
              <w:rPr>
                <w:rFonts w:ascii="Arial" w:hAnsi="Arial" w:cs="Arial"/>
                <w:b/>
              </w:rPr>
              <w:t xml:space="preserve">: Is the total list of identified affected sectors/groups representative? </w:t>
            </w:r>
          </w:p>
          <w:p w14:paraId="5FFAE184" w14:textId="16C20767" w:rsidR="001B4C0D" w:rsidRDefault="001B4C0D" w:rsidP="00CF0E2A">
            <w:pPr>
              <w:pStyle w:val="NormalWeb"/>
              <w:spacing w:before="0" w:beforeAutospacing="0" w:after="0" w:afterAutospacing="0"/>
              <w:jc w:val="both"/>
              <w:rPr>
                <w:rFonts w:ascii="Arial" w:hAnsi="Arial" w:cs="Arial"/>
                <w:b/>
              </w:rPr>
            </w:pPr>
            <w:r>
              <w:rPr>
                <w:rFonts w:ascii="Arial" w:hAnsi="Arial" w:cs="Arial"/>
                <w:b/>
              </w:rPr>
              <w:t xml:space="preserve">Q2: </w:t>
            </w:r>
            <w:r w:rsidR="00C24A0B">
              <w:rPr>
                <w:rFonts w:ascii="Arial" w:hAnsi="Arial" w:cs="Arial"/>
                <w:b/>
              </w:rPr>
              <w:t xml:space="preserve">If you are an affected business, </w:t>
            </w:r>
            <w:r w:rsidR="00723146">
              <w:rPr>
                <w:rFonts w:ascii="Arial" w:hAnsi="Arial" w:cs="Arial"/>
                <w:b/>
              </w:rPr>
              <w:t xml:space="preserve">please </w:t>
            </w:r>
            <w:r w:rsidR="00C24A0B">
              <w:rPr>
                <w:rFonts w:ascii="Arial" w:hAnsi="Arial" w:cs="Arial"/>
                <w:b/>
              </w:rPr>
              <w:t xml:space="preserve">provide any information on </w:t>
            </w:r>
            <w:r w:rsidRPr="00044FBE">
              <w:rPr>
                <w:rFonts w:ascii="Arial" w:hAnsi="Arial" w:cs="Arial"/>
                <w:b/>
              </w:rPr>
              <w:t xml:space="preserve">the expected costs if </w:t>
            </w:r>
            <w:r>
              <w:rPr>
                <w:rFonts w:ascii="Arial" w:hAnsi="Arial" w:cs="Arial"/>
                <w:b/>
              </w:rPr>
              <w:t>FSS</w:t>
            </w:r>
            <w:r w:rsidRPr="00044FBE">
              <w:rPr>
                <w:rFonts w:ascii="Arial" w:hAnsi="Arial" w:cs="Arial"/>
                <w:b/>
              </w:rPr>
              <w:t xml:space="preserve"> </w:t>
            </w:r>
            <w:r w:rsidR="00992467">
              <w:rPr>
                <w:rFonts w:ascii="Arial" w:hAnsi="Arial" w:cs="Arial"/>
                <w:b/>
              </w:rPr>
              <w:t xml:space="preserve">or other enforcement bodies </w:t>
            </w:r>
            <w:r w:rsidRPr="00044FBE">
              <w:rPr>
                <w:rFonts w:ascii="Arial" w:hAnsi="Arial" w:cs="Arial"/>
                <w:b/>
              </w:rPr>
              <w:t>were</w:t>
            </w:r>
            <w:r>
              <w:rPr>
                <w:rFonts w:ascii="Arial" w:hAnsi="Arial" w:cs="Arial"/>
                <w:b/>
              </w:rPr>
              <w:t xml:space="preserve"> to verify compliance by either (</w:t>
            </w:r>
            <w:r w:rsidRPr="00044FBE">
              <w:rPr>
                <w:rFonts w:ascii="Arial" w:hAnsi="Arial" w:cs="Arial"/>
                <w:b/>
              </w:rPr>
              <w:t xml:space="preserve">a) collecting industry data or </w:t>
            </w:r>
            <w:r>
              <w:rPr>
                <w:rFonts w:ascii="Arial" w:hAnsi="Arial" w:cs="Arial"/>
                <w:b/>
              </w:rPr>
              <w:t>(</w:t>
            </w:r>
            <w:r w:rsidRPr="00044FBE">
              <w:rPr>
                <w:rFonts w:ascii="Arial" w:hAnsi="Arial" w:cs="Arial"/>
                <w:b/>
              </w:rPr>
              <w:t xml:space="preserve">b) by sampling. </w:t>
            </w:r>
          </w:p>
          <w:p w14:paraId="6FC327F6" w14:textId="77777777" w:rsidR="00C24A0B" w:rsidRDefault="001B4C0D" w:rsidP="00CF0E2A">
            <w:pPr>
              <w:pStyle w:val="NormalWeb"/>
              <w:spacing w:before="0" w:beforeAutospacing="0" w:after="0" w:afterAutospacing="0"/>
              <w:jc w:val="both"/>
              <w:rPr>
                <w:rFonts w:ascii="Arial" w:hAnsi="Arial" w:cs="Arial"/>
                <w:b/>
              </w:rPr>
            </w:pPr>
            <w:r w:rsidRPr="00044FBE">
              <w:rPr>
                <w:rFonts w:ascii="Arial" w:hAnsi="Arial" w:cs="Arial"/>
                <w:b/>
              </w:rPr>
              <w:t>Q</w:t>
            </w:r>
            <w:r>
              <w:rPr>
                <w:rFonts w:ascii="Arial" w:hAnsi="Arial" w:cs="Arial"/>
                <w:b/>
              </w:rPr>
              <w:t>3:</w:t>
            </w:r>
            <w:r w:rsidRPr="00044FBE">
              <w:rPr>
                <w:rFonts w:ascii="Arial" w:hAnsi="Arial" w:cs="Arial"/>
                <w:b/>
              </w:rPr>
              <w:t xml:space="preserve"> We welcome supporting evidence on the total throughput levels of low capacity slaughterhouses and Game Handling Establishments, and the  distribution of such establishments in relation to th</w:t>
            </w:r>
            <w:r>
              <w:rPr>
                <w:rFonts w:ascii="Arial" w:hAnsi="Arial" w:cs="Arial"/>
                <w:b/>
              </w:rPr>
              <w:t xml:space="preserve">e new maximum annual  threshold. </w:t>
            </w:r>
          </w:p>
          <w:p w14:paraId="36AA7D10" w14:textId="01D00B3E" w:rsidR="001B4C0D" w:rsidRDefault="00C24A0B" w:rsidP="00CF0E2A">
            <w:pPr>
              <w:pStyle w:val="NormalWeb"/>
              <w:spacing w:before="0" w:beforeAutospacing="0" w:after="0" w:afterAutospacing="0"/>
              <w:jc w:val="both"/>
              <w:rPr>
                <w:rFonts w:ascii="Arial" w:hAnsi="Arial" w:cs="Arial"/>
                <w:b/>
              </w:rPr>
            </w:pPr>
            <w:r>
              <w:rPr>
                <w:rFonts w:ascii="Arial" w:hAnsi="Arial" w:cs="Arial"/>
                <w:b/>
              </w:rPr>
              <w:t xml:space="preserve">Q4: </w:t>
            </w:r>
            <w:r w:rsidR="001B4C0D" w:rsidRPr="00044FBE">
              <w:rPr>
                <w:rFonts w:ascii="Arial" w:hAnsi="Arial" w:cs="Arial"/>
                <w:b/>
              </w:rPr>
              <w:t xml:space="preserve">We also welcome views on our assumption that the new requirement may result in additional costs on such businesses and the degree to which this change is likely to impact them. </w:t>
            </w:r>
          </w:p>
          <w:p w14:paraId="4128F517" w14:textId="172F6FF4" w:rsidR="001B4C0D" w:rsidRDefault="001B4C0D" w:rsidP="00CF0E2A">
            <w:pPr>
              <w:pStyle w:val="NormalWeb"/>
              <w:spacing w:before="0" w:beforeAutospacing="0" w:after="0" w:afterAutospacing="0"/>
              <w:jc w:val="both"/>
              <w:rPr>
                <w:rFonts w:ascii="Arial" w:hAnsi="Arial" w:cs="Arial"/>
                <w:b/>
              </w:rPr>
            </w:pPr>
            <w:r w:rsidRPr="00044FBE">
              <w:rPr>
                <w:rFonts w:ascii="Arial" w:hAnsi="Arial" w:cs="Arial"/>
                <w:b/>
              </w:rPr>
              <w:t>Q</w:t>
            </w:r>
            <w:r w:rsidR="00C24A0B">
              <w:rPr>
                <w:rFonts w:ascii="Arial" w:hAnsi="Arial" w:cs="Arial"/>
                <w:b/>
              </w:rPr>
              <w:t>5</w:t>
            </w:r>
            <w:r w:rsidRPr="00044FBE">
              <w:rPr>
                <w:rFonts w:ascii="Arial" w:hAnsi="Arial" w:cs="Arial"/>
                <w:b/>
              </w:rPr>
              <w:t xml:space="preserve">: </w:t>
            </w:r>
            <w:r w:rsidR="00C24A0B">
              <w:rPr>
                <w:rFonts w:ascii="Arial" w:hAnsi="Arial" w:cs="Arial"/>
                <w:b/>
              </w:rPr>
              <w:t xml:space="preserve">Do you have any evidence in relation to the number of food business operators that currently harvest echinoderms </w:t>
            </w:r>
            <w:r w:rsidR="00723146">
              <w:rPr>
                <w:rFonts w:ascii="Arial" w:hAnsi="Arial" w:cs="Arial"/>
                <w:b/>
              </w:rPr>
              <w:t>intended for human consumption</w:t>
            </w:r>
            <w:r w:rsidR="00C24A0B">
              <w:rPr>
                <w:rFonts w:ascii="Arial" w:hAnsi="Arial" w:cs="Arial"/>
                <w:b/>
              </w:rPr>
              <w:t>?</w:t>
            </w:r>
            <w:r w:rsidRPr="00044FBE">
              <w:rPr>
                <w:rFonts w:ascii="Arial" w:hAnsi="Arial" w:cs="Arial"/>
                <w:b/>
              </w:rPr>
              <w:t xml:space="preserve"> </w:t>
            </w:r>
          </w:p>
          <w:p w14:paraId="1FA75FFF" w14:textId="46C830A2" w:rsidR="00C24A0B" w:rsidRDefault="00C24A0B" w:rsidP="00C24A0B">
            <w:pPr>
              <w:pStyle w:val="NormalWeb"/>
              <w:spacing w:before="0" w:beforeAutospacing="0" w:after="0" w:afterAutospacing="0"/>
              <w:jc w:val="both"/>
              <w:rPr>
                <w:rFonts w:ascii="Arial" w:hAnsi="Arial" w:cs="Arial"/>
                <w:b/>
              </w:rPr>
            </w:pPr>
            <w:r>
              <w:rPr>
                <w:rFonts w:ascii="Arial" w:hAnsi="Arial" w:cs="Arial"/>
                <w:b/>
              </w:rPr>
              <w:t xml:space="preserve">Q6: </w:t>
            </w:r>
            <w:r w:rsidRPr="00044FBE">
              <w:rPr>
                <w:rFonts w:ascii="Arial" w:hAnsi="Arial" w:cs="Arial"/>
                <w:b/>
              </w:rPr>
              <w:t xml:space="preserve">We welcome </w:t>
            </w:r>
            <w:r w:rsidR="00683E62">
              <w:rPr>
                <w:rFonts w:ascii="Arial" w:hAnsi="Arial" w:cs="Arial"/>
                <w:b/>
              </w:rPr>
              <w:t xml:space="preserve">views </w:t>
            </w:r>
            <w:r>
              <w:rPr>
                <w:rFonts w:ascii="Arial" w:hAnsi="Arial" w:cs="Arial"/>
                <w:b/>
              </w:rPr>
              <w:t>and</w:t>
            </w:r>
            <w:r w:rsidR="00683E62">
              <w:rPr>
                <w:rFonts w:ascii="Arial" w:hAnsi="Arial" w:cs="Arial"/>
                <w:b/>
              </w:rPr>
              <w:t>,</w:t>
            </w:r>
            <w:r>
              <w:rPr>
                <w:rFonts w:ascii="Arial" w:hAnsi="Arial" w:cs="Arial"/>
                <w:b/>
              </w:rPr>
              <w:t xml:space="preserve"> where possible, supporting evi</w:t>
            </w:r>
            <w:r w:rsidR="00683E62">
              <w:rPr>
                <w:rFonts w:ascii="Arial" w:hAnsi="Arial" w:cs="Arial"/>
                <w:b/>
              </w:rPr>
              <w:t>dence from businesses importing one or more of the products subject to the above changes. What impact do you believe the harmonising of controls will have on your business?</w:t>
            </w:r>
            <w:r w:rsidRPr="00044FBE">
              <w:rPr>
                <w:rFonts w:ascii="Arial" w:hAnsi="Arial" w:cs="Arial"/>
                <w:b/>
              </w:rPr>
              <w:t xml:space="preserve"> </w:t>
            </w:r>
          </w:p>
          <w:p w14:paraId="5B4F3F7B" w14:textId="16C76CD5" w:rsidR="001B4C0D" w:rsidRDefault="001B4C0D" w:rsidP="00CF0E2A">
            <w:pPr>
              <w:pStyle w:val="NormalWeb"/>
              <w:spacing w:before="0" w:beforeAutospacing="0" w:after="0" w:afterAutospacing="0"/>
              <w:jc w:val="both"/>
              <w:rPr>
                <w:rFonts w:ascii="Arial" w:hAnsi="Arial" w:cs="Arial"/>
                <w:b/>
              </w:rPr>
            </w:pPr>
            <w:r w:rsidRPr="00044FBE">
              <w:rPr>
                <w:rFonts w:ascii="Arial" w:hAnsi="Arial" w:cs="Arial"/>
                <w:b/>
              </w:rPr>
              <w:t>Q</w:t>
            </w:r>
            <w:r w:rsidR="00683E62">
              <w:rPr>
                <w:rFonts w:ascii="Arial" w:hAnsi="Arial" w:cs="Arial"/>
                <w:b/>
              </w:rPr>
              <w:t>7</w:t>
            </w:r>
            <w:r>
              <w:rPr>
                <w:rFonts w:ascii="Arial" w:hAnsi="Arial" w:cs="Arial"/>
                <w:b/>
              </w:rPr>
              <w:t>:</w:t>
            </w:r>
            <w:r w:rsidR="00683E62">
              <w:rPr>
                <w:rFonts w:ascii="Arial" w:hAnsi="Arial" w:cs="Arial"/>
                <w:b/>
              </w:rPr>
              <w:t xml:space="preserve"> </w:t>
            </w:r>
            <w:r w:rsidRPr="00044FBE">
              <w:rPr>
                <w:rFonts w:ascii="Arial" w:hAnsi="Arial" w:cs="Arial"/>
                <w:b/>
              </w:rPr>
              <w:t>Please provide details of any specific training need</w:t>
            </w:r>
            <w:r w:rsidR="00683E62">
              <w:rPr>
                <w:rFonts w:ascii="Arial" w:hAnsi="Arial" w:cs="Arial"/>
                <w:b/>
              </w:rPr>
              <w:t>s you think will be  necessary to support delivery of th</w:t>
            </w:r>
            <w:r w:rsidR="00723146">
              <w:rPr>
                <w:rFonts w:ascii="Arial" w:hAnsi="Arial" w:cs="Arial"/>
                <w:b/>
              </w:rPr>
              <w:t>e changes introduced by the OCR.</w:t>
            </w:r>
          </w:p>
          <w:p w14:paraId="0A434082" w14:textId="7C5A93A2" w:rsidR="001B4C0D" w:rsidRDefault="001B4C0D" w:rsidP="00CF0E2A">
            <w:pPr>
              <w:pStyle w:val="NormalWeb"/>
              <w:spacing w:before="0" w:beforeAutospacing="0" w:after="0" w:afterAutospacing="0"/>
              <w:jc w:val="both"/>
              <w:rPr>
                <w:rFonts w:ascii="Arial" w:hAnsi="Arial" w:cs="Arial"/>
                <w:b/>
              </w:rPr>
            </w:pPr>
            <w:r w:rsidRPr="00044FBE">
              <w:rPr>
                <w:rFonts w:ascii="Arial" w:hAnsi="Arial" w:cs="Arial"/>
                <w:b/>
              </w:rPr>
              <w:t>Q</w:t>
            </w:r>
            <w:r w:rsidR="00683E62">
              <w:rPr>
                <w:rFonts w:ascii="Arial" w:hAnsi="Arial" w:cs="Arial"/>
                <w:b/>
              </w:rPr>
              <w:t>8</w:t>
            </w:r>
            <w:r>
              <w:rPr>
                <w:rFonts w:ascii="Arial" w:hAnsi="Arial" w:cs="Arial"/>
                <w:b/>
              </w:rPr>
              <w:t xml:space="preserve">: </w:t>
            </w:r>
            <w:r w:rsidR="00683E62">
              <w:rPr>
                <w:rFonts w:ascii="Arial" w:hAnsi="Arial" w:cs="Arial"/>
                <w:b/>
              </w:rPr>
              <w:t xml:space="preserve">If you are an </w:t>
            </w:r>
            <w:r w:rsidRPr="00044FBE">
              <w:rPr>
                <w:rFonts w:ascii="Arial" w:hAnsi="Arial" w:cs="Arial"/>
                <w:b/>
              </w:rPr>
              <w:t>existing specialised border facilit</w:t>
            </w:r>
            <w:r w:rsidR="00683E62">
              <w:rPr>
                <w:rFonts w:ascii="Arial" w:hAnsi="Arial" w:cs="Arial"/>
                <w:b/>
              </w:rPr>
              <w:t>y, such as a Border Inspection Post (BIP) or a First Point of Introduction (</w:t>
            </w:r>
            <w:r>
              <w:rPr>
                <w:rFonts w:ascii="Arial" w:hAnsi="Arial" w:cs="Arial"/>
                <w:b/>
              </w:rPr>
              <w:t>FPI</w:t>
            </w:r>
            <w:r w:rsidRPr="00044FBE">
              <w:rPr>
                <w:rFonts w:ascii="Arial" w:hAnsi="Arial" w:cs="Arial"/>
                <w:b/>
              </w:rPr>
              <w:t>)</w:t>
            </w:r>
            <w:r w:rsidR="00683E62">
              <w:rPr>
                <w:rFonts w:ascii="Arial" w:hAnsi="Arial" w:cs="Arial"/>
                <w:b/>
              </w:rPr>
              <w:t xml:space="preserve">, </w:t>
            </w:r>
            <w:r w:rsidRPr="00044FBE">
              <w:rPr>
                <w:rFonts w:ascii="Arial" w:hAnsi="Arial" w:cs="Arial"/>
                <w:b/>
              </w:rPr>
              <w:t>what necessary changes and/or upgrades are  required in order to obtain certific</w:t>
            </w:r>
            <w:r>
              <w:rPr>
                <w:rFonts w:ascii="Arial" w:hAnsi="Arial" w:cs="Arial"/>
                <w:b/>
              </w:rPr>
              <w:t>ation</w:t>
            </w:r>
            <w:r w:rsidR="00683E62">
              <w:rPr>
                <w:rFonts w:ascii="Arial" w:hAnsi="Arial" w:cs="Arial"/>
                <w:b/>
              </w:rPr>
              <w:t xml:space="preserve"> as a Border Control Post (BCP)?</w:t>
            </w:r>
          </w:p>
          <w:p w14:paraId="510E6124" w14:textId="405525BD" w:rsidR="001B4C0D" w:rsidRDefault="001B4C0D" w:rsidP="00CF0E2A">
            <w:pPr>
              <w:pStyle w:val="NormalWeb"/>
              <w:spacing w:before="0" w:beforeAutospacing="0" w:after="0" w:afterAutospacing="0"/>
              <w:jc w:val="both"/>
              <w:rPr>
                <w:rFonts w:ascii="Arial" w:hAnsi="Arial" w:cs="Arial"/>
                <w:b/>
              </w:rPr>
            </w:pPr>
            <w:r w:rsidRPr="00044FBE">
              <w:rPr>
                <w:rFonts w:ascii="Arial" w:hAnsi="Arial" w:cs="Arial"/>
                <w:b/>
              </w:rPr>
              <w:t>Q</w:t>
            </w:r>
            <w:r w:rsidR="00683E62">
              <w:rPr>
                <w:rFonts w:ascii="Arial" w:hAnsi="Arial" w:cs="Arial"/>
                <w:b/>
              </w:rPr>
              <w:t>9</w:t>
            </w:r>
            <w:r w:rsidRPr="00044FBE">
              <w:rPr>
                <w:rFonts w:ascii="Arial" w:hAnsi="Arial" w:cs="Arial"/>
                <w:b/>
              </w:rPr>
              <w:t xml:space="preserve">: </w:t>
            </w:r>
            <w:r w:rsidR="00683E62">
              <w:rPr>
                <w:rFonts w:ascii="Arial" w:hAnsi="Arial" w:cs="Arial"/>
                <w:b/>
              </w:rPr>
              <w:t xml:space="preserve">If you are an </w:t>
            </w:r>
            <w:r w:rsidRPr="00044FBE">
              <w:rPr>
                <w:rFonts w:ascii="Arial" w:hAnsi="Arial" w:cs="Arial"/>
                <w:b/>
              </w:rPr>
              <w:t>Official Control Lab</w:t>
            </w:r>
            <w:r w:rsidR="00683E62">
              <w:rPr>
                <w:rFonts w:ascii="Arial" w:hAnsi="Arial" w:cs="Arial"/>
                <w:b/>
              </w:rPr>
              <w:t>oratory (OCL)</w:t>
            </w:r>
            <w:r w:rsidRPr="00044FBE">
              <w:rPr>
                <w:rFonts w:ascii="Arial" w:hAnsi="Arial" w:cs="Arial"/>
                <w:b/>
              </w:rPr>
              <w:t xml:space="preserve"> representative</w:t>
            </w:r>
            <w:r w:rsidR="00683E62">
              <w:rPr>
                <w:rFonts w:ascii="Arial" w:hAnsi="Arial" w:cs="Arial"/>
                <w:b/>
              </w:rPr>
              <w:t xml:space="preserve"> </w:t>
            </w:r>
            <w:r w:rsidRPr="00044FBE">
              <w:rPr>
                <w:rFonts w:ascii="Arial" w:hAnsi="Arial" w:cs="Arial"/>
                <w:b/>
              </w:rPr>
              <w:t>or L</w:t>
            </w:r>
            <w:r w:rsidR="00683E62">
              <w:rPr>
                <w:rFonts w:ascii="Arial" w:hAnsi="Arial" w:cs="Arial"/>
                <w:b/>
              </w:rPr>
              <w:t>ocal Authority (L</w:t>
            </w:r>
            <w:r w:rsidRPr="00044FBE">
              <w:rPr>
                <w:rFonts w:ascii="Arial" w:hAnsi="Arial" w:cs="Arial"/>
                <w:b/>
              </w:rPr>
              <w:t>A</w:t>
            </w:r>
            <w:r w:rsidR="00683E62">
              <w:rPr>
                <w:rFonts w:ascii="Arial" w:hAnsi="Arial" w:cs="Arial"/>
                <w:b/>
              </w:rPr>
              <w:t xml:space="preserve">) </w:t>
            </w:r>
            <w:r w:rsidRPr="00044FBE">
              <w:rPr>
                <w:rFonts w:ascii="Arial" w:hAnsi="Arial" w:cs="Arial"/>
                <w:b/>
              </w:rPr>
              <w:t>that currently sub-contracts samples to/from other non</w:t>
            </w:r>
            <w:r w:rsidR="00683E62">
              <w:rPr>
                <w:rFonts w:ascii="Arial" w:hAnsi="Arial" w:cs="Arial"/>
                <w:b/>
              </w:rPr>
              <w:t>-</w:t>
            </w:r>
            <w:r w:rsidRPr="00044FBE">
              <w:rPr>
                <w:rFonts w:ascii="Arial" w:hAnsi="Arial" w:cs="Arial"/>
                <w:b/>
              </w:rPr>
              <w:t xml:space="preserve"> designated labor</w:t>
            </w:r>
            <w:r w:rsidR="00683E62">
              <w:rPr>
                <w:rFonts w:ascii="Arial" w:hAnsi="Arial" w:cs="Arial"/>
                <w:b/>
              </w:rPr>
              <w:t xml:space="preserve">atories in other Member States, </w:t>
            </w:r>
            <w:r w:rsidR="00723146">
              <w:rPr>
                <w:rFonts w:ascii="Arial" w:hAnsi="Arial" w:cs="Arial"/>
                <w:b/>
              </w:rPr>
              <w:t xml:space="preserve">please </w:t>
            </w:r>
            <w:r w:rsidR="00683E62">
              <w:rPr>
                <w:rFonts w:ascii="Arial" w:hAnsi="Arial" w:cs="Arial"/>
                <w:b/>
              </w:rPr>
              <w:t xml:space="preserve">describe any potential impact </w:t>
            </w:r>
            <w:r w:rsidR="00723146">
              <w:rPr>
                <w:rFonts w:ascii="Arial" w:hAnsi="Arial" w:cs="Arial"/>
                <w:b/>
              </w:rPr>
              <w:t>that may arise from this change.</w:t>
            </w:r>
          </w:p>
          <w:p w14:paraId="7B2F6EFA" w14:textId="3CEF431E" w:rsidR="001B4C0D" w:rsidRPr="009E4AEB" w:rsidRDefault="00683E62" w:rsidP="00CF0E2A">
            <w:pPr>
              <w:pStyle w:val="NormalWeb"/>
              <w:spacing w:before="0" w:beforeAutospacing="0" w:after="0" w:afterAutospacing="0"/>
              <w:jc w:val="both"/>
              <w:rPr>
                <w:rFonts w:ascii="Arial" w:hAnsi="Arial" w:cs="Arial"/>
                <w:b/>
              </w:rPr>
            </w:pPr>
            <w:r>
              <w:rPr>
                <w:rFonts w:ascii="Arial" w:hAnsi="Arial" w:cs="Arial"/>
                <w:b/>
              </w:rPr>
              <w:t>Q10</w:t>
            </w:r>
            <w:r w:rsidR="001B4C0D" w:rsidRPr="00044FBE">
              <w:rPr>
                <w:rFonts w:ascii="Arial" w:hAnsi="Arial" w:cs="Arial"/>
                <w:b/>
              </w:rPr>
              <w:t>:</w:t>
            </w:r>
            <w:r w:rsidR="001B4C0D">
              <w:rPr>
                <w:rFonts w:ascii="Arial" w:hAnsi="Arial" w:cs="Arial"/>
                <w:b/>
              </w:rPr>
              <w:t xml:space="preserve"> </w:t>
            </w:r>
            <w:r w:rsidR="001B4C0D" w:rsidRPr="00044FBE">
              <w:rPr>
                <w:rFonts w:ascii="Arial" w:hAnsi="Arial" w:cs="Arial"/>
                <w:b/>
              </w:rPr>
              <w:t xml:space="preserve">Do you agree that a harmonised and coherent regulatory approach to official  controls will deliver any benefits and/or cost savings to industry?. </w:t>
            </w:r>
            <w:r w:rsidR="001B4C0D" w:rsidRPr="009E4AEB">
              <w:rPr>
                <w:rFonts w:ascii="Arial" w:hAnsi="Arial" w:cs="Arial"/>
                <w:b/>
              </w:rPr>
              <w:t>Q1</w:t>
            </w:r>
            <w:r>
              <w:rPr>
                <w:rFonts w:ascii="Arial" w:hAnsi="Arial" w:cs="Arial"/>
                <w:b/>
              </w:rPr>
              <w:t>1</w:t>
            </w:r>
            <w:r w:rsidR="001B4C0D" w:rsidRPr="009E4AEB">
              <w:rPr>
                <w:rFonts w:ascii="Arial" w:hAnsi="Arial" w:cs="Arial"/>
                <w:b/>
              </w:rPr>
              <w:t xml:space="preserve">: We welcome views from industry stakeholders on any benefits you foresee from the implementation of the OCR. Where possible, please explain your views and provide quantifiable evidence.  </w:t>
            </w:r>
          </w:p>
          <w:p w14:paraId="178825C6" w14:textId="77777777" w:rsidR="005D27C5" w:rsidRDefault="009E4AEB" w:rsidP="00683E62">
            <w:pPr>
              <w:pStyle w:val="NormalWeb"/>
              <w:spacing w:before="0" w:beforeAutospacing="0" w:after="0" w:afterAutospacing="0"/>
              <w:jc w:val="both"/>
              <w:rPr>
                <w:rFonts w:ascii="Arial" w:hAnsi="Arial" w:cs="Arial"/>
                <w:b/>
                <w:bCs/>
                <w:color w:val="000000"/>
              </w:rPr>
            </w:pPr>
            <w:r w:rsidRPr="009E4AEB">
              <w:rPr>
                <w:rFonts w:ascii="Arial" w:hAnsi="Arial" w:cs="Arial"/>
                <w:b/>
              </w:rPr>
              <w:t>Q1</w:t>
            </w:r>
            <w:r w:rsidR="00683E62">
              <w:rPr>
                <w:rFonts w:ascii="Arial" w:hAnsi="Arial" w:cs="Arial"/>
                <w:b/>
              </w:rPr>
              <w:t>2</w:t>
            </w:r>
            <w:r w:rsidRPr="009E4AEB">
              <w:rPr>
                <w:rFonts w:ascii="Arial" w:hAnsi="Arial" w:cs="Arial"/>
                <w:b/>
              </w:rPr>
              <w:t xml:space="preserve">: </w:t>
            </w:r>
            <w:r w:rsidRPr="009E4AEB">
              <w:rPr>
                <w:rFonts w:ascii="Arial" w:hAnsi="Arial" w:cs="Arial"/>
                <w:b/>
                <w:bCs/>
                <w:color w:val="000000"/>
              </w:rPr>
              <w:t xml:space="preserve">We </w:t>
            </w:r>
            <w:r w:rsidR="00683E62">
              <w:rPr>
                <w:rFonts w:ascii="Arial" w:hAnsi="Arial" w:cs="Arial"/>
                <w:b/>
                <w:bCs/>
                <w:color w:val="000000"/>
              </w:rPr>
              <w:t>w</w:t>
            </w:r>
            <w:r w:rsidRPr="009E4AEB">
              <w:rPr>
                <w:rFonts w:ascii="Arial" w:hAnsi="Arial" w:cs="Arial"/>
                <w:b/>
                <w:bCs/>
                <w:color w:val="000000"/>
              </w:rPr>
              <w:t>elcome views from LAs on any benefits you foresee from the implementation of the OCR.  Where possible, please explain your views and provide quantifiable evidence.</w:t>
            </w:r>
          </w:p>
          <w:p w14:paraId="2FB17879" w14:textId="4BB5C660" w:rsidR="00723146" w:rsidRPr="002C5FDD" w:rsidRDefault="00723146" w:rsidP="00683E62">
            <w:pPr>
              <w:pStyle w:val="NormalWeb"/>
              <w:spacing w:before="0" w:beforeAutospacing="0" w:after="0" w:afterAutospacing="0"/>
              <w:jc w:val="both"/>
              <w:rPr>
                <w:rFonts w:ascii="Arial" w:hAnsi="Arial" w:cs="Arial"/>
                <w:b/>
                <w:bCs/>
                <w:color w:val="000000"/>
              </w:rPr>
            </w:pPr>
          </w:p>
        </w:tc>
      </w:tr>
    </w:tbl>
    <w:p w14:paraId="31C05EE8" w14:textId="2E420CC8" w:rsidR="00723146" w:rsidRDefault="00723146" w:rsidP="001B4C0D">
      <w:pPr>
        <w:ind w:right="752"/>
        <w:jc w:val="both"/>
        <w:rPr>
          <w:rFonts w:ascii="Arial" w:hAnsi="Arial" w:cs="Arial"/>
          <w:color w:val="000000" w:themeColor="text1"/>
          <w:sz w:val="24"/>
          <w:szCs w:val="24"/>
        </w:rPr>
      </w:pPr>
    </w:p>
    <w:p w14:paraId="388F36CA" w14:textId="197F4DAA" w:rsidR="001B4C0D" w:rsidRDefault="001B4C0D" w:rsidP="001B4C0D">
      <w:pPr>
        <w:ind w:left="-567" w:right="698"/>
        <w:rPr>
          <w:rFonts w:ascii="Arial" w:hAnsi="Arial" w:cs="Arial"/>
          <w:b/>
          <w:sz w:val="24"/>
          <w:szCs w:val="24"/>
        </w:rPr>
      </w:pPr>
      <w:r w:rsidRPr="00AA62CE">
        <w:rPr>
          <w:rFonts w:ascii="Arial" w:hAnsi="Arial" w:cs="Arial"/>
          <w:b/>
          <w:sz w:val="24"/>
          <w:szCs w:val="24"/>
        </w:rPr>
        <w:t>Consultation Process</w:t>
      </w:r>
    </w:p>
    <w:p w14:paraId="261E2146" w14:textId="77777777" w:rsidR="001B4C0D" w:rsidRDefault="001B4C0D" w:rsidP="001B4C0D">
      <w:pPr>
        <w:pStyle w:val="ListParagraph"/>
        <w:spacing w:before="0" w:after="0" w:line="240" w:lineRule="auto"/>
        <w:ind w:left="153" w:right="752"/>
        <w:jc w:val="both"/>
        <w:rPr>
          <w:rFonts w:cs="Arial"/>
          <w:color w:val="000000" w:themeColor="text1"/>
          <w:szCs w:val="24"/>
        </w:rPr>
      </w:pPr>
    </w:p>
    <w:p w14:paraId="1F48B3E4" w14:textId="57D31EF7" w:rsidR="00992467" w:rsidRPr="00992467" w:rsidRDefault="001B4C0D" w:rsidP="00992467">
      <w:pPr>
        <w:pStyle w:val="ListParagraph"/>
        <w:numPr>
          <w:ilvl w:val="0"/>
          <w:numId w:val="37"/>
        </w:numPr>
        <w:spacing w:before="0" w:after="0" w:line="240" w:lineRule="auto"/>
        <w:ind w:right="752"/>
        <w:jc w:val="both"/>
        <w:rPr>
          <w:rFonts w:cs="Arial"/>
          <w:color w:val="000000" w:themeColor="text1"/>
          <w:szCs w:val="24"/>
        </w:rPr>
      </w:pPr>
      <w:r w:rsidRPr="001B4C0D">
        <w:rPr>
          <w:rFonts w:cs="Arial"/>
          <w:szCs w:val="24"/>
        </w:rPr>
        <w:t xml:space="preserve">This consultation will last for </w:t>
      </w:r>
      <w:r w:rsidR="00E87791">
        <w:rPr>
          <w:rFonts w:cs="Arial"/>
          <w:szCs w:val="24"/>
        </w:rPr>
        <w:t>three</w:t>
      </w:r>
      <w:r w:rsidRPr="001B4C0D">
        <w:rPr>
          <w:rFonts w:cs="Arial"/>
          <w:szCs w:val="24"/>
        </w:rPr>
        <w:t xml:space="preserve"> weeks to </w:t>
      </w:r>
      <w:r w:rsidRPr="001B4C0D">
        <w:rPr>
          <w:rFonts w:cs="Arial"/>
        </w:rPr>
        <w:t>seek stakeholder views and comments in relation to the proposed implementation of the domestic legislation to provide for the execution and enforcement of the OCR in relation to FSS’</w:t>
      </w:r>
      <w:r w:rsidR="00AA7A0D">
        <w:rPr>
          <w:rFonts w:cs="Arial"/>
        </w:rPr>
        <w:t>s</w:t>
      </w:r>
      <w:r w:rsidRPr="001B4C0D">
        <w:rPr>
          <w:rFonts w:cs="Arial"/>
        </w:rPr>
        <w:t xml:space="preserve"> areas of responsibility for food and feed law</w:t>
      </w:r>
      <w:r w:rsidR="004A29D3">
        <w:rPr>
          <w:rFonts w:cs="Arial"/>
        </w:rPr>
        <w:t>,</w:t>
      </w:r>
      <w:r w:rsidRPr="001B4C0D">
        <w:rPr>
          <w:rFonts w:cs="Arial"/>
        </w:rPr>
        <w:t xml:space="preserve"> and our assessment of the impacts associated with the implementation</w:t>
      </w:r>
      <w:r w:rsidR="00992467">
        <w:rPr>
          <w:rFonts w:cs="Arial"/>
        </w:rPr>
        <w:t xml:space="preserve"> of the legislation in Scotland.</w:t>
      </w:r>
    </w:p>
    <w:p w14:paraId="05C6C471" w14:textId="15209D8C" w:rsidR="001B4C0D" w:rsidRPr="001B4C0D" w:rsidRDefault="00992467" w:rsidP="00992467">
      <w:pPr>
        <w:pStyle w:val="ListParagraph"/>
        <w:spacing w:before="0" w:after="0" w:line="240" w:lineRule="auto"/>
        <w:ind w:left="153" w:right="752"/>
        <w:jc w:val="both"/>
        <w:rPr>
          <w:rFonts w:cs="Arial"/>
          <w:color w:val="000000" w:themeColor="text1"/>
          <w:szCs w:val="24"/>
        </w:rPr>
      </w:pPr>
      <w:r w:rsidRPr="001B4C0D">
        <w:rPr>
          <w:rFonts w:cs="Arial"/>
          <w:color w:val="000000" w:themeColor="text1"/>
          <w:szCs w:val="24"/>
        </w:rPr>
        <w:t xml:space="preserve"> </w:t>
      </w:r>
    </w:p>
    <w:p w14:paraId="3674E2A6" w14:textId="66AF6D2D" w:rsidR="001B4C0D" w:rsidRPr="001B4C0D" w:rsidRDefault="001B4C0D" w:rsidP="001B4C0D">
      <w:pPr>
        <w:pStyle w:val="ListParagraph"/>
        <w:numPr>
          <w:ilvl w:val="0"/>
          <w:numId w:val="37"/>
        </w:numPr>
        <w:spacing w:before="0" w:after="0" w:line="240" w:lineRule="auto"/>
        <w:ind w:right="752"/>
        <w:jc w:val="both"/>
        <w:rPr>
          <w:rFonts w:cs="Arial"/>
          <w:color w:val="000000" w:themeColor="text1"/>
          <w:szCs w:val="24"/>
        </w:rPr>
      </w:pPr>
      <w:r w:rsidRPr="001B4C0D">
        <w:rPr>
          <w:rFonts w:cs="Arial"/>
          <w:szCs w:val="24"/>
        </w:rPr>
        <w:t>Parallel consultations and assessments have been issued by the Food Standards Agency (FSA) – the CA responsible for the delivery of official food and feed controls in England, Wales and Northern Ireland.</w:t>
      </w:r>
    </w:p>
    <w:p w14:paraId="5A0A4813" w14:textId="20E17804" w:rsidR="001B4C0D" w:rsidRDefault="001B4C0D" w:rsidP="001B4C0D">
      <w:pPr>
        <w:pStyle w:val="ListParagraph"/>
        <w:spacing w:before="0" w:after="0" w:line="240" w:lineRule="auto"/>
        <w:ind w:left="153" w:right="752"/>
        <w:jc w:val="both"/>
        <w:rPr>
          <w:rFonts w:cs="Arial"/>
          <w:szCs w:val="24"/>
        </w:rPr>
      </w:pPr>
    </w:p>
    <w:p w14:paraId="4CEEA4CA" w14:textId="19A98A41" w:rsidR="001B4C0D" w:rsidRDefault="001B4C0D" w:rsidP="001B4C0D">
      <w:pPr>
        <w:ind w:left="-567" w:right="698"/>
        <w:rPr>
          <w:rFonts w:ascii="Arial" w:hAnsi="Arial" w:cs="Arial"/>
          <w:b/>
          <w:sz w:val="24"/>
          <w:szCs w:val="24"/>
        </w:rPr>
      </w:pPr>
      <w:r>
        <w:rPr>
          <w:rFonts w:ascii="Arial" w:hAnsi="Arial" w:cs="Arial"/>
          <w:b/>
          <w:sz w:val="24"/>
          <w:szCs w:val="24"/>
        </w:rPr>
        <w:t>Responses</w:t>
      </w:r>
    </w:p>
    <w:p w14:paraId="45A2D7EC" w14:textId="77777777" w:rsidR="001B4C0D" w:rsidRPr="001B4C0D" w:rsidRDefault="001B4C0D" w:rsidP="001B4C0D">
      <w:pPr>
        <w:pStyle w:val="ListParagraph"/>
        <w:spacing w:before="0" w:after="0" w:line="240" w:lineRule="auto"/>
        <w:ind w:left="153" w:right="752"/>
        <w:jc w:val="both"/>
        <w:rPr>
          <w:rFonts w:cs="Arial"/>
          <w:color w:val="000000" w:themeColor="text1"/>
          <w:szCs w:val="24"/>
        </w:rPr>
      </w:pPr>
    </w:p>
    <w:p w14:paraId="0EDF7578" w14:textId="30C04A5B" w:rsidR="001B4C0D" w:rsidRPr="001B4C0D" w:rsidRDefault="001B4C0D" w:rsidP="001B4C0D">
      <w:pPr>
        <w:pStyle w:val="ListParagraph"/>
        <w:numPr>
          <w:ilvl w:val="0"/>
          <w:numId w:val="37"/>
        </w:numPr>
        <w:spacing w:before="0" w:after="0" w:line="240" w:lineRule="auto"/>
        <w:ind w:right="752"/>
        <w:jc w:val="both"/>
        <w:rPr>
          <w:rFonts w:cs="Arial"/>
          <w:color w:val="000000" w:themeColor="text1"/>
          <w:szCs w:val="24"/>
        </w:rPr>
      </w:pPr>
      <w:r w:rsidRPr="001B4C0D">
        <w:rPr>
          <w:color w:val="000000" w:themeColor="text1"/>
        </w:rPr>
        <w:t xml:space="preserve">This is a shortened </w:t>
      </w:r>
      <w:r w:rsidR="00E87791">
        <w:rPr>
          <w:color w:val="000000" w:themeColor="text1"/>
        </w:rPr>
        <w:t xml:space="preserve">three </w:t>
      </w:r>
      <w:r w:rsidRPr="001B4C0D">
        <w:rPr>
          <w:color w:val="000000" w:themeColor="text1"/>
        </w:rPr>
        <w:t xml:space="preserve">week consultation and therefore responses are required by close </w:t>
      </w:r>
      <w:r w:rsidRPr="001B4C0D">
        <w:rPr>
          <w:b/>
          <w:color w:val="000000" w:themeColor="text1"/>
        </w:rPr>
        <w:t>1</w:t>
      </w:r>
      <w:r w:rsidR="005D27C5">
        <w:rPr>
          <w:b/>
          <w:color w:val="000000" w:themeColor="text1"/>
        </w:rPr>
        <w:t>8</w:t>
      </w:r>
      <w:r w:rsidRPr="001B4C0D">
        <w:rPr>
          <w:b/>
          <w:color w:val="000000" w:themeColor="text1"/>
        </w:rPr>
        <w:t xml:space="preserve"> October 2019</w:t>
      </w:r>
      <w:r w:rsidRPr="001B4C0D">
        <w:rPr>
          <w:color w:val="000000" w:themeColor="text1"/>
        </w:rPr>
        <w:t xml:space="preserve">. </w:t>
      </w:r>
    </w:p>
    <w:p w14:paraId="2B3BA1BF" w14:textId="77777777" w:rsidR="001B4C0D" w:rsidRPr="001B4C0D" w:rsidRDefault="001B4C0D" w:rsidP="001B4C0D">
      <w:pPr>
        <w:pStyle w:val="ListParagraph"/>
        <w:spacing w:before="0" w:after="0" w:line="240" w:lineRule="auto"/>
        <w:ind w:left="153" w:right="752"/>
        <w:jc w:val="both"/>
        <w:rPr>
          <w:rFonts w:cs="Arial"/>
          <w:color w:val="000000" w:themeColor="text1"/>
          <w:szCs w:val="24"/>
        </w:rPr>
      </w:pPr>
    </w:p>
    <w:p w14:paraId="1E1C6E66" w14:textId="35FBF61B" w:rsidR="001B4C0D" w:rsidRPr="001B4C0D" w:rsidRDefault="001B4C0D" w:rsidP="001B4C0D">
      <w:pPr>
        <w:pStyle w:val="ListParagraph"/>
        <w:numPr>
          <w:ilvl w:val="0"/>
          <w:numId w:val="37"/>
        </w:numPr>
        <w:spacing w:before="0" w:after="0" w:line="240" w:lineRule="auto"/>
        <w:ind w:right="752"/>
        <w:jc w:val="both"/>
        <w:rPr>
          <w:rFonts w:cs="Arial"/>
          <w:color w:val="000000" w:themeColor="text1"/>
          <w:szCs w:val="24"/>
        </w:rPr>
      </w:pPr>
      <w:r w:rsidRPr="001B4C0D">
        <w:rPr>
          <w:color w:val="000000" w:themeColor="text1"/>
        </w:rPr>
        <w:t xml:space="preserve">Please state, in your response, whether you are responding as a private individual or on behalf of an organisation/company (including details of any stakeholders your organisation represents). </w:t>
      </w:r>
    </w:p>
    <w:p w14:paraId="1E1D4AD8" w14:textId="77777777" w:rsidR="001B4C0D" w:rsidRPr="001B4C0D" w:rsidRDefault="001B4C0D" w:rsidP="001B4C0D">
      <w:pPr>
        <w:pStyle w:val="ListParagraph"/>
        <w:spacing w:before="0" w:after="0" w:line="240" w:lineRule="auto"/>
        <w:ind w:left="153" w:right="752"/>
        <w:jc w:val="both"/>
        <w:rPr>
          <w:rFonts w:cs="Arial"/>
          <w:color w:val="000000" w:themeColor="text1"/>
          <w:szCs w:val="24"/>
        </w:rPr>
      </w:pPr>
    </w:p>
    <w:p w14:paraId="1DF9E8D3" w14:textId="7CB6587E" w:rsidR="001B4C0D" w:rsidRPr="001B4C0D" w:rsidRDefault="001B4C0D" w:rsidP="001B4C0D">
      <w:pPr>
        <w:pStyle w:val="ListParagraph"/>
        <w:numPr>
          <w:ilvl w:val="0"/>
          <w:numId w:val="37"/>
        </w:numPr>
        <w:spacing w:before="0" w:after="0" w:line="240" w:lineRule="auto"/>
        <w:ind w:right="752"/>
        <w:jc w:val="both"/>
        <w:rPr>
          <w:rFonts w:cs="Arial"/>
          <w:color w:val="000000" w:themeColor="text1"/>
          <w:szCs w:val="24"/>
        </w:rPr>
      </w:pPr>
      <w:r w:rsidRPr="001B4C0D">
        <w:rPr>
          <w:color w:val="000000" w:themeColor="text1"/>
        </w:rPr>
        <w:t>We will summarise all comments received and the official response to each will be published on the FSS website within three months following the end of the consultation period.</w:t>
      </w:r>
    </w:p>
    <w:p w14:paraId="7A6DC6B7" w14:textId="77777777" w:rsidR="001B4C0D" w:rsidRDefault="001B4C0D" w:rsidP="001B4C0D">
      <w:pPr>
        <w:pStyle w:val="ListParagraph"/>
        <w:spacing w:before="0" w:after="0" w:line="240" w:lineRule="auto"/>
        <w:ind w:left="153" w:right="752"/>
        <w:jc w:val="both"/>
        <w:rPr>
          <w:rFonts w:cs="Arial"/>
          <w:color w:val="000000" w:themeColor="text1"/>
          <w:szCs w:val="24"/>
        </w:rPr>
      </w:pPr>
    </w:p>
    <w:p w14:paraId="1A158F38" w14:textId="50C3E7FE" w:rsidR="001B4C0D" w:rsidRPr="001B4C0D" w:rsidRDefault="001B4C0D" w:rsidP="001B4C0D">
      <w:pPr>
        <w:pStyle w:val="ListParagraph"/>
        <w:numPr>
          <w:ilvl w:val="0"/>
          <w:numId w:val="37"/>
        </w:numPr>
        <w:spacing w:before="0" w:after="0" w:line="240" w:lineRule="auto"/>
        <w:ind w:right="752"/>
        <w:jc w:val="both"/>
        <w:rPr>
          <w:rFonts w:cs="Arial"/>
          <w:color w:val="000000" w:themeColor="text1"/>
          <w:szCs w:val="24"/>
        </w:rPr>
      </w:pPr>
      <w:r w:rsidRPr="00815677">
        <w:t>Thank you on behalf of Food Standards Scotland for participating in this public consultation.</w:t>
      </w:r>
    </w:p>
    <w:p w14:paraId="5B714940" w14:textId="77777777" w:rsidR="000F5AE0" w:rsidRDefault="000F5AE0" w:rsidP="00670204">
      <w:pPr>
        <w:pStyle w:val="ListParagraph"/>
        <w:spacing w:before="0" w:line="240" w:lineRule="auto"/>
        <w:ind w:left="-567"/>
        <w:contextualSpacing w:val="0"/>
        <w:rPr>
          <w:rFonts w:cs="Arial"/>
          <w:color w:val="000000"/>
          <w:szCs w:val="24"/>
        </w:rPr>
      </w:pPr>
    </w:p>
    <w:p w14:paraId="29090DD6" w14:textId="04C1674D" w:rsidR="00670204" w:rsidRDefault="00670204" w:rsidP="00670204">
      <w:pPr>
        <w:pStyle w:val="ListParagraph"/>
        <w:framePr w:hSpace="180" w:wrap="around" w:vAnchor="text" w:hAnchor="margin" w:x="-601" w:y="131"/>
        <w:spacing w:before="0" w:line="240" w:lineRule="auto"/>
        <w:ind w:left="-567"/>
        <w:contextualSpacing w:val="0"/>
        <w:rPr>
          <w:rFonts w:cs="Arial"/>
        </w:rPr>
      </w:pPr>
    </w:p>
    <w:p w14:paraId="52B75977" w14:textId="2F5141E9" w:rsidR="0077674B" w:rsidRDefault="0077674B" w:rsidP="005D60B5">
      <w:pPr>
        <w:ind w:left="-567"/>
        <w:rPr>
          <w:rFonts w:ascii="Arial" w:hAnsi="Arial"/>
          <w:sz w:val="24"/>
        </w:rPr>
      </w:pPr>
      <w:r>
        <w:rPr>
          <w:rFonts w:ascii="Arial" w:hAnsi="Arial"/>
          <w:sz w:val="24"/>
        </w:rPr>
        <w:t>Yours</w:t>
      </w:r>
      <w:r w:rsidR="00645F4E">
        <w:rPr>
          <w:rFonts w:ascii="Arial" w:hAnsi="Arial"/>
          <w:sz w:val="24"/>
        </w:rPr>
        <w:t xml:space="preserve"> sincerely</w:t>
      </w:r>
      <w:r>
        <w:rPr>
          <w:rFonts w:ascii="Arial" w:hAnsi="Arial"/>
          <w:sz w:val="24"/>
        </w:rPr>
        <w:t>,</w:t>
      </w:r>
    </w:p>
    <w:p w14:paraId="5B5A4C94" w14:textId="14685346" w:rsidR="00992467" w:rsidRDefault="00992467" w:rsidP="005D60B5">
      <w:pPr>
        <w:ind w:left="-567"/>
        <w:rPr>
          <w:rFonts w:ascii="Arial" w:hAnsi="Arial"/>
          <w:sz w:val="24"/>
        </w:rPr>
      </w:pPr>
    </w:p>
    <w:p w14:paraId="014F5D28" w14:textId="77777777" w:rsidR="00992467" w:rsidRDefault="00992467" w:rsidP="005D60B5">
      <w:pPr>
        <w:ind w:left="-567"/>
        <w:rPr>
          <w:rFonts w:ascii="Arial" w:hAnsi="Arial"/>
          <w:sz w:val="24"/>
        </w:rPr>
      </w:pPr>
    </w:p>
    <w:p w14:paraId="5EF00F4F" w14:textId="07D3747C" w:rsidR="0077674B" w:rsidRDefault="0077674B" w:rsidP="005D60B5">
      <w:pPr>
        <w:ind w:left="-567"/>
        <w:rPr>
          <w:rFonts w:ascii="Arial" w:hAnsi="Arial"/>
          <w:sz w:val="24"/>
        </w:rPr>
      </w:pPr>
    </w:p>
    <w:p w14:paraId="06F7D0AF" w14:textId="634CD168" w:rsidR="006036A7" w:rsidRPr="006036A7" w:rsidRDefault="002C26FF" w:rsidP="006036A7">
      <w:pPr>
        <w:pStyle w:val="Heading3"/>
        <w:ind w:left="-567"/>
        <w:jc w:val="left"/>
      </w:pPr>
      <w:r>
        <w:t>Karen Robertson</w:t>
      </w:r>
    </w:p>
    <w:p w14:paraId="6CE41587" w14:textId="11938320" w:rsidR="006036A7" w:rsidRDefault="002C26FF" w:rsidP="005D60B5">
      <w:pPr>
        <w:ind w:left="-567"/>
        <w:rPr>
          <w:rFonts w:ascii="Arial" w:hAnsi="Arial"/>
          <w:sz w:val="24"/>
        </w:rPr>
      </w:pPr>
      <w:r>
        <w:rPr>
          <w:rFonts w:ascii="Arial" w:hAnsi="Arial"/>
          <w:sz w:val="24"/>
        </w:rPr>
        <w:t xml:space="preserve">Senior </w:t>
      </w:r>
      <w:r w:rsidR="006036A7">
        <w:rPr>
          <w:rFonts w:ascii="Arial" w:hAnsi="Arial"/>
          <w:sz w:val="24"/>
        </w:rPr>
        <w:t>Policy Advisor</w:t>
      </w:r>
    </w:p>
    <w:p w14:paraId="46B425A2" w14:textId="0D44965A" w:rsidR="0077674B" w:rsidRDefault="006036A7" w:rsidP="005D60B5">
      <w:pPr>
        <w:ind w:left="-567"/>
        <w:rPr>
          <w:rFonts w:ascii="Arial" w:hAnsi="Arial"/>
          <w:sz w:val="24"/>
        </w:rPr>
      </w:pPr>
      <w:r>
        <w:rPr>
          <w:rFonts w:ascii="Arial" w:hAnsi="Arial"/>
          <w:sz w:val="24"/>
        </w:rPr>
        <w:t xml:space="preserve">Regulatory Policy </w:t>
      </w:r>
      <w:r w:rsidR="0077674B">
        <w:rPr>
          <w:rFonts w:ascii="Arial" w:hAnsi="Arial"/>
          <w:sz w:val="24"/>
        </w:rPr>
        <w:t xml:space="preserve">Branch </w:t>
      </w:r>
    </w:p>
    <w:p w14:paraId="0814A52D" w14:textId="0D5AF9AF" w:rsidR="006036A7" w:rsidRDefault="001958A2" w:rsidP="005D60B5">
      <w:pPr>
        <w:ind w:left="-567"/>
        <w:rPr>
          <w:rFonts w:ascii="Arial" w:hAnsi="Arial"/>
          <w:sz w:val="24"/>
        </w:rPr>
      </w:pPr>
      <w:r>
        <w:rPr>
          <w:rFonts w:ascii="Arial" w:hAnsi="Arial"/>
          <w:sz w:val="24"/>
        </w:rPr>
        <w:t>Food Standards Scotland</w:t>
      </w:r>
    </w:p>
    <w:p w14:paraId="76296079" w14:textId="4395EB84" w:rsidR="006036A7" w:rsidRDefault="006036A7" w:rsidP="005D60B5">
      <w:pPr>
        <w:ind w:left="-567"/>
        <w:rPr>
          <w:rFonts w:ascii="Arial" w:hAnsi="Arial"/>
          <w:sz w:val="24"/>
        </w:rPr>
      </w:pPr>
      <w:r>
        <w:rPr>
          <w:rFonts w:ascii="Arial" w:hAnsi="Arial"/>
          <w:sz w:val="24"/>
        </w:rPr>
        <w:t>01224 2883</w:t>
      </w:r>
      <w:r w:rsidR="002C26FF">
        <w:rPr>
          <w:rFonts w:ascii="Arial" w:hAnsi="Arial"/>
          <w:sz w:val="24"/>
        </w:rPr>
        <w:t>62</w:t>
      </w:r>
    </w:p>
    <w:p w14:paraId="488C1BFB" w14:textId="77777777" w:rsidR="001B4C0D" w:rsidRDefault="001B4C0D" w:rsidP="005D60B5">
      <w:pPr>
        <w:pStyle w:val="Heading3"/>
        <w:ind w:left="-567"/>
        <w:jc w:val="left"/>
      </w:pPr>
    </w:p>
    <w:p w14:paraId="0AE5BFD2" w14:textId="77777777" w:rsidR="001B4C0D" w:rsidRDefault="001B4C0D" w:rsidP="005D60B5">
      <w:pPr>
        <w:pStyle w:val="Heading3"/>
        <w:ind w:left="-567"/>
        <w:jc w:val="left"/>
      </w:pPr>
    </w:p>
    <w:p w14:paraId="1675352A" w14:textId="61719851" w:rsidR="0077674B" w:rsidRDefault="0077674B" w:rsidP="005D60B5">
      <w:pPr>
        <w:pStyle w:val="Heading3"/>
        <w:ind w:left="-567"/>
        <w:jc w:val="left"/>
      </w:pPr>
      <w:r>
        <w:t>Enclosed</w:t>
      </w:r>
    </w:p>
    <w:p w14:paraId="7C269036" w14:textId="77777777" w:rsidR="005D60B5" w:rsidRPr="00645F4E" w:rsidRDefault="0077674B" w:rsidP="005D60B5">
      <w:pPr>
        <w:ind w:left="-567"/>
        <w:rPr>
          <w:rFonts w:ascii="Arial" w:hAnsi="Arial"/>
          <w:sz w:val="24"/>
        </w:rPr>
      </w:pPr>
      <w:r w:rsidRPr="00645F4E">
        <w:rPr>
          <w:rFonts w:ascii="Arial" w:hAnsi="Arial"/>
          <w:sz w:val="24"/>
        </w:rPr>
        <w:t xml:space="preserve">Annex </w:t>
      </w:r>
      <w:r w:rsidR="005D60B5" w:rsidRPr="00645F4E">
        <w:rPr>
          <w:rFonts w:ascii="Arial" w:hAnsi="Arial"/>
          <w:sz w:val="24"/>
        </w:rPr>
        <w:t>A</w:t>
      </w:r>
      <w:r w:rsidRPr="00645F4E">
        <w:rPr>
          <w:rFonts w:ascii="Arial" w:hAnsi="Arial"/>
          <w:sz w:val="24"/>
        </w:rPr>
        <w:t>: Standard Consultation Information</w:t>
      </w:r>
    </w:p>
    <w:p w14:paraId="72E876DD" w14:textId="33103089" w:rsidR="005D60B5" w:rsidRPr="00645F4E" w:rsidRDefault="005D60B5" w:rsidP="005D60B5">
      <w:pPr>
        <w:ind w:left="-567"/>
        <w:rPr>
          <w:rFonts w:ascii="Arial" w:hAnsi="Arial"/>
          <w:sz w:val="24"/>
        </w:rPr>
      </w:pPr>
      <w:r w:rsidRPr="00645F4E">
        <w:rPr>
          <w:rFonts w:ascii="Arial" w:hAnsi="Arial"/>
          <w:sz w:val="24"/>
        </w:rPr>
        <w:t xml:space="preserve">Annex B: </w:t>
      </w:r>
      <w:r w:rsidR="00BE611A" w:rsidRPr="00645F4E">
        <w:rPr>
          <w:rFonts w:ascii="Arial" w:hAnsi="Arial"/>
          <w:sz w:val="24"/>
        </w:rPr>
        <w:t xml:space="preserve">Business &amp; Regulatory </w:t>
      </w:r>
      <w:r w:rsidRPr="00645F4E">
        <w:rPr>
          <w:rFonts w:ascii="Arial" w:hAnsi="Arial"/>
          <w:sz w:val="24"/>
        </w:rPr>
        <w:t xml:space="preserve">Impact </w:t>
      </w:r>
      <w:r w:rsidR="002C26FF">
        <w:rPr>
          <w:rFonts w:ascii="Arial" w:hAnsi="Arial"/>
          <w:sz w:val="24"/>
        </w:rPr>
        <w:t>Assessment</w:t>
      </w:r>
    </w:p>
    <w:p w14:paraId="1845C6A7" w14:textId="77777777" w:rsidR="009C0FA6" w:rsidRPr="005D60B5" w:rsidRDefault="009C0FA6" w:rsidP="009C0FA6">
      <w:pPr>
        <w:pStyle w:val="Heading3"/>
        <w:keepNext w:val="0"/>
        <w:pageBreakBefore/>
        <w:numPr>
          <w:ilvl w:val="12"/>
          <w:numId w:val="0"/>
        </w:numPr>
        <w:ind w:left="-567" w:right="754"/>
      </w:pPr>
      <w:r w:rsidRPr="005D60B5">
        <w:t>Queries</w:t>
      </w:r>
    </w:p>
    <w:p w14:paraId="47E2AD8A" w14:textId="77777777" w:rsidR="009C0FA6" w:rsidRPr="005D60B5" w:rsidRDefault="009C0FA6" w:rsidP="009C0FA6">
      <w:pPr>
        <w:numPr>
          <w:ilvl w:val="12"/>
          <w:numId w:val="0"/>
        </w:numPr>
        <w:ind w:left="-567" w:right="752"/>
        <w:jc w:val="both"/>
        <w:rPr>
          <w:rFonts w:ascii="Arial" w:hAnsi="Arial"/>
          <w:sz w:val="24"/>
        </w:rPr>
      </w:pPr>
    </w:p>
    <w:p w14:paraId="5E285BCD" w14:textId="77777777" w:rsidR="009C0FA6" w:rsidRPr="005310CD" w:rsidRDefault="009C0FA6" w:rsidP="009C0FA6">
      <w:pPr>
        <w:pStyle w:val="BodyText2"/>
        <w:numPr>
          <w:ilvl w:val="0"/>
          <w:numId w:val="1"/>
        </w:numPr>
        <w:tabs>
          <w:tab w:val="clear" w:pos="360"/>
          <w:tab w:val="left" w:pos="-567"/>
        </w:tabs>
        <w:ind w:left="-567" w:right="752"/>
        <w:rPr>
          <w:rFonts w:cs="Arial"/>
          <w:b w:val="0"/>
        </w:rPr>
      </w:pPr>
      <w:r w:rsidRPr="005310CD">
        <w:rPr>
          <w:rFonts w:cs="Arial"/>
          <w:b w:val="0"/>
        </w:rPr>
        <w:t xml:space="preserve">If you have any queries relating to this consultation please contact the person named on page 1, who will be able to respond to your questions. </w:t>
      </w:r>
    </w:p>
    <w:p w14:paraId="4D56AB0D" w14:textId="77777777" w:rsidR="009C0FA6" w:rsidRDefault="009C0FA6" w:rsidP="009C0FA6">
      <w:pPr>
        <w:numPr>
          <w:ilvl w:val="12"/>
          <w:numId w:val="0"/>
        </w:numPr>
        <w:ind w:left="-993"/>
        <w:jc w:val="both"/>
        <w:rPr>
          <w:rFonts w:ascii="Arial" w:hAnsi="Arial"/>
          <w:sz w:val="24"/>
        </w:rPr>
      </w:pPr>
    </w:p>
    <w:p w14:paraId="10ECFAED" w14:textId="77777777" w:rsidR="009C0FA6" w:rsidRDefault="009C0FA6" w:rsidP="009C0FA6">
      <w:pPr>
        <w:pStyle w:val="Heading3"/>
        <w:ind w:left="-567" w:right="752"/>
      </w:pPr>
      <w:r>
        <w:t xml:space="preserve">Data Protection, Publication of personal data and confidentiality of responses </w:t>
      </w:r>
    </w:p>
    <w:p w14:paraId="6E630A78" w14:textId="77777777" w:rsidR="009C0FA6" w:rsidRDefault="009C0FA6" w:rsidP="009C0FA6">
      <w:pPr>
        <w:ind w:left="-567" w:right="752"/>
        <w:jc w:val="both"/>
      </w:pPr>
    </w:p>
    <w:p w14:paraId="68959C85" w14:textId="77777777" w:rsidR="009C0FA6" w:rsidRPr="00E76746" w:rsidRDefault="009C0FA6" w:rsidP="009C0FA6">
      <w:pPr>
        <w:pStyle w:val="BodyText2"/>
        <w:numPr>
          <w:ilvl w:val="0"/>
          <w:numId w:val="1"/>
        </w:numPr>
        <w:tabs>
          <w:tab w:val="clear" w:pos="360"/>
          <w:tab w:val="left" w:pos="-567"/>
        </w:tabs>
        <w:ind w:left="-567" w:right="752"/>
        <w:rPr>
          <w:rFonts w:cs="Arial"/>
          <w:b w:val="0"/>
        </w:rPr>
      </w:pPr>
      <w:r w:rsidRPr="00E76746">
        <w:rPr>
          <w:rFonts w:cs="Arial"/>
          <w:b w:val="0"/>
          <w:szCs w:val="24"/>
        </w:rPr>
        <w:t xml:space="preserve">The </w:t>
      </w:r>
      <w:r>
        <w:rPr>
          <w:rFonts w:cs="Arial"/>
          <w:b w:val="0"/>
          <w:szCs w:val="24"/>
        </w:rPr>
        <w:t>UK data protection regime is set out in the Data Protection Act (DPA) 2018</w:t>
      </w:r>
      <w:r w:rsidRPr="00E76746">
        <w:rPr>
          <w:rFonts w:cs="Arial"/>
          <w:b w:val="0"/>
          <w:szCs w:val="24"/>
        </w:rPr>
        <w:t xml:space="preserve"> and </w:t>
      </w:r>
      <w:r>
        <w:rPr>
          <w:rFonts w:cs="Arial"/>
          <w:b w:val="0"/>
          <w:szCs w:val="24"/>
        </w:rPr>
        <w:t>General Data Protection Regulation ([GDPR] – which also forms part of the UK Law)</w:t>
      </w:r>
      <w:r w:rsidRPr="00E76746">
        <w:rPr>
          <w:rFonts w:cs="Arial"/>
          <w:b w:val="0"/>
          <w:szCs w:val="24"/>
        </w:rPr>
        <w:t xml:space="preserve">. In accordance with the </w:t>
      </w:r>
      <w:r>
        <w:rPr>
          <w:rFonts w:cs="Arial"/>
          <w:b w:val="0"/>
          <w:szCs w:val="24"/>
        </w:rPr>
        <w:t>data protection law</w:t>
      </w:r>
      <w:r w:rsidRPr="00E76746">
        <w:rPr>
          <w:rFonts w:cs="Arial"/>
          <w:b w:val="0"/>
          <w:szCs w:val="24"/>
        </w:rPr>
        <w:t>, we are required to provide a privacy notice in relation to this public consultation. Food Standards Scotland will be known as the “Controller” of the personal data provided to us. We need to collect this information to allow us to effectively carry out our official duties of policy development and for the purposes of record keeping. In responding to this consultation, you have consented to provide this information to us but are able to withdraw your consent at any time by getting in touch with us.</w:t>
      </w:r>
    </w:p>
    <w:p w14:paraId="4EA28F21" w14:textId="77777777" w:rsidR="009C0FA6" w:rsidRDefault="009C0FA6" w:rsidP="009C0FA6">
      <w:pPr>
        <w:pStyle w:val="BodyText2"/>
        <w:tabs>
          <w:tab w:val="left" w:pos="-567"/>
        </w:tabs>
        <w:ind w:left="-567" w:right="752"/>
        <w:rPr>
          <w:rFonts w:cs="Arial"/>
          <w:b w:val="0"/>
        </w:rPr>
      </w:pPr>
    </w:p>
    <w:p w14:paraId="4D59C5A5" w14:textId="77777777" w:rsidR="009C0FA6" w:rsidRPr="00E76746" w:rsidRDefault="009C0FA6" w:rsidP="009C0FA6">
      <w:pPr>
        <w:pStyle w:val="BodyText2"/>
        <w:numPr>
          <w:ilvl w:val="0"/>
          <w:numId w:val="1"/>
        </w:numPr>
        <w:tabs>
          <w:tab w:val="clear" w:pos="360"/>
          <w:tab w:val="left" w:pos="-567"/>
        </w:tabs>
        <w:ind w:left="-567" w:right="752"/>
        <w:rPr>
          <w:rFonts w:cs="Arial"/>
          <w:b w:val="0"/>
        </w:rPr>
      </w:pPr>
      <w:r w:rsidRPr="00E76746">
        <w:rPr>
          <w:rFonts w:cs="Arial"/>
          <w:b w:val="0"/>
          <w:szCs w:val="24"/>
        </w:rPr>
        <w:t>Personal information is stored on servers within the European Union and cloud based services have been procured and assessed against the national cyber security centre cloud security principles. Personal information will not be used for any purpose other than in relation to consultations. Personal information will be stored for as long as necessary to carry out the above functions and for five years from receipt in accordance with our retention policy. No third parties have access to your personal data unless the law allows them to do so.</w:t>
      </w:r>
    </w:p>
    <w:p w14:paraId="080030EC" w14:textId="77777777" w:rsidR="009C0FA6" w:rsidRPr="00E76746" w:rsidRDefault="009C0FA6" w:rsidP="009C0FA6">
      <w:pPr>
        <w:pStyle w:val="BodyText2"/>
        <w:tabs>
          <w:tab w:val="left" w:pos="-567"/>
        </w:tabs>
        <w:ind w:left="-567" w:right="752"/>
        <w:rPr>
          <w:rFonts w:cs="Arial"/>
          <w:b w:val="0"/>
        </w:rPr>
      </w:pPr>
    </w:p>
    <w:p w14:paraId="0A618962" w14:textId="77777777" w:rsidR="009C0FA6" w:rsidRPr="00E76746" w:rsidRDefault="009C0FA6" w:rsidP="009C0FA6">
      <w:pPr>
        <w:pStyle w:val="BodyText2"/>
        <w:numPr>
          <w:ilvl w:val="0"/>
          <w:numId w:val="1"/>
        </w:numPr>
        <w:tabs>
          <w:tab w:val="clear" w:pos="360"/>
          <w:tab w:val="left" w:pos="-567"/>
        </w:tabs>
        <w:ind w:left="-567" w:right="752"/>
        <w:rPr>
          <w:rFonts w:cs="Arial"/>
          <w:b w:val="0"/>
        </w:rPr>
      </w:pPr>
      <w:r w:rsidRPr="00E76746">
        <w:rPr>
          <w:rFonts w:cs="Arial"/>
          <w:b w:val="0"/>
          <w:szCs w:val="24"/>
        </w:rPr>
        <w:t xml:space="preserve">You have a right to see the information we hold on you by making a request in writing to the email address below. If at any point you believe the information we process on you is incorrect you can request to have it corrected. If you wish to 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(ICO). Our Data Protection Officer in the FSS is the </w:t>
      </w:r>
      <w:r>
        <w:rPr>
          <w:rFonts w:cs="Arial"/>
          <w:b w:val="0"/>
          <w:szCs w:val="24"/>
        </w:rPr>
        <w:t>Director of Policy, Science, HR and Finance</w:t>
      </w:r>
      <w:r w:rsidRPr="00E76746">
        <w:rPr>
          <w:rFonts w:cs="Arial"/>
          <w:b w:val="0"/>
          <w:szCs w:val="24"/>
        </w:rPr>
        <w:t xml:space="preserve"> who can be contacted at the following email address: </w:t>
      </w:r>
      <w:hyperlink r:id="rId22" w:history="1">
        <w:r w:rsidRPr="00E76746">
          <w:rPr>
            <w:rStyle w:val="Hyperlink"/>
            <w:rFonts w:cs="Arial"/>
            <w:b w:val="0"/>
          </w:rPr>
          <w:t>dataprotection@fss.scot</w:t>
        </w:r>
      </w:hyperlink>
      <w:r w:rsidRPr="00E76746">
        <w:rPr>
          <w:rFonts w:cs="Arial"/>
          <w:b w:val="0"/>
          <w:color w:val="1F497D"/>
          <w:szCs w:val="24"/>
        </w:rPr>
        <w:t> </w:t>
      </w:r>
    </w:p>
    <w:p w14:paraId="5AE01831" w14:textId="77777777" w:rsidR="009C0FA6" w:rsidRPr="00E76746" w:rsidRDefault="009C0FA6" w:rsidP="009C0FA6">
      <w:pPr>
        <w:pStyle w:val="BodyText2"/>
        <w:tabs>
          <w:tab w:val="left" w:pos="-567"/>
        </w:tabs>
        <w:ind w:left="-567" w:right="752"/>
        <w:rPr>
          <w:rFonts w:cs="Arial"/>
          <w:b w:val="0"/>
        </w:rPr>
      </w:pPr>
    </w:p>
    <w:p w14:paraId="620CF45A" w14:textId="745F4F7D" w:rsidR="009C0FA6" w:rsidRPr="00E76746" w:rsidRDefault="009C0FA6" w:rsidP="009C0FA6">
      <w:pPr>
        <w:pStyle w:val="BodyText2"/>
        <w:numPr>
          <w:ilvl w:val="0"/>
          <w:numId w:val="1"/>
        </w:numPr>
        <w:tabs>
          <w:tab w:val="clear" w:pos="360"/>
          <w:tab w:val="left" w:pos="-567"/>
        </w:tabs>
        <w:ind w:left="-567" w:right="752"/>
        <w:rPr>
          <w:rFonts w:cs="Arial"/>
          <w:b w:val="0"/>
        </w:rPr>
      </w:pPr>
      <w:r w:rsidRPr="00E76746">
        <w:rPr>
          <w:rFonts w:ascii="Times New Roman" w:hAnsi="Times New Roman"/>
          <w:b w:val="0"/>
          <w:sz w:val="14"/>
          <w:szCs w:val="14"/>
        </w:rPr>
        <w:t xml:space="preserve"> </w:t>
      </w:r>
      <w:r w:rsidRPr="00E76746">
        <w:rPr>
          <w:rFonts w:cs="Arial"/>
          <w:b w:val="0"/>
          <w:szCs w:val="24"/>
        </w:rPr>
        <w:t>In accordance with the principle of openness, our office in Pilgrim House in Aberdeen will hold a copy of the completed consultation as per our retention policy</w:t>
      </w:r>
      <w:r w:rsidRPr="00E76746">
        <w:rPr>
          <w:rFonts w:cs="Arial"/>
          <w:b w:val="0"/>
          <w:color w:val="44546A"/>
          <w:szCs w:val="24"/>
        </w:rPr>
        <w:t xml:space="preserve">. </w:t>
      </w:r>
      <w:r w:rsidRPr="00E76746">
        <w:rPr>
          <w:rFonts w:cs="Arial"/>
          <w:b w:val="0"/>
          <w:szCs w:val="24"/>
        </w:rPr>
        <w:t>FSS will not publish anything without your consent. If you have any queries please email</w:t>
      </w:r>
      <w:r w:rsidRPr="00E76746">
        <w:rPr>
          <w:rFonts w:cs="Arial"/>
          <w:b w:val="0"/>
          <w:color w:val="44546A"/>
          <w:szCs w:val="24"/>
        </w:rPr>
        <w:t>:</w:t>
      </w:r>
      <w:r w:rsidRPr="00E76746">
        <w:rPr>
          <w:rFonts w:cs="Arial"/>
          <w:b w:val="0"/>
          <w:szCs w:val="24"/>
        </w:rPr>
        <w:t> </w:t>
      </w:r>
      <w:hyperlink r:id="rId23" w:history="1">
        <w:r w:rsidRPr="00E76746">
          <w:rPr>
            <w:rStyle w:val="Hyperlink"/>
            <w:rFonts w:cs="Arial"/>
            <w:b w:val="0"/>
            <w:bCs/>
            <w:szCs w:val="24"/>
          </w:rPr>
          <w:t>dataprotection@fss.scot.</w:t>
        </w:r>
      </w:hyperlink>
      <w:r w:rsidRPr="00E76746">
        <w:rPr>
          <w:rFonts w:cs="Arial"/>
          <w:b w:val="0"/>
          <w:szCs w:val="24"/>
        </w:rPr>
        <w:t xml:space="preserve">  or return by post to the address given on page 1.</w:t>
      </w:r>
      <w:r w:rsidRPr="00E76746">
        <w:rPr>
          <w:rFonts w:cs="Arial"/>
          <w:b w:val="0"/>
          <w:color w:val="44546A"/>
          <w:szCs w:val="24"/>
          <w:highlight w:val="yellow"/>
        </w:rPr>
        <w:t xml:space="preserve"> </w:t>
      </w:r>
    </w:p>
    <w:p w14:paraId="260717C2" w14:textId="77777777" w:rsidR="009C0FA6" w:rsidRPr="00E76746" w:rsidRDefault="009C0FA6" w:rsidP="009C0FA6">
      <w:pPr>
        <w:pStyle w:val="BodyText2"/>
        <w:tabs>
          <w:tab w:val="left" w:pos="-567"/>
        </w:tabs>
        <w:ind w:left="-567" w:right="752"/>
        <w:rPr>
          <w:rFonts w:cs="Arial"/>
          <w:b w:val="0"/>
        </w:rPr>
      </w:pPr>
    </w:p>
    <w:p w14:paraId="79273900" w14:textId="77777777" w:rsidR="009C0FA6" w:rsidRPr="00E76746" w:rsidRDefault="009C0FA6" w:rsidP="009C0FA6">
      <w:pPr>
        <w:pStyle w:val="BodyText2"/>
        <w:numPr>
          <w:ilvl w:val="0"/>
          <w:numId w:val="1"/>
        </w:numPr>
        <w:tabs>
          <w:tab w:val="clear" w:pos="360"/>
          <w:tab w:val="left" w:pos="-567"/>
        </w:tabs>
        <w:ind w:left="-567" w:right="752"/>
        <w:rPr>
          <w:rFonts w:cs="Arial"/>
          <w:b w:val="0"/>
        </w:rPr>
      </w:pPr>
      <w:r w:rsidRPr="00E76746">
        <w:rPr>
          <w:rFonts w:cs="Arial"/>
          <w:b w:val="0"/>
          <w:szCs w:val="24"/>
        </w:rPr>
        <w:t xml:space="preserve">In accordance with the provisions of Freedom of Information Act (Scotland) 2002/Environmental Information (Scotland) Regulations 2004, all information contained in your response may be subject to publication or disclosure. If you consider that some of the information provided in your response should not be disclosed, you should indicate the information concerned, request that it is not disclosed and explain what harm you consider would result from disclosure. The final decision on whether the information should be withheld rests with FSS. However, we will take into account your views when making this decision.  </w:t>
      </w:r>
    </w:p>
    <w:p w14:paraId="70C2B8CC" w14:textId="77777777" w:rsidR="009C0FA6" w:rsidRPr="00E76746" w:rsidRDefault="009C0FA6" w:rsidP="009C0FA6">
      <w:pPr>
        <w:pStyle w:val="BodyText2"/>
        <w:tabs>
          <w:tab w:val="left" w:pos="-567"/>
        </w:tabs>
        <w:ind w:left="-567" w:right="752"/>
        <w:rPr>
          <w:rFonts w:cs="Arial"/>
          <w:b w:val="0"/>
        </w:rPr>
      </w:pPr>
    </w:p>
    <w:p w14:paraId="7938576D" w14:textId="77777777" w:rsidR="009C0FA6" w:rsidRPr="00E76746" w:rsidRDefault="009C0FA6" w:rsidP="009C0FA6">
      <w:pPr>
        <w:pStyle w:val="BodyText2"/>
        <w:numPr>
          <w:ilvl w:val="0"/>
          <w:numId w:val="1"/>
        </w:numPr>
        <w:tabs>
          <w:tab w:val="clear" w:pos="360"/>
          <w:tab w:val="left" w:pos="-567"/>
        </w:tabs>
        <w:ind w:left="-567" w:right="752"/>
        <w:rPr>
          <w:rFonts w:cs="Arial"/>
          <w:b w:val="0"/>
        </w:rPr>
      </w:pPr>
      <w:r w:rsidRPr="00E76746">
        <w:rPr>
          <w:rFonts w:cs="Arial"/>
          <w:b w:val="0"/>
          <w:szCs w:val="24"/>
        </w:rPr>
        <w:t xml:space="preserve">Any automatic confidentiality disclaimer generated by your IT system will not be considered as such a request unless you specifically include a request, with an explanation, in the main text of your response. </w:t>
      </w:r>
    </w:p>
    <w:p w14:paraId="017EF167" w14:textId="77777777" w:rsidR="009C0FA6" w:rsidRDefault="009C0FA6" w:rsidP="009C0FA6">
      <w:pPr>
        <w:pStyle w:val="BodyText"/>
        <w:ind w:left="-567" w:right="752"/>
        <w:rPr>
          <w:rFonts w:ascii="Times New Roman" w:hAnsi="Times New Roman"/>
          <w:b w:val="0"/>
          <w:i w:val="0"/>
          <w:sz w:val="20"/>
        </w:rPr>
      </w:pPr>
    </w:p>
    <w:p w14:paraId="7DFFB92E" w14:textId="77777777" w:rsidR="009C0FA6" w:rsidRDefault="009C0FA6" w:rsidP="009C0FA6">
      <w:pPr>
        <w:pStyle w:val="BodyText"/>
        <w:ind w:left="-567" w:right="752"/>
        <w:rPr>
          <w:rFonts w:ascii="Times New Roman" w:hAnsi="Times New Roman"/>
          <w:b w:val="0"/>
          <w:i w:val="0"/>
          <w:sz w:val="20"/>
        </w:rPr>
      </w:pPr>
    </w:p>
    <w:p w14:paraId="567025D4" w14:textId="77777777" w:rsidR="009C0FA6" w:rsidRDefault="009C0FA6" w:rsidP="009C0FA6">
      <w:pPr>
        <w:pStyle w:val="Heading3"/>
        <w:ind w:left="-567" w:right="752"/>
      </w:pPr>
      <w:r>
        <w:t>Further information</w:t>
      </w:r>
    </w:p>
    <w:p w14:paraId="27680EA8" w14:textId="77777777" w:rsidR="009C0FA6" w:rsidRDefault="009C0FA6" w:rsidP="009C0FA6">
      <w:pPr>
        <w:ind w:left="-567" w:right="752"/>
        <w:jc w:val="both"/>
        <w:rPr>
          <w:rFonts w:ascii="Arial" w:hAnsi="Arial"/>
          <w:sz w:val="24"/>
        </w:rPr>
      </w:pPr>
    </w:p>
    <w:p w14:paraId="5E07184C" w14:textId="77777777" w:rsidR="009C0FA6" w:rsidRPr="001873DA" w:rsidRDefault="009C0FA6" w:rsidP="009C0FA6">
      <w:pPr>
        <w:pStyle w:val="BodyText2"/>
        <w:numPr>
          <w:ilvl w:val="0"/>
          <w:numId w:val="1"/>
        </w:numPr>
        <w:tabs>
          <w:tab w:val="clear" w:pos="360"/>
          <w:tab w:val="left" w:pos="-567"/>
        </w:tabs>
        <w:ind w:left="-567" w:right="752"/>
        <w:rPr>
          <w:b w:val="0"/>
        </w:rPr>
      </w:pPr>
      <w:r w:rsidRPr="001873DA">
        <w:rPr>
          <w:b w:val="0"/>
        </w:rPr>
        <w:t xml:space="preserve">A list of interested parties to whom this letter is </w:t>
      </w:r>
      <w:r w:rsidRPr="008D4219">
        <w:rPr>
          <w:b w:val="0"/>
        </w:rPr>
        <w:t xml:space="preserve">being sent appears in Annex </w:t>
      </w:r>
      <w:r>
        <w:rPr>
          <w:b w:val="0"/>
        </w:rPr>
        <w:t>D</w:t>
      </w:r>
      <w:r w:rsidRPr="008D4219">
        <w:rPr>
          <w:b w:val="0"/>
        </w:rPr>
        <w:t>.</w:t>
      </w:r>
      <w:r w:rsidRPr="001873DA">
        <w:rPr>
          <w:b w:val="0"/>
        </w:rPr>
        <w:t xml:space="preserve">  Please feel free to pass this document to any other interested parties, or send us their full contact details and we will arrange for a copy to be sent to them direct. </w:t>
      </w:r>
    </w:p>
    <w:p w14:paraId="513C1092" w14:textId="77777777" w:rsidR="009C0FA6" w:rsidRDefault="009C0FA6" w:rsidP="009C0FA6">
      <w:pPr>
        <w:ind w:right="752"/>
        <w:jc w:val="both"/>
        <w:rPr>
          <w:rFonts w:ascii="Arial" w:hAnsi="Arial"/>
          <w:sz w:val="24"/>
        </w:rPr>
      </w:pPr>
    </w:p>
    <w:p w14:paraId="08549FA3" w14:textId="77777777" w:rsidR="009C0FA6" w:rsidRDefault="009C0FA6" w:rsidP="009C0FA6">
      <w:pPr>
        <w:pStyle w:val="BodyText2"/>
        <w:numPr>
          <w:ilvl w:val="0"/>
          <w:numId w:val="1"/>
        </w:numPr>
        <w:tabs>
          <w:tab w:val="clear" w:pos="360"/>
          <w:tab w:val="left" w:pos="-567"/>
        </w:tabs>
        <w:ind w:left="-567" w:right="752"/>
        <w:rPr>
          <w:rFonts w:cs="Arial"/>
          <w:b w:val="0"/>
        </w:rPr>
      </w:pPr>
      <w:r w:rsidRPr="001873DA">
        <w:rPr>
          <w:rFonts w:cs="Arial"/>
          <w:b w:val="0"/>
        </w:rPr>
        <w:t>Please contact us for alternative versions of the con</w:t>
      </w:r>
      <w:r>
        <w:rPr>
          <w:rFonts w:cs="Arial"/>
          <w:b w:val="0"/>
        </w:rPr>
        <w:t xml:space="preserve">sultation documents in Braille or </w:t>
      </w:r>
      <w:r w:rsidRPr="001873DA">
        <w:rPr>
          <w:rFonts w:cs="Arial"/>
          <w:b w:val="0"/>
        </w:rPr>
        <w:t>other languages.</w:t>
      </w:r>
    </w:p>
    <w:p w14:paraId="317CE797" w14:textId="77777777" w:rsidR="009C0FA6" w:rsidRDefault="009C0FA6" w:rsidP="009C0FA6">
      <w:pPr>
        <w:pStyle w:val="BodyText2"/>
        <w:tabs>
          <w:tab w:val="left" w:pos="-567"/>
        </w:tabs>
        <w:ind w:right="752"/>
        <w:rPr>
          <w:rFonts w:cs="Arial"/>
          <w:b w:val="0"/>
        </w:rPr>
      </w:pPr>
    </w:p>
    <w:p w14:paraId="1FCD4840" w14:textId="77777777" w:rsidR="009C0FA6" w:rsidRPr="001873DA" w:rsidRDefault="009C0FA6" w:rsidP="009C0FA6">
      <w:pPr>
        <w:pStyle w:val="BodyText2"/>
        <w:numPr>
          <w:ilvl w:val="0"/>
          <w:numId w:val="1"/>
        </w:numPr>
        <w:tabs>
          <w:tab w:val="clear" w:pos="360"/>
          <w:tab w:val="left" w:pos="-567"/>
        </w:tabs>
        <w:ind w:left="-567" w:right="752"/>
        <w:rPr>
          <w:rFonts w:cs="Arial"/>
          <w:b w:val="0"/>
        </w:rPr>
      </w:pPr>
      <w:r>
        <w:rPr>
          <w:rFonts w:cs="Arial"/>
          <w:b w:val="0"/>
        </w:rPr>
        <w:t xml:space="preserve">Please let us know if you need paper copies of the consultation documents or of anything specified </w:t>
      </w:r>
      <w:r w:rsidRPr="00801BF9">
        <w:rPr>
          <w:rFonts w:cs="Arial"/>
          <w:b w:val="0"/>
        </w:rPr>
        <w:t>under ‘Other relevant documents’.</w:t>
      </w:r>
    </w:p>
    <w:p w14:paraId="2159822A" w14:textId="77777777" w:rsidR="009C0FA6" w:rsidRDefault="009C0FA6" w:rsidP="009C0FA6">
      <w:pPr>
        <w:ind w:left="-567" w:right="752"/>
        <w:jc w:val="both"/>
        <w:rPr>
          <w:rFonts w:ascii="Arial" w:hAnsi="Arial"/>
          <w:sz w:val="24"/>
        </w:rPr>
      </w:pPr>
    </w:p>
    <w:p w14:paraId="01E3409B" w14:textId="77777777" w:rsidR="009C0FA6" w:rsidRPr="00D8000A" w:rsidRDefault="009C0FA6" w:rsidP="009C0FA6">
      <w:pPr>
        <w:pStyle w:val="BodyText2"/>
        <w:numPr>
          <w:ilvl w:val="0"/>
          <w:numId w:val="1"/>
        </w:numPr>
        <w:tabs>
          <w:tab w:val="clear" w:pos="360"/>
          <w:tab w:val="left" w:pos="-567"/>
        </w:tabs>
        <w:ind w:left="-567" w:right="752"/>
        <w:rPr>
          <w:rFonts w:cs="Arial"/>
          <w:b w:val="0"/>
          <w:color w:val="000000"/>
          <w:szCs w:val="24"/>
        </w:rPr>
      </w:pPr>
      <w:r w:rsidRPr="001873DA">
        <w:rPr>
          <w:b w:val="0"/>
        </w:rPr>
        <w:t xml:space="preserve">This consultation has been </w:t>
      </w:r>
      <w:r w:rsidRPr="001873DA">
        <w:rPr>
          <w:rFonts w:cs="Arial"/>
          <w:b w:val="0"/>
        </w:rPr>
        <w:t>prepared</w:t>
      </w:r>
      <w:r>
        <w:rPr>
          <w:b w:val="0"/>
        </w:rPr>
        <w:t xml:space="preserve"> taking account of the Consultation Criteria.</w:t>
      </w:r>
    </w:p>
    <w:p w14:paraId="06322865" w14:textId="77777777" w:rsidR="009C0FA6" w:rsidRPr="001873DA" w:rsidRDefault="009C0FA6" w:rsidP="009C0FA6">
      <w:pPr>
        <w:pStyle w:val="BodyText2"/>
        <w:tabs>
          <w:tab w:val="left" w:pos="-567"/>
        </w:tabs>
        <w:ind w:left="-567" w:right="752"/>
        <w:rPr>
          <w:rFonts w:cs="Arial"/>
          <w:b w:val="0"/>
          <w:color w:val="000000"/>
          <w:szCs w:val="24"/>
        </w:rPr>
      </w:pPr>
    </w:p>
    <w:p w14:paraId="4D445301" w14:textId="77777777" w:rsidR="009C0FA6" w:rsidRPr="00207F29" w:rsidRDefault="009C0FA6" w:rsidP="009C0FA6">
      <w:pPr>
        <w:pStyle w:val="BodyText2"/>
        <w:numPr>
          <w:ilvl w:val="0"/>
          <w:numId w:val="1"/>
        </w:numPr>
        <w:tabs>
          <w:tab w:val="clear" w:pos="360"/>
          <w:tab w:val="left" w:pos="-567"/>
        </w:tabs>
        <w:ind w:left="-567" w:right="752"/>
        <w:rPr>
          <w:rFonts w:cs="Arial"/>
          <w:b w:val="0"/>
          <w:color w:val="000000"/>
          <w:szCs w:val="24"/>
        </w:rPr>
      </w:pPr>
      <w:r w:rsidRPr="001873DA">
        <w:rPr>
          <w:b w:val="0"/>
        </w:rPr>
        <w:t xml:space="preserve">The Consultation Criteria </w:t>
      </w:r>
      <w:r>
        <w:rPr>
          <w:b w:val="0"/>
        </w:rPr>
        <w:t>from that Code should be included in each consultation and they are listed below:</w:t>
      </w:r>
    </w:p>
    <w:p w14:paraId="5131338E" w14:textId="77777777" w:rsidR="009C0FA6" w:rsidRDefault="009C0FA6" w:rsidP="009C0FA6">
      <w:pPr>
        <w:pStyle w:val="BodyText2"/>
        <w:tabs>
          <w:tab w:val="left" w:pos="-567"/>
        </w:tabs>
        <w:ind w:left="-567" w:right="752"/>
        <w:rPr>
          <w:rFonts w:cs="Arial"/>
          <w:b w:val="0"/>
          <w:color w:val="000000"/>
          <w:szCs w:val="24"/>
        </w:rPr>
      </w:pPr>
    </w:p>
    <w:p w14:paraId="6793B636" w14:textId="77777777" w:rsidR="009C0FA6" w:rsidRPr="00F44E06" w:rsidRDefault="009C0FA6" w:rsidP="009C0FA6">
      <w:pPr>
        <w:spacing w:before="120"/>
        <w:ind w:left="-284"/>
        <w:rPr>
          <w:rFonts w:ascii="Arial" w:hAnsi="Arial" w:cs="Arial"/>
          <w:b/>
          <w:sz w:val="24"/>
          <w:szCs w:val="24"/>
        </w:rPr>
      </w:pPr>
      <w:r w:rsidRPr="00F44E06">
        <w:rPr>
          <w:rFonts w:ascii="Arial" w:hAnsi="Arial" w:cs="Arial"/>
          <w:b/>
          <w:sz w:val="24"/>
          <w:szCs w:val="24"/>
        </w:rPr>
        <w:t>The Seven Consultation Criteria</w:t>
      </w:r>
    </w:p>
    <w:p w14:paraId="28C2177A" w14:textId="77777777" w:rsidR="009C0FA6" w:rsidRPr="00F44E06" w:rsidRDefault="009C0FA6" w:rsidP="009C0FA6">
      <w:pPr>
        <w:autoSpaceDE w:val="0"/>
        <w:autoSpaceDN w:val="0"/>
        <w:adjustRightInd w:val="0"/>
        <w:spacing w:before="240"/>
        <w:ind w:left="-284"/>
        <w:rPr>
          <w:rFonts w:ascii="Arial" w:hAnsi="Arial" w:cs="Arial"/>
          <w:b/>
          <w:bCs/>
          <w:sz w:val="22"/>
          <w:szCs w:val="22"/>
        </w:rPr>
      </w:pPr>
      <w:r w:rsidRPr="00F44E06">
        <w:rPr>
          <w:rFonts w:ascii="Arial" w:hAnsi="Arial" w:cs="Arial"/>
          <w:b/>
          <w:bCs/>
          <w:sz w:val="22"/>
          <w:szCs w:val="22"/>
        </w:rPr>
        <w:t>Criterion 1</w:t>
      </w:r>
      <w:r w:rsidRPr="00F44E06">
        <w:rPr>
          <w:rFonts w:ascii="Arial" w:hAnsi="Arial" w:cs="Arial"/>
          <w:sz w:val="22"/>
          <w:szCs w:val="22"/>
        </w:rPr>
        <w:t xml:space="preserve"> </w:t>
      </w:r>
      <w:r w:rsidRPr="00F44E06">
        <w:rPr>
          <w:rFonts w:ascii="Arial" w:hAnsi="Arial" w:cs="Arial"/>
          <w:b/>
          <w:sz w:val="22"/>
          <w:szCs w:val="22"/>
        </w:rPr>
        <w:t xml:space="preserve">— </w:t>
      </w:r>
      <w:r w:rsidRPr="00F44E06">
        <w:rPr>
          <w:rFonts w:ascii="Arial" w:hAnsi="Arial" w:cs="Arial"/>
          <w:b/>
          <w:bCs/>
          <w:sz w:val="22"/>
          <w:szCs w:val="22"/>
        </w:rPr>
        <w:t>When to consult</w:t>
      </w:r>
    </w:p>
    <w:p w14:paraId="390B5F57" w14:textId="77777777" w:rsidR="009C0FA6" w:rsidRPr="00F44E06" w:rsidRDefault="009C0FA6" w:rsidP="009C0FA6">
      <w:pPr>
        <w:autoSpaceDE w:val="0"/>
        <w:autoSpaceDN w:val="0"/>
        <w:adjustRightInd w:val="0"/>
        <w:ind w:left="-284"/>
        <w:rPr>
          <w:rFonts w:ascii="Arial" w:hAnsi="Arial" w:cs="Arial"/>
          <w:i/>
          <w:iCs/>
          <w:sz w:val="22"/>
          <w:szCs w:val="22"/>
        </w:rPr>
      </w:pPr>
      <w:r w:rsidRPr="00F44E06">
        <w:rPr>
          <w:rFonts w:ascii="Arial" w:hAnsi="Arial" w:cs="Arial"/>
          <w:i/>
          <w:iCs/>
          <w:sz w:val="22"/>
          <w:szCs w:val="22"/>
        </w:rPr>
        <w:t>Formal consultation should take place at a stage when there is scope to influence</w:t>
      </w:r>
      <w:r>
        <w:rPr>
          <w:rFonts w:ascii="Arial" w:hAnsi="Arial" w:cs="Arial"/>
          <w:i/>
          <w:iCs/>
          <w:sz w:val="22"/>
          <w:szCs w:val="22"/>
        </w:rPr>
        <w:t xml:space="preserve"> </w:t>
      </w:r>
      <w:r w:rsidRPr="00F44E06">
        <w:rPr>
          <w:rFonts w:ascii="Arial" w:hAnsi="Arial" w:cs="Arial"/>
          <w:i/>
          <w:iCs/>
          <w:sz w:val="22"/>
          <w:szCs w:val="22"/>
        </w:rPr>
        <w:t>the policy outcome.</w:t>
      </w:r>
    </w:p>
    <w:p w14:paraId="0455530B" w14:textId="77777777" w:rsidR="009C0FA6" w:rsidRPr="00F44E06" w:rsidRDefault="009C0FA6" w:rsidP="009C0FA6">
      <w:pPr>
        <w:autoSpaceDE w:val="0"/>
        <w:autoSpaceDN w:val="0"/>
        <w:adjustRightInd w:val="0"/>
        <w:spacing w:before="240"/>
        <w:ind w:left="-284"/>
        <w:rPr>
          <w:rFonts w:ascii="Arial" w:hAnsi="Arial" w:cs="Arial"/>
          <w:b/>
          <w:bCs/>
          <w:sz w:val="22"/>
          <w:szCs w:val="22"/>
        </w:rPr>
      </w:pPr>
      <w:r w:rsidRPr="00F44E06">
        <w:rPr>
          <w:rFonts w:ascii="Arial" w:hAnsi="Arial" w:cs="Arial"/>
          <w:b/>
          <w:bCs/>
          <w:sz w:val="22"/>
          <w:szCs w:val="22"/>
        </w:rPr>
        <w:t>Criterion 2</w:t>
      </w:r>
      <w:r w:rsidRPr="00F44E06">
        <w:rPr>
          <w:rFonts w:ascii="Arial" w:hAnsi="Arial" w:cs="Arial"/>
          <w:sz w:val="22"/>
          <w:szCs w:val="22"/>
        </w:rPr>
        <w:t xml:space="preserve"> </w:t>
      </w:r>
      <w:r w:rsidRPr="00F44E06">
        <w:rPr>
          <w:rFonts w:ascii="Arial" w:hAnsi="Arial" w:cs="Arial"/>
          <w:b/>
          <w:sz w:val="22"/>
          <w:szCs w:val="22"/>
        </w:rPr>
        <w:t>—</w:t>
      </w:r>
      <w:r w:rsidRPr="00F44E06">
        <w:rPr>
          <w:rFonts w:ascii="Arial" w:hAnsi="Arial" w:cs="Arial"/>
          <w:sz w:val="22"/>
          <w:szCs w:val="22"/>
        </w:rPr>
        <w:t xml:space="preserve"> </w:t>
      </w:r>
      <w:r w:rsidRPr="00F44E06">
        <w:rPr>
          <w:rFonts w:ascii="Arial" w:hAnsi="Arial" w:cs="Arial"/>
          <w:b/>
          <w:bCs/>
          <w:sz w:val="22"/>
          <w:szCs w:val="22"/>
        </w:rPr>
        <w:t>Duration of consultation exercises</w:t>
      </w:r>
    </w:p>
    <w:p w14:paraId="585F7695" w14:textId="77777777" w:rsidR="009C0FA6" w:rsidRPr="00F44E06" w:rsidRDefault="009C0FA6" w:rsidP="009C0FA6">
      <w:pPr>
        <w:autoSpaceDE w:val="0"/>
        <w:autoSpaceDN w:val="0"/>
        <w:adjustRightInd w:val="0"/>
        <w:ind w:left="-284"/>
        <w:rPr>
          <w:rFonts w:ascii="Arial" w:hAnsi="Arial" w:cs="Arial"/>
          <w:i/>
          <w:iCs/>
          <w:sz w:val="22"/>
          <w:szCs w:val="22"/>
        </w:rPr>
      </w:pPr>
      <w:r w:rsidRPr="00F44E06">
        <w:rPr>
          <w:rFonts w:ascii="Arial" w:hAnsi="Arial" w:cs="Arial"/>
          <w:i/>
          <w:iCs/>
          <w:sz w:val="22"/>
          <w:szCs w:val="22"/>
        </w:rPr>
        <w:t>Consultations should normally last for at least 12 weeks with consideration given</w:t>
      </w:r>
      <w:r>
        <w:rPr>
          <w:rFonts w:ascii="Arial" w:hAnsi="Arial" w:cs="Arial"/>
          <w:i/>
          <w:iCs/>
          <w:sz w:val="22"/>
          <w:szCs w:val="22"/>
        </w:rPr>
        <w:t xml:space="preserve"> </w:t>
      </w:r>
      <w:r w:rsidRPr="00F44E06">
        <w:rPr>
          <w:rFonts w:ascii="Arial" w:hAnsi="Arial" w:cs="Arial"/>
          <w:i/>
          <w:iCs/>
          <w:sz w:val="22"/>
          <w:szCs w:val="22"/>
        </w:rPr>
        <w:t>to longer timescales where feasible and sensible.</w:t>
      </w:r>
    </w:p>
    <w:p w14:paraId="615504B3" w14:textId="77777777" w:rsidR="009C0FA6" w:rsidRPr="00F44E06" w:rsidRDefault="009C0FA6" w:rsidP="009C0FA6">
      <w:pPr>
        <w:autoSpaceDE w:val="0"/>
        <w:autoSpaceDN w:val="0"/>
        <w:adjustRightInd w:val="0"/>
        <w:spacing w:before="240"/>
        <w:ind w:left="-284"/>
        <w:rPr>
          <w:rFonts w:ascii="Arial" w:hAnsi="Arial" w:cs="Arial"/>
          <w:b/>
          <w:bCs/>
          <w:sz w:val="22"/>
          <w:szCs w:val="22"/>
        </w:rPr>
      </w:pPr>
      <w:r w:rsidRPr="00F44E06">
        <w:rPr>
          <w:rFonts w:ascii="Arial" w:hAnsi="Arial" w:cs="Arial"/>
          <w:b/>
          <w:bCs/>
          <w:sz w:val="22"/>
          <w:szCs w:val="22"/>
        </w:rPr>
        <w:t>Criterion 3 —</w:t>
      </w:r>
      <w:r w:rsidRPr="00F44E06">
        <w:rPr>
          <w:rFonts w:ascii="Arial" w:hAnsi="Arial" w:cs="Arial"/>
          <w:sz w:val="22"/>
          <w:szCs w:val="22"/>
        </w:rPr>
        <w:t xml:space="preserve"> </w:t>
      </w:r>
      <w:r w:rsidRPr="00F44E06">
        <w:rPr>
          <w:rFonts w:ascii="Arial" w:hAnsi="Arial" w:cs="Arial"/>
          <w:b/>
          <w:bCs/>
          <w:sz w:val="22"/>
          <w:szCs w:val="22"/>
        </w:rPr>
        <w:t>Clarity of scope and impact</w:t>
      </w:r>
    </w:p>
    <w:p w14:paraId="15A22750" w14:textId="77777777" w:rsidR="009C0FA6" w:rsidRPr="00F44E06" w:rsidRDefault="009C0FA6" w:rsidP="009C0FA6">
      <w:pPr>
        <w:autoSpaceDE w:val="0"/>
        <w:autoSpaceDN w:val="0"/>
        <w:adjustRightInd w:val="0"/>
        <w:ind w:left="-284"/>
        <w:rPr>
          <w:rFonts w:ascii="Arial" w:hAnsi="Arial" w:cs="Arial"/>
          <w:i/>
          <w:iCs/>
          <w:sz w:val="22"/>
          <w:szCs w:val="22"/>
        </w:rPr>
      </w:pPr>
      <w:r w:rsidRPr="00F44E06">
        <w:rPr>
          <w:rFonts w:ascii="Arial" w:hAnsi="Arial" w:cs="Arial"/>
          <w:i/>
          <w:iCs/>
          <w:sz w:val="22"/>
          <w:szCs w:val="22"/>
        </w:rPr>
        <w:t>Consultation documents should be clear about t</w:t>
      </w:r>
      <w:r>
        <w:rPr>
          <w:rFonts w:ascii="Arial" w:hAnsi="Arial" w:cs="Arial"/>
          <w:i/>
          <w:iCs/>
          <w:sz w:val="22"/>
          <w:szCs w:val="22"/>
        </w:rPr>
        <w:t xml:space="preserve">he consultation process, what is </w:t>
      </w:r>
      <w:r w:rsidRPr="00F44E06">
        <w:rPr>
          <w:rFonts w:ascii="Arial" w:hAnsi="Arial" w:cs="Arial"/>
          <w:i/>
          <w:iCs/>
          <w:sz w:val="22"/>
          <w:szCs w:val="22"/>
        </w:rPr>
        <w:t>being proposed, the scope to influence and the expected costs and benefits of</w:t>
      </w:r>
      <w:r>
        <w:rPr>
          <w:rFonts w:ascii="Arial" w:hAnsi="Arial" w:cs="Arial"/>
          <w:i/>
          <w:iCs/>
          <w:sz w:val="22"/>
          <w:szCs w:val="22"/>
        </w:rPr>
        <w:t xml:space="preserve"> </w:t>
      </w:r>
      <w:r w:rsidRPr="00F44E06">
        <w:rPr>
          <w:rFonts w:ascii="Arial" w:hAnsi="Arial" w:cs="Arial"/>
          <w:i/>
          <w:iCs/>
          <w:sz w:val="22"/>
          <w:szCs w:val="22"/>
        </w:rPr>
        <w:t>the proposals.</w:t>
      </w:r>
    </w:p>
    <w:p w14:paraId="08CAEB34" w14:textId="77777777" w:rsidR="009C0FA6" w:rsidRPr="00F44E06" w:rsidRDefault="009C0FA6" w:rsidP="009C0FA6">
      <w:pPr>
        <w:autoSpaceDE w:val="0"/>
        <w:autoSpaceDN w:val="0"/>
        <w:adjustRightInd w:val="0"/>
        <w:spacing w:before="240"/>
        <w:ind w:left="-284"/>
        <w:rPr>
          <w:rFonts w:ascii="Arial" w:hAnsi="Arial" w:cs="Arial"/>
          <w:b/>
          <w:bCs/>
          <w:sz w:val="22"/>
          <w:szCs w:val="22"/>
        </w:rPr>
      </w:pPr>
      <w:r w:rsidRPr="00F44E06">
        <w:rPr>
          <w:rFonts w:ascii="Arial" w:hAnsi="Arial" w:cs="Arial"/>
          <w:b/>
          <w:bCs/>
          <w:sz w:val="22"/>
          <w:szCs w:val="22"/>
        </w:rPr>
        <w:t xml:space="preserve">Criterion </w:t>
      </w:r>
      <w:r w:rsidRPr="00F44E06">
        <w:rPr>
          <w:rFonts w:ascii="Arial" w:hAnsi="Arial" w:cs="Arial"/>
          <w:b/>
          <w:sz w:val="22"/>
          <w:szCs w:val="22"/>
        </w:rPr>
        <w:t>4</w:t>
      </w:r>
      <w:r w:rsidRPr="00F44E06">
        <w:rPr>
          <w:rFonts w:ascii="Arial" w:hAnsi="Arial" w:cs="Arial"/>
          <w:sz w:val="22"/>
          <w:szCs w:val="22"/>
        </w:rPr>
        <w:t xml:space="preserve"> </w:t>
      </w:r>
      <w:r w:rsidRPr="00F44E06">
        <w:rPr>
          <w:rFonts w:ascii="Arial" w:hAnsi="Arial" w:cs="Arial"/>
          <w:b/>
          <w:sz w:val="22"/>
          <w:szCs w:val="22"/>
        </w:rPr>
        <w:t>—</w:t>
      </w:r>
      <w:r w:rsidRPr="00F44E06">
        <w:rPr>
          <w:rFonts w:ascii="Arial" w:hAnsi="Arial" w:cs="Arial"/>
          <w:sz w:val="22"/>
          <w:szCs w:val="22"/>
        </w:rPr>
        <w:t xml:space="preserve"> </w:t>
      </w:r>
      <w:r w:rsidRPr="00F44E06">
        <w:rPr>
          <w:rFonts w:ascii="Arial" w:hAnsi="Arial" w:cs="Arial"/>
          <w:b/>
          <w:bCs/>
          <w:sz w:val="22"/>
          <w:szCs w:val="22"/>
        </w:rPr>
        <w:t>Accessibility of consultation exercises</w:t>
      </w:r>
    </w:p>
    <w:p w14:paraId="6BADD3C6" w14:textId="77777777" w:rsidR="009C0FA6" w:rsidRPr="00F44E06" w:rsidRDefault="009C0FA6" w:rsidP="009C0FA6">
      <w:pPr>
        <w:autoSpaceDE w:val="0"/>
        <w:autoSpaceDN w:val="0"/>
        <w:adjustRightInd w:val="0"/>
        <w:ind w:left="-284"/>
        <w:rPr>
          <w:rFonts w:ascii="Arial" w:hAnsi="Arial" w:cs="Arial"/>
          <w:i/>
          <w:iCs/>
          <w:sz w:val="22"/>
          <w:szCs w:val="22"/>
        </w:rPr>
      </w:pPr>
      <w:r w:rsidRPr="00F44E06">
        <w:rPr>
          <w:rFonts w:ascii="Arial" w:hAnsi="Arial" w:cs="Arial"/>
          <w:i/>
          <w:iCs/>
          <w:sz w:val="22"/>
          <w:szCs w:val="22"/>
        </w:rPr>
        <w:t>Consultation exercises should be designed to be acc</w:t>
      </w:r>
      <w:r>
        <w:rPr>
          <w:rFonts w:ascii="Arial" w:hAnsi="Arial" w:cs="Arial"/>
          <w:i/>
          <w:iCs/>
          <w:sz w:val="22"/>
          <w:szCs w:val="22"/>
        </w:rPr>
        <w:t xml:space="preserve">essible to, and clearly targeted </w:t>
      </w:r>
      <w:r w:rsidRPr="00F44E06">
        <w:rPr>
          <w:rFonts w:ascii="Arial" w:hAnsi="Arial" w:cs="Arial"/>
          <w:i/>
          <w:iCs/>
          <w:sz w:val="22"/>
          <w:szCs w:val="22"/>
        </w:rPr>
        <w:t>at, those people the exercise is intended to reach.</w:t>
      </w:r>
    </w:p>
    <w:p w14:paraId="06A24161" w14:textId="77777777" w:rsidR="009C0FA6" w:rsidRPr="00F44E06" w:rsidRDefault="009C0FA6" w:rsidP="009C0FA6">
      <w:pPr>
        <w:autoSpaceDE w:val="0"/>
        <w:autoSpaceDN w:val="0"/>
        <w:adjustRightInd w:val="0"/>
        <w:spacing w:before="240"/>
        <w:ind w:left="-284"/>
        <w:rPr>
          <w:rFonts w:ascii="Arial" w:hAnsi="Arial" w:cs="Arial"/>
          <w:b/>
          <w:bCs/>
          <w:sz w:val="22"/>
          <w:szCs w:val="22"/>
        </w:rPr>
      </w:pPr>
      <w:r w:rsidRPr="00F44E06">
        <w:rPr>
          <w:rFonts w:ascii="Arial" w:hAnsi="Arial" w:cs="Arial"/>
          <w:b/>
          <w:bCs/>
          <w:sz w:val="22"/>
          <w:szCs w:val="22"/>
        </w:rPr>
        <w:t xml:space="preserve">Criterion </w:t>
      </w:r>
      <w:r w:rsidRPr="00F44E06">
        <w:rPr>
          <w:rFonts w:ascii="Arial" w:hAnsi="Arial" w:cs="Arial"/>
          <w:b/>
          <w:sz w:val="22"/>
          <w:szCs w:val="22"/>
        </w:rPr>
        <w:t>5 —</w:t>
      </w:r>
      <w:r w:rsidRPr="00F44E06">
        <w:rPr>
          <w:rFonts w:ascii="Arial" w:hAnsi="Arial" w:cs="Arial"/>
          <w:sz w:val="22"/>
          <w:szCs w:val="22"/>
        </w:rPr>
        <w:t xml:space="preserve"> </w:t>
      </w:r>
      <w:r w:rsidRPr="00F44E06">
        <w:rPr>
          <w:rFonts w:ascii="Arial" w:hAnsi="Arial" w:cs="Arial"/>
          <w:b/>
          <w:bCs/>
          <w:sz w:val="22"/>
          <w:szCs w:val="22"/>
        </w:rPr>
        <w:t>The burden of consultation</w:t>
      </w:r>
    </w:p>
    <w:p w14:paraId="19B2CFD3" w14:textId="77777777" w:rsidR="009C0FA6" w:rsidRPr="00F44E06" w:rsidRDefault="009C0FA6" w:rsidP="009C0FA6">
      <w:pPr>
        <w:autoSpaceDE w:val="0"/>
        <w:autoSpaceDN w:val="0"/>
        <w:adjustRightInd w:val="0"/>
        <w:ind w:left="-284"/>
        <w:rPr>
          <w:rFonts w:ascii="Arial" w:hAnsi="Arial" w:cs="Arial"/>
          <w:i/>
          <w:iCs/>
          <w:sz w:val="22"/>
          <w:szCs w:val="22"/>
        </w:rPr>
      </w:pPr>
      <w:r w:rsidRPr="00F44E06">
        <w:rPr>
          <w:rFonts w:ascii="Arial" w:hAnsi="Arial" w:cs="Arial"/>
          <w:i/>
          <w:iCs/>
          <w:sz w:val="22"/>
          <w:szCs w:val="22"/>
        </w:rPr>
        <w:t>Keeping the burden of consultation to a minimum is essential if consultations are</w:t>
      </w:r>
    </w:p>
    <w:p w14:paraId="7BDBA438" w14:textId="77777777" w:rsidR="009C0FA6" w:rsidRPr="00F44E06" w:rsidRDefault="009C0FA6" w:rsidP="009C0FA6">
      <w:pPr>
        <w:autoSpaceDE w:val="0"/>
        <w:autoSpaceDN w:val="0"/>
        <w:adjustRightInd w:val="0"/>
        <w:ind w:left="-284"/>
        <w:rPr>
          <w:rFonts w:ascii="Arial" w:hAnsi="Arial" w:cs="Arial"/>
          <w:i/>
          <w:iCs/>
          <w:sz w:val="22"/>
          <w:szCs w:val="22"/>
        </w:rPr>
      </w:pPr>
      <w:r w:rsidRPr="00F44E06">
        <w:rPr>
          <w:rFonts w:ascii="Arial" w:hAnsi="Arial" w:cs="Arial"/>
          <w:i/>
          <w:iCs/>
          <w:sz w:val="22"/>
          <w:szCs w:val="22"/>
        </w:rPr>
        <w:t>to be effective and if consultees’ buy-in to the process is to be obtained.</w:t>
      </w:r>
    </w:p>
    <w:p w14:paraId="3437FEFE" w14:textId="77777777" w:rsidR="009C0FA6" w:rsidRPr="00F44E06" w:rsidRDefault="009C0FA6" w:rsidP="009C0FA6">
      <w:pPr>
        <w:autoSpaceDE w:val="0"/>
        <w:autoSpaceDN w:val="0"/>
        <w:adjustRightInd w:val="0"/>
        <w:spacing w:before="240"/>
        <w:ind w:left="-284"/>
        <w:rPr>
          <w:rFonts w:ascii="Arial" w:hAnsi="Arial" w:cs="Arial"/>
          <w:b/>
          <w:bCs/>
          <w:sz w:val="22"/>
          <w:szCs w:val="22"/>
        </w:rPr>
      </w:pPr>
      <w:r w:rsidRPr="00F44E06">
        <w:rPr>
          <w:rFonts w:ascii="Arial" w:hAnsi="Arial" w:cs="Arial"/>
          <w:b/>
          <w:bCs/>
          <w:sz w:val="22"/>
          <w:szCs w:val="22"/>
        </w:rPr>
        <w:t>Criterion 6</w:t>
      </w:r>
      <w:r>
        <w:rPr>
          <w:rFonts w:ascii="Arial" w:hAnsi="Arial" w:cs="Arial"/>
          <w:b/>
          <w:bCs/>
          <w:sz w:val="22"/>
          <w:szCs w:val="22"/>
        </w:rPr>
        <w:t xml:space="preserve"> </w:t>
      </w:r>
      <w:r w:rsidRPr="00F44E06">
        <w:rPr>
          <w:rFonts w:ascii="Arial" w:hAnsi="Arial" w:cs="Arial"/>
          <w:b/>
          <w:sz w:val="22"/>
          <w:szCs w:val="22"/>
        </w:rPr>
        <w:t>—</w:t>
      </w:r>
      <w:r w:rsidRPr="00F44E06">
        <w:rPr>
          <w:rFonts w:ascii="Arial" w:hAnsi="Arial" w:cs="Arial"/>
          <w:sz w:val="22"/>
          <w:szCs w:val="22"/>
        </w:rPr>
        <w:t xml:space="preserve"> </w:t>
      </w:r>
      <w:r w:rsidRPr="00F44E06">
        <w:rPr>
          <w:rFonts w:ascii="Arial" w:hAnsi="Arial" w:cs="Arial"/>
          <w:b/>
          <w:bCs/>
          <w:sz w:val="22"/>
          <w:szCs w:val="22"/>
        </w:rPr>
        <w:t>Responsiveness of consultation exercises</w:t>
      </w:r>
    </w:p>
    <w:p w14:paraId="633E197B" w14:textId="77777777" w:rsidR="009C0FA6" w:rsidRPr="00F44E06" w:rsidRDefault="009C0FA6" w:rsidP="009C0FA6">
      <w:pPr>
        <w:autoSpaceDE w:val="0"/>
        <w:autoSpaceDN w:val="0"/>
        <w:adjustRightInd w:val="0"/>
        <w:ind w:left="-284"/>
        <w:rPr>
          <w:rFonts w:ascii="Arial" w:hAnsi="Arial" w:cs="Arial"/>
          <w:i/>
          <w:iCs/>
          <w:sz w:val="22"/>
          <w:szCs w:val="22"/>
        </w:rPr>
      </w:pPr>
      <w:r w:rsidRPr="00F44E06">
        <w:rPr>
          <w:rFonts w:ascii="Arial" w:hAnsi="Arial" w:cs="Arial"/>
          <w:i/>
          <w:iCs/>
          <w:sz w:val="22"/>
          <w:szCs w:val="22"/>
        </w:rPr>
        <w:t>Consultation responses should be analysed carefully and clear feedback should</w:t>
      </w:r>
      <w:r>
        <w:rPr>
          <w:rFonts w:ascii="Arial" w:hAnsi="Arial" w:cs="Arial"/>
          <w:i/>
          <w:iCs/>
          <w:sz w:val="22"/>
          <w:szCs w:val="22"/>
        </w:rPr>
        <w:t xml:space="preserve"> </w:t>
      </w:r>
      <w:r w:rsidRPr="00F44E06">
        <w:rPr>
          <w:rFonts w:ascii="Arial" w:hAnsi="Arial" w:cs="Arial"/>
          <w:i/>
          <w:iCs/>
          <w:sz w:val="22"/>
          <w:szCs w:val="22"/>
        </w:rPr>
        <w:t>be provided to participants following the consultation.</w:t>
      </w:r>
    </w:p>
    <w:p w14:paraId="60648143" w14:textId="77777777" w:rsidR="009C0FA6" w:rsidRPr="00F44E06" w:rsidRDefault="009C0FA6" w:rsidP="009C0FA6">
      <w:pPr>
        <w:autoSpaceDE w:val="0"/>
        <w:autoSpaceDN w:val="0"/>
        <w:adjustRightInd w:val="0"/>
        <w:spacing w:before="240"/>
        <w:ind w:left="-284"/>
        <w:rPr>
          <w:rFonts w:ascii="Arial" w:hAnsi="Arial" w:cs="Arial"/>
          <w:b/>
          <w:bCs/>
          <w:sz w:val="22"/>
          <w:szCs w:val="22"/>
        </w:rPr>
      </w:pPr>
      <w:r w:rsidRPr="00F44E06">
        <w:rPr>
          <w:rFonts w:ascii="Arial" w:hAnsi="Arial" w:cs="Arial"/>
          <w:b/>
          <w:bCs/>
          <w:sz w:val="22"/>
          <w:szCs w:val="22"/>
        </w:rPr>
        <w:t xml:space="preserve">Criterion </w:t>
      </w:r>
      <w:r w:rsidRPr="00F44E06">
        <w:rPr>
          <w:rFonts w:ascii="Arial" w:hAnsi="Arial" w:cs="Arial"/>
          <w:b/>
          <w:sz w:val="22"/>
          <w:szCs w:val="22"/>
        </w:rPr>
        <w:t>7</w:t>
      </w:r>
      <w:r w:rsidRPr="00F44E06">
        <w:rPr>
          <w:rFonts w:ascii="Arial" w:hAnsi="Arial" w:cs="Arial"/>
          <w:sz w:val="22"/>
          <w:szCs w:val="22"/>
        </w:rPr>
        <w:t xml:space="preserve"> </w:t>
      </w:r>
      <w:r w:rsidRPr="00F44E06">
        <w:rPr>
          <w:rFonts w:ascii="Arial" w:hAnsi="Arial" w:cs="Arial"/>
          <w:b/>
          <w:sz w:val="22"/>
          <w:szCs w:val="22"/>
        </w:rPr>
        <w:t>—</w:t>
      </w:r>
      <w:r w:rsidRPr="00F44E06">
        <w:rPr>
          <w:rFonts w:ascii="Arial" w:hAnsi="Arial" w:cs="Arial"/>
          <w:sz w:val="22"/>
          <w:szCs w:val="22"/>
        </w:rPr>
        <w:t xml:space="preserve"> </w:t>
      </w:r>
      <w:r w:rsidRPr="00F44E06">
        <w:rPr>
          <w:rFonts w:ascii="Arial" w:hAnsi="Arial" w:cs="Arial"/>
          <w:b/>
          <w:bCs/>
          <w:sz w:val="22"/>
          <w:szCs w:val="22"/>
        </w:rPr>
        <w:t>Capacity to consult</w:t>
      </w:r>
    </w:p>
    <w:p w14:paraId="0ABFD1AB" w14:textId="77777777" w:rsidR="009C0FA6" w:rsidRPr="00F44E06" w:rsidRDefault="009C0FA6" w:rsidP="009C0FA6">
      <w:pPr>
        <w:autoSpaceDE w:val="0"/>
        <w:autoSpaceDN w:val="0"/>
        <w:adjustRightInd w:val="0"/>
        <w:ind w:left="-284"/>
        <w:rPr>
          <w:rFonts w:ascii="Arial" w:hAnsi="Arial" w:cs="Arial"/>
          <w:i/>
          <w:iCs/>
          <w:sz w:val="22"/>
          <w:szCs w:val="22"/>
        </w:rPr>
      </w:pPr>
      <w:r w:rsidRPr="00F44E06">
        <w:rPr>
          <w:rFonts w:ascii="Arial" w:hAnsi="Arial" w:cs="Arial"/>
          <w:i/>
          <w:iCs/>
          <w:sz w:val="22"/>
          <w:szCs w:val="22"/>
        </w:rPr>
        <w:t>Officials running consultations should seek guidance in how to run an effective</w:t>
      </w:r>
      <w:r>
        <w:rPr>
          <w:rFonts w:ascii="Arial" w:hAnsi="Arial" w:cs="Arial"/>
          <w:i/>
          <w:iCs/>
          <w:sz w:val="22"/>
          <w:szCs w:val="22"/>
        </w:rPr>
        <w:t xml:space="preserve"> </w:t>
      </w:r>
      <w:r w:rsidRPr="00F44E06">
        <w:rPr>
          <w:rFonts w:ascii="Arial" w:hAnsi="Arial" w:cs="Arial"/>
          <w:i/>
          <w:iCs/>
          <w:sz w:val="22"/>
          <w:szCs w:val="22"/>
        </w:rPr>
        <w:t>consultation exercise and share what they have learned from the experience.</w:t>
      </w:r>
    </w:p>
    <w:p w14:paraId="7BDB36EE" w14:textId="77777777" w:rsidR="009C0FA6" w:rsidRDefault="009C0FA6" w:rsidP="009C0FA6">
      <w:pPr>
        <w:autoSpaceDE w:val="0"/>
        <w:autoSpaceDN w:val="0"/>
        <w:adjustRightInd w:val="0"/>
        <w:ind w:left="-993"/>
        <w:jc w:val="both"/>
        <w:rPr>
          <w:rFonts w:ascii="Arial" w:hAnsi="Arial"/>
          <w:sz w:val="24"/>
        </w:rPr>
      </w:pPr>
    </w:p>
    <w:p w14:paraId="23D72FF0" w14:textId="0FF89393" w:rsidR="009C0FA6" w:rsidRPr="009C0FA6" w:rsidRDefault="009C0FA6" w:rsidP="009C0FA6">
      <w:pPr>
        <w:pStyle w:val="BodyText2"/>
        <w:numPr>
          <w:ilvl w:val="0"/>
          <w:numId w:val="1"/>
        </w:numPr>
        <w:tabs>
          <w:tab w:val="clear" w:pos="360"/>
          <w:tab w:val="left" w:pos="-567"/>
        </w:tabs>
        <w:ind w:left="-567" w:right="752"/>
        <w:rPr>
          <w:b w:val="0"/>
          <w:snapToGrid w:val="0"/>
          <w:lang w:eastAsia="en-US"/>
        </w:rPr>
      </w:pPr>
      <w:r w:rsidRPr="009C0FA6">
        <w:rPr>
          <w:b w:val="0"/>
        </w:rPr>
        <w:t xml:space="preserve">Criterion 2 states that </w:t>
      </w:r>
      <w:r w:rsidRPr="009C0FA6">
        <w:rPr>
          <w:b w:val="0"/>
          <w:i/>
        </w:rPr>
        <w:t>Consultations should normally last for at least 12 weeks with consideration given to longer timescales where feasible and sensible</w:t>
      </w:r>
      <w:r>
        <w:rPr>
          <w:b w:val="0"/>
        </w:rPr>
        <w:t xml:space="preserve">. </w:t>
      </w:r>
      <w:r w:rsidRPr="009C0FA6">
        <w:rPr>
          <w:b w:val="0"/>
          <w:snapToGrid w:val="0"/>
          <w:lang w:eastAsia="en-US"/>
        </w:rPr>
        <w:t>This  consultation is not being held for a full 12 weeks in order to achieve the laying deadline</w:t>
      </w:r>
      <w:r>
        <w:rPr>
          <w:b w:val="0"/>
          <w:snapToGrid w:val="0"/>
          <w:lang w:eastAsia="en-US"/>
        </w:rPr>
        <w:t xml:space="preserve"> for the secondary legislation</w:t>
      </w:r>
      <w:r w:rsidRPr="009C0FA6">
        <w:rPr>
          <w:rFonts w:cs="Arial"/>
          <w:b w:val="0"/>
        </w:rPr>
        <w:t xml:space="preserve"> to provide for the execution and enforcement of the OCR in relation to FSS’</w:t>
      </w:r>
      <w:r w:rsidR="00AA7A0D">
        <w:rPr>
          <w:rFonts w:cs="Arial"/>
          <w:b w:val="0"/>
        </w:rPr>
        <w:t>s</w:t>
      </w:r>
      <w:r w:rsidRPr="009C0FA6">
        <w:rPr>
          <w:rFonts w:cs="Arial"/>
          <w:b w:val="0"/>
        </w:rPr>
        <w:t xml:space="preserve"> areas of responsibility for food and feed law</w:t>
      </w:r>
      <w:r>
        <w:rPr>
          <w:rFonts w:cs="Arial"/>
          <w:b w:val="0"/>
        </w:rPr>
        <w:t xml:space="preserve">. </w:t>
      </w:r>
      <w:r w:rsidRPr="009C0FA6">
        <w:rPr>
          <w:rFonts w:cs="Arial"/>
          <w:b w:val="0"/>
        </w:rPr>
        <w:t xml:space="preserve"> </w:t>
      </w:r>
    </w:p>
    <w:p w14:paraId="1156DE2F" w14:textId="77777777" w:rsidR="009C0FA6" w:rsidRPr="009C0FA6" w:rsidRDefault="009C0FA6" w:rsidP="009C0FA6">
      <w:pPr>
        <w:pStyle w:val="BodyText2"/>
        <w:tabs>
          <w:tab w:val="left" w:pos="-567"/>
        </w:tabs>
        <w:ind w:left="-927" w:right="752"/>
        <w:rPr>
          <w:b w:val="0"/>
        </w:rPr>
      </w:pPr>
    </w:p>
    <w:p w14:paraId="4C967C4D" w14:textId="77777777" w:rsidR="009C0FA6" w:rsidRDefault="009C0FA6" w:rsidP="009C0FA6">
      <w:pPr>
        <w:pStyle w:val="Heading3"/>
        <w:numPr>
          <w:ilvl w:val="12"/>
          <w:numId w:val="0"/>
        </w:numPr>
        <w:ind w:left="-567"/>
      </w:pPr>
      <w:r>
        <w:t>Comments on the consultation process itself</w:t>
      </w:r>
    </w:p>
    <w:p w14:paraId="442B7DE6" w14:textId="77777777" w:rsidR="009C0FA6" w:rsidRDefault="009C0FA6" w:rsidP="009C0FA6">
      <w:pPr>
        <w:numPr>
          <w:ilvl w:val="12"/>
          <w:numId w:val="0"/>
        </w:numPr>
        <w:ind w:left="-993"/>
        <w:jc w:val="both"/>
        <w:rPr>
          <w:rFonts w:ascii="Arial" w:hAnsi="Arial"/>
          <w:sz w:val="24"/>
        </w:rPr>
      </w:pPr>
    </w:p>
    <w:p w14:paraId="5389B7EC" w14:textId="7344CD08" w:rsidR="009C0FA6" w:rsidRDefault="009C0FA6" w:rsidP="009C0FA6">
      <w:pPr>
        <w:pStyle w:val="BodyText2"/>
        <w:numPr>
          <w:ilvl w:val="0"/>
          <w:numId w:val="1"/>
        </w:numPr>
        <w:tabs>
          <w:tab w:val="clear" w:pos="360"/>
          <w:tab w:val="left" w:pos="-567"/>
        </w:tabs>
        <w:ind w:left="-567" w:right="752"/>
        <w:rPr>
          <w:rFonts w:cs="Arial"/>
          <w:b w:val="0"/>
        </w:rPr>
      </w:pPr>
      <w:r w:rsidRPr="00301347">
        <w:rPr>
          <w:b w:val="0"/>
        </w:rPr>
        <w:t xml:space="preserve">We are interested in what you thought of this consultation and would therefore welcome your general feedback on both the consultation package and overall consultation process.  If you would like to help us improve the quality of future consultations, please feel free to share your thoughts with us by </w:t>
      </w:r>
      <w:r>
        <w:rPr>
          <w:b w:val="0"/>
        </w:rPr>
        <w:t xml:space="preserve">sending an email to </w:t>
      </w:r>
      <w:hyperlink r:id="rId24" w:history="1">
        <w:r w:rsidRPr="00301347">
          <w:rPr>
            <w:rStyle w:val="Hyperlink"/>
            <w:b w:val="0"/>
          </w:rPr>
          <w:t>openness@fss.scot</w:t>
        </w:r>
      </w:hyperlink>
      <w:r w:rsidRPr="00301347">
        <w:rPr>
          <w:b w:val="0"/>
        </w:rPr>
        <w:t xml:space="preserve"> or return by post to the address given on page 1.</w:t>
      </w:r>
      <w:r w:rsidRPr="00301347">
        <w:rPr>
          <w:rFonts w:cs="Arial"/>
          <w:b w:val="0"/>
        </w:rPr>
        <w:t xml:space="preserve"> </w:t>
      </w:r>
    </w:p>
    <w:p w14:paraId="317A9482" w14:textId="77777777" w:rsidR="009C0FA6" w:rsidRDefault="009C0FA6" w:rsidP="009C0FA6">
      <w:pPr>
        <w:pStyle w:val="BodyText2"/>
        <w:tabs>
          <w:tab w:val="left" w:pos="-567"/>
        </w:tabs>
        <w:ind w:left="-567" w:right="752"/>
        <w:rPr>
          <w:rFonts w:cs="Arial"/>
          <w:b w:val="0"/>
        </w:rPr>
      </w:pPr>
    </w:p>
    <w:p w14:paraId="6561AAA1" w14:textId="77777777" w:rsidR="009C0FA6" w:rsidRPr="000252D9" w:rsidRDefault="009C0FA6" w:rsidP="009C0FA6">
      <w:pPr>
        <w:pStyle w:val="BodyText2"/>
        <w:numPr>
          <w:ilvl w:val="0"/>
          <w:numId w:val="1"/>
        </w:numPr>
        <w:tabs>
          <w:tab w:val="clear" w:pos="360"/>
          <w:tab w:val="left" w:pos="-567"/>
        </w:tabs>
        <w:ind w:left="-567" w:right="752"/>
        <w:rPr>
          <w:rFonts w:cs="Arial"/>
          <w:b w:val="0"/>
        </w:rPr>
      </w:pPr>
      <w:r w:rsidRPr="000252D9">
        <w:rPr>
          <w:rFonts w:cs="Arial"/>
          <w:b w:val="0"/>
        </w:rPr>
        <w:t xml:space="preserve">The privacy notice covering this consultation is available on our website at: </w:t>
      </w:r>
      <w:hyperlink r:id="rId25" w:history="1">
        <w:r w:rsidRPr="000252D9">
          <w:rPr>
            <w:rStyle w:val="Hyperlink"/>
            <w:rFonts w:cs="Arial"/>
            <w:b w:val="0"/>
          </w:rPr>
          <w:t>https://www.foodstandards.gov.scot/privacy/privacy-notices/consultations-privacy-notice</w:t>
        </w:r>
      </w:hyperlink>
    </w:p>
    <w:p w14:paraId="6EDBD0C8" w14:textId="77777777" w:rsidR="009C0FA6" w:rsidRDefault="009C0FA6" w:rsidP="009C0FA6">
      <w:pPr>
        <w:jc w:val="both"/>
        <w:rPr>
          <w:sz w:val="24"/>
        </w:rPr>
      </w:pPr>
    </w:p>
    <w:p w14:paraId="4B561D86" w14:textId="77777777" w:rsidR="00C33434" w:rsidRDefault="00C33434" w:rsidP="009C0FA6">
      <w:pPr>
        <w:jc w:val="both"/>
        <w:rPr>
          <w:sz w:val="24"/>
        </w:rPr>
      </w:pPr>
    </w:p>
    <w:sectPr w:rsidR="00C33434" w:rsidSect="00AE5EC7">
      <w:headerReference w:type="default" r:id="rId26"/>
      <w:type w:val="continuous"/>
      <w:pgSz w:w="11906" w:h="16838"/>
      <w:pgMar w:top="822" w:right="849" w:bottom="709" w:left="1800" w:header="426" w:footer="47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53F1F" w14:textId="77777777" w:rsidR="003046CB" w:rsidRDefault="003046CB">
      <w:r>
        <w:separator/>
      </w:r>
    </w:p>
  </w:endnote>
  <w:endnote w:type="continuationSeparator" w:id="0">
    <w:p w14:paraId="625AC412" w14:textId="77777777" w:rsidR="003046CB" w:rsidRDefault="003046CB">
      <w:r>
        <w:continuationSeparator/>
      </w:r>
    </w:p>
  </w:endnote>
  <w:endnote w:type="continuationNotice" w:id="1">
    <w:p w14:paraId="384D0638" w14:textId="77777777" w:rsidR="003046CB" w:rsidRDefault="00304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2E95C" w14:textId="7C173FA8" w:rsidR="006036A7" w:rsidRDefault="006036A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0555" w14:textId="77777777" w:rsidR="006036A7" w:rsidRDefault="006036A7">
    <w:pPr>
      <w:pStyle w:val="Footer"/>
      <w:jc w:val="center"/>
      <w:rPr>
        <w:rStyle w:val="PageNumber"/>
        <w:sz w:val="2"/>
      </w:rPr>
    </w:pPr>
  </w:p>
  <w:tbl>
    <w:tblPr>
      <w:tblW w:w="0" w:type="auto"/>
      <w:tblInd w:w="-1026" w:type="dxa"/>
      <w:tblLook w:val="01E0" w:firstRow="1" w:lastRow="1" w:firstColumn="1" w:lastColumn="1" w:noHBand="0" w:noVBand="0"/>
    </w:tblPr>
    <w:tblGrid>
      <w:gridCol w:w="1485"/>
      <w:gridCol w:w="7169"/>
      <w:gridCol w:w="1630"/>
    </w:tblGrid>
    <w:tr w:rsidR="006036A7" w14:paraId="4FFFA9DF" w14:textId="77777777" w:rsidTr="003036D8">
      <w:trPr>
        <w:trHeight w:val="711"/>
      </w:trPr>
      <w:tc>
        <w:tcPr>
          <w:tcW w:w="1560" w:type="dxa"/>
        </w:tcPr>
        <w:p w14:paraId="154B4C13" w14:textId="77777777" w:rsidR="006036A7" w:rsidRPr="004444B4" w:rsidRDefault="006036A7" w:rsidP="001B1D34">
          <w:pPr>
            <w:pStyle w:val="Footer"/>
            <w:tabs>
              <w:tab w:val="clear" w:pos="4153"/>
              <w:tab w:val="clear" w:pos="8306"/>
              <w:tab w:val="left" w:pos="8080"/>
            </w:tabs>
            <w:jc w:val="center"/>
          </w:pPr>
        </w:p>
      </w:tc>
      <w:tc>
        <w:tcPr>
          <w:tcW w:w="7512" w:type="dxa"/>
        </w:tcPr>
        <w:p w14:paraId="04B21F3E" w14:textId="77777777" w:rsidR="006036A7" w:rsidRPr="004444B4" w:rsidRDefault="006036A7" w:rsidP="004444B4">
          <w:pPr>
            <w:pStyle w:val="Footer"/>
            <w:tabs>
              <w:tab w:val="clear" w:pos="4153"/>
              <w:tab w:val="clear" w:pos="8306"/>
              <w:tab w:val="left" w:pos="8080"/>
            </w:tabs>
            <w:jc w:val="center"/>
            <w:rPr>
              <w:rFonts w:ascii="Arial" w:hAnsi="Arial"/>
            </w:rPr>
          </w:pPr>
          <w:r w:rsidRPr="004444B4">
            <w:rPr>
              <w:rFonts w:ascii="Arial" w:hAnsi="Arial"/>
            </w:rPr>
            <w:t xml:space="preserve">If you would prefer to receive future FSS consultations by e-mail, </w:t>
          </w:r>
        </w:p>
        <w:p w14:paraId="406532B0" w14:textId="77777777" w:rsidR="006036A7" w:rsidRPr="004444B4" w:rsidRDefault="006036A7" w:rsidP="004444B4">
          <w:pPr>
            <w:pStyle w:val="Footer"/>
            <w:tabs>
              <w:tab w:val="clear" w:pos="4153"/>
              <w:tab w:val="clear" w:pos="8306"/>
              <w:tab w:val="left" w:pos="8080"/>
            </w:tabs>
            <w:jc w:val="center"/>
            <w:rPr>
              <w:rFonts w:ascii="Arial" w:hAnsi="Arial"/>
            </w:rPr>
          </w:pPr>
          <w:r>
            <w:rPr>
              <w:rFonts w:ascii="Arial" w:hAnsi="Arial"/>
            </w:rPr>
            <w:t>o</w:t>
          </w:r>
          <w:r w:rsidRPr="004444B4">
            <w:rPr>
              <w:rFonts w:ascii="Arial" w:hAnsi="Arial"/>
            </w:rPr>
            <w:t>r if you no longer wish to receive information on this subject please notify the named person in this consultation.</w:t>
          </w:r>
        </w:p>
        <w:p w14:paraId="05566761" w14:textId="77777777" w:rsidR="006036A7" w:rsidRPr="004444B4" w:rsidRDefault="006036A7" w:rsidP="001B1D34">
          <w:pPr>
            <w:pStyle w:val="Footer"/>
            <w:tabs>
              <w:tab w:val="clear" w:pos="4153"/>
              <w:tab w:val="clear" w:pos="8306"/>
              <w:tab w:val="left" w:pos="8080"/>
            </w:tabs>
            <w:jc w:val="center"/>
          </w:pPr>
        </w:p>
      </w:tc>
      <w:tc>
        <w:tcPr>
          <w:tcW w:w="1713" w:type="dxa"/>
        </w:tcPr>
        <w:p w14:paraId="5EC894C1" w14:textId="77777777" w:rsidR="006036A7" w:rsidRDefault="006036A7" w:rsidP="001B1D34">
          <w:pPr>
            <w:pStyle w:val="Footer"/>
            <w:tabs>
              <w:tab w:val="clear" w:pos="4153"/>
              <w:tab w:val="clear" w:pos="8306"/>
              <w:tab w:val="left" w:pos="8080"/>
            </w:tabs>
            <w:jc w:val="center"/>
          </w:pPr>
        </w:p>
      </w:tc>
    </w:tr>
  </w:tbl>
  <w:p w14:paraId="1E24B039" w14:textId="77777777" w:rsidR="006036A7" w:rsidRPr="00787AFF" w:rsidRDefault="006036A7" w:rsidP="00F2642E">
    <w:pPr>
      <w:pStyle w:val="Footer"/>
      <w:tabs>
        <w:tab w:val="clear" w:pos="4153"/>
        <w:tab w:val="clear" w:pos="8306"/>
        <w:tab w:val="left" w:pos="8080"/>
      </w:tabs>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B03BF" w14:textId="18091CC5" w:rsidR="006036A7" w:rsidRDefault="006036A7">
    <w:pPr>
      <w:pStyle w:val="Footer"/>
      <w:jc w:val="center"/>
    </w:pPr>
    <w:r>
      <w:rPr>
        <w:rStyle w:val="PageNumber"/>
      </w:rPr>
      <w:fldChar w:fldCharType="begin"/>
    </w:r>
    <w:r>
      <w:rPr>
        <w:rStyle w:val="PageNumber"/>
      </w:rPr>
      <w:instrText xml:space="preserve"> PAGE </w:instrText>
    </w:r>
    <w:r>
      <w:rPr>
        <w:rStyle w:val="PageNumber"/>
      </w:rPr>
      <w:fldChar w:fldCharType="separate"/>
    </w:r>
    <w:r w:rsidR="00E550B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57EAE" w14:textId="77777777" w:rsidR="003046CB" w:rsidRDefault="003046CB">
      <w:r>
        <w:separator/>
      </w:r>
    </w:p>
  </w:footnote>
  <w:footnote w:type="continuationSeparator" w:id="0">
    <w:p w14:paraId="66BBB37C" w14:textId="77777777" w:rsidR="003046CB" w:rsidRDefault="003046CB">
      <w:r>
        <w:continuationSeparator/>
      </w:r>
    </w:p>
  </w:footnote>
  <w:footnote w:type="continuationNotice" w:id="1">
    <w:p w14:paraId="6B1DC3FF" w14:textId="77777777" w:rsidR="003046CB" w:rsidRDefault="00304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F59BB" w14:textId="77777777" w:rsidR="006036A7" w:rsidRDefault="006036A7">
    <w:pPr>
      <w:pStyle w:val="Header"/>
      <w:jc w:val="right"/>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22" w:type="dxa"/>
      <w:tblInd w:w="-1026" w:type="dxa"/>
      <w:tblLook w:val="01E0" w:firstRow="1" w:lastRow="1" w:firstColumn="1" w:lastColumn="1" w:noHBand="0" w:noVBand="0"/>
    </w:tblPr>
    <w:tblGrid>
      <w:gridCol w:w="10490"/>
      <w:gridCol w:w="2332"/>
    </w:tblGrid>
    <w:tr w:rsidR="006036A7" w14:paraId="142E76AD" w14:textId="77777777" w:rsidTr="00102588">
      <w:trPr>
        <w:trHeight w:hRule="exact" w:val="1992"/>
      </w:trPr>
      <w:tc>
        <w:tcPr>
          <w:tcW w:w="10490" w:type="dxa"/>
        </w:tcPr>
        <w:p w14:paraId="4CC2274D" w14:textId="77777777" w:rsidR="006036A7" w:rsidRDefault="006036A7" w:rsidP="00837F9D">
          <w:r>
            <w:rPr>
              <w:noProof/>
            </w:rPr>
            <w:drawing>
              <wp:anchor distT="0" distB="0" distL="114300" distR="114300" simplePos="0" relativeHeight="251657216" behindDoc="0" locked="0" layoutInCell="1" allowOverlap="1" wp14:anchorId="63218707" wp14:editId="1845FD73">
                <wp:simplePos x="0" y="0"/>
                <wp:positionH relativeFrom="column">
                  <wp:posOffset>-3810</wp:posOffset>
                </wp:positionH>
                <wp:positionV relativeFrom="paragraph">
                  <wp:posOffset>-149225</wp:posOffset>
                </wp:positionV>
                <wp:extent cx="1835785" cy="15601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1560195"/>
                        </a:xfrm>
                        <a:prstGeom prst="rect">
                          <a:avLst/>
                        </a:prstGeom>
                        <a:noFill/>
                      </pic:spPr>
                    </pic:pic>
                  </a:graphicData>
                </a:graphic>
                <wp14:sizeRelH relativeFrom="page">
                  <wp14:pctWidth>0</wp14:pctWidth>
                </wp14:sizeRelH>
                <wp14:sizeRelV relativeFrom="page">
                  <wp14:pctHeight>0</wp14:pctHeight>
                </wp14:sizeRelV>
              </wp:anchor>
            </w:drawing>
          </w:r>
        </w:p>
        <w:p w14:paraId="4F6A9435" w14:textId="77777777" w:rsidR="006036A7" w:rsidRDefault="006036A7" w:rsidP="00102588">
          <w:pPr>
            <w:ind w:left="175"/>
            <w:jc w:val="right"/>
            <w:rPr>
              <w:rFonts w:ascii="Arial" w:hAnsi="Arial" w:cs="Arial"/>
              <w:b/>
              <w:sz w:val="28"/>
              <w:szCs w:val="28"/>
            </w:rPr>
          </w:pPr>
          <w:r w:rsidRPr="00583054">
            <w:rPr>
              <w:rFonts w:ascii="Arial" w:hAnsi="Arial" w:cs="Arial"/>
              <w:b/>
              <w:sz w:val="28"/>
              <w:szCs w:val="28"/>
            </w:rPr>
            <w:t>F</w:t>
          </w:r>
          <w:r>
            <w:rPr>
              <w:rFonts w:ascii="Arial" w:hAnsi="Arial" w:cs="Arial"/>
              <w:b/>
              <w:sz w:val="28"/>
              <w:szCs w:val="28"/>
            </w:rPr>
            <w:t>ood Standards Scotland (FSS)</w:t>
          </w:r>
        </w:p>
        <w:p w14:paraId="46C489EC" w14:textId="77777777" w:rsidR="006036A7" w:rsidRDefault="006036A7" w:rsidP="00102588">
          <w:pPr>
            <w:ind w:left="175"/>
            <w:jc w:val="right"/>
            <w:rPr>
              <w:rFonts w:ascii="Arial" w:hAnsi="Arial" w:cs="Arial"/>
              <w:b/>
              <w:sz w:val="28"/>
              <w:szCs w:val="28"/>
            </w:rPr>
          </w:pPr>
          <w:r>
            <w:rPr>
              <w:rFonts w:ascii="Arial" w:hAnsi="Arial" w:cs="Arial"/>
              <w:b/>
              <w:sz w:val="28"/>
              <w:szCs w:val="28"/>
            </w:rPr>
            <w:t xml:space="preserve">Public Consultation </w:t>
          </w:r>
        </w:p>
        <w:p w14:paraId="7CEC0650" w14:textId="77777777" w:rsidR="006036A7" w:rsidRDefault="006036A7" w:rsidP="00102588">
          <w:pPr>
            <w:ind w:firstLine="175"/>
            <w:jc w:val="right"/>
            <w:rPr>
              <w:rFonts w:ascii="Arial" w:hAnsi="Arial" w:cs="Arial"/>
              <w:b/>
              <w:sz w:val="28"/>
              <w:szCs w:val="28"/>
            </w:rPr>
          </w:pPr>
        </w:p>
        <w:p w14:paraId="05BB1444" w14:textId="77777777" w:rsidR="006036A7" w:rsidRDefault="00E550B4" w:rsidP="00102588">
          <w:pPr>
            <w:ind w:firstLine="175"/>
            <w:jc w:val="right"/>
            <w:rPr>
              <w:rFonts w:ascii="Arial" w:hAnsi="Arial" w:cs="Arial"/>
              <w:b/>
              <w:sz w:val="28"/>
              <w:szCs w:val="28"/>
            </w:rPr>
          </w:pPr>
          <w:hyperlink r:id="rId2" w:history="1">
            <w:r w:rsidR="006036A7">
              <w:rPr>
                <w:rStyle w:val="Hyperlink"/>
                <w:rFonts w:ascii="Arial" w:hAnsi="Arial" w:cs="Arial"/>
                <w:b/>
                <w:sz w:val="28"/>
                <w:szCs w:val="28"/>
              </w:rPr>
              <w:t>www.foodstandards.gov.scot</w:t>
            </w:r>
          </w:hyperlink>
        </w:p>
        <w:p w14:paraId="75052913" w14:textId="77777777" w:rsidR="006036A7" w:rsidRPr="001B1D34" w:rsidRDefault="006036A7" w:rsidP="002E4D0E">
          <w:pPr>
            <w:ind w:firstLine="175"/>
            <w:rPr>
              <w:rFonts w:ascii="Arial" w:hAnsi="Arial" w:cs="Arial"/>
              <w:b/>
              <w:sz w:val="28"/>
              <w:szCs w:val="28"/>
            </w:rPr>
          </w:pPr>
        </w:p>
      </w:tc>
      <w:tc>
        <w:tcPr>
          <w:tcW w:w="2332" w:type="dxa"/>
        </w:tcPr>
        <w:p w14:paraId="6205BCD4" w14:textId="77777777" w:rsidR="006036A7" w:rsidRDefault="006036A7" w:rsidP="00681A53">
          <w:pPr>
            <w:pStyle w:val="Header"/>
          </w:pPr>
        </w:p>
        <w:p w14:paraId="112A05D5" w14:textId="77777777" w:rsidR="006036A7" w:rsidRDefault="006036A7" w:rsidP="001873DA">
          <w:pPr>
            <w:pStyle w:val="Header"/>
          </w:pPr>
          <w:r>
            <w:rPr>
              <w:noProof/>
            </w:rPr>
            <mc:AlternateContent>
              <mc:Choice Requires="wpc">
                <w:drawing>
                  <wp:inline distT="0" distB="0" distL="0" distR="0" wp14:anchorId="5018D974" wp14:editId="645B0537">
                    <wp:extent cx="1323975" cy="112395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6ED7DDC" id="Canvas 4" o:spid="_x0000_s1026" editas="canvas" style="width:104.25pt;height:88.5pt;mso-position-horizontal-relative:char;mso-position-vertical-relative:line" coordsize="13239,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239;height:11239;visibility:visible;mso-wrap-style:square">
                      <v:fill o:detectmouseclick="t"/>
                      <v:path o:connecttype="none"/>
                    </v:shape>
                    <w10:anchorlock/>
                  </v:group>
                </w:pict>
              </mc:Fallback>
            </mc:AlternateContent>
          </w:r>
        </w:p>
      </w:tc>
    </w:tr>
  </w:tbl>
  <w:p w14:paraId="558B8A76" w14:textId="77777777" w:rsidR="006036A7" w:rsidRDefault="00603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99F2" w14:textId="77777777" w:rsidR="006036A7" w:rsidRPr="0056360E" w:rsidRDefault="006036A7" w:rsidP="0056360E">
    <w:pPr>
      <w:pStyle w:val="Header"/>
      <w:tabs>
        <w:tab w:val="clear" w:pos="8306"/>
        <w:tab w:val="left" w:pos="8080"/>
      </w:tabs>
      <w:ind w:right="-241"/>
      <w:rPr>
        <w:rFonts w:ascii="Arial" w:hAnsi="Arial" w:cs="Arial"/>
        <w:b/>
        <w:sz w:val="24"/>
        <w:szCs w:val="24"/>
      </w:rPr>
    </w:pPr>
    <w:r>
      <w:rPr>
        <w:rFonts w:ascii="Arial" w:hAnsi="Arial" w:cs="Arial"/>
        <w:b/>
        <w:sz w:val="24"/>
        <w:szCs w:val="24"/>
      </w:rPr>
      <w:tab/>
      <w:t>STANDARD CONSULTATION INFORMATION</w:t>
    </w:r>
    <w:r>
      <w:rPr>
        <w:rFonts w:ascii="Arial" w:hAnsi="Arial" w:cs="Arial"/>
        <w:b/>
        <w:sz w:val="24"/>
        <w:szCs w:val="24"/>
      </w:rPr>
      <w:tab/>
    </w:r>
    <w:r w:rsidRPr="0056360E">
      <w:rPr>
        <w:rFonts w:ascii="Arial" w:hAnsi="Arial" w:cs="Arial"/>
        <w:b/>
        <w:sz w:val="24"/>
        <w:szCs w:val="24"/>
      </w:rPr>
      <w:t>Annex A</w:t>
    </w:r>
  </w:p>
  <w:p w14:paraId="69AFAEEE" w14:textId="77777777" w:rsidR="006036A7" w:rsidRPr="0056360E" w:rsidRDefault="006036A7" w:rsidP="0056360E">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2D5"/>
    <w:multiLevelType w:val="hybridMultilevel"/>
    <w:tmpl w:val="3EA49D60"/>
    <w:lvl w:ilvl="0" w:tplc="08090001">
      <w:start w:val="1"/>
      <w:numFmt w:val="bullet"/>
      <w:lvlText w:val=""/>
      <w:lvlJc w:val="left"/>
      <w:pPr>
        <w:ind w:left="360" w:hanging="360"/>
      </w:pPr>
      <w:rPr>
        <w:rFonts w:ascii="Symbol" w:hAnsi="Symbol" w:hint="default"/>
      </w:rPr>
    </w:lvl>
    <w:lvl w:ilvl="1" w:tplc="25CA1692">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A918FF"/>
    <w:multiLevelType w:val="multilevel"/>
    <w:tmpl w:val="8AE4D1C2"/>
    <w:lvl w:ilvl="0">
      <w:start w:val="1"/>
      <w:numFmt w:val="decimal"/>
      <w:lvlText w:val="%1"/>
      <w:lvlJc w:val="left"/>
      <w:pPr>
        <w:ind w:left="794" w:hanging="794"/>
      </w:pPr>
      <w:rPr>
        <w:rFonts w:hint="default"/>
      </w:rPr>
    </w:lvl>
    <w:lvl w:ilvl="1">
      <w:start w:val="1"/>
      <w:numFmt w:val="decimal"/>
      <w:lvlText w:val="%1.%2"/>
      <w:lvlJc w:val="left"/>
      <w:pPr>
        <w:ind w:left="709" w:hanging="709"/>
      </w:pPr>
      <w:rPr>
        <w:rFonts w:hint="default"/>
        <w:b w:val="0"/>
        <w:i w:val="0"/>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 w15:restartNumberingAfterBreak="0">
    <w:nsid w:val="0F920968"/>
    <w:multiLevelType w:val="hybridMultilevel"/>
    <w:tmpl w:val="B0A42F3C"/>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38B019E"/>
    <w:multiLevelType w:val="hybridMultilevel"/>
    <w:tmpl w:val="B0A42F3C"/>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6B146A1"/>
    <w:multiLevelType w:val="hybridMultilevel"/>
    <w:tmpl w:val="2B0847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B26B42"/>
    <w:multiLevelType w:val="hybridMultilevel"/>
    <w:tmpl w:val="B0A42F3C"/>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C3F5324"/>
    <w:multiLevelType w:val="hybridMultilevel"/>
    <w:tmpl w:val="32C2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F0348"/>
    <w:multiLevelType w:val="hybridMultilevel"/>
    <w:tmpl w:val="2B0847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34C4F"/>
    <w:multiLevelType w:val="hybridMultilevel"/>
    <w:tmpl w:val="0054FE4C"/>
    <w:lvl w:ilvl="0" w:tplc="54AA99D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370303"/>
    <w:multiLevelType w:val="hybridMultilevel"/>
    <w:tmpl w:val="919A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D76E5"/>
    <w:multiLevelType w:val="hybridMultilevel"/>
    <w:tmpl w:val="FE6898B8"/>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B5068F9"/>
    <w:multiLevelType w:val="hybridMultilevel"/>
    <w:tmpl w:val="3BBCFCE2"/>
    <w:lvl w:ilvl="0" w:tplc="0809000F">
      <w:start w:val="1"/>
      <w:numFmt w:val="decimal"/>
      <w:lvlText w:val="%1."/>
      <w:lvlJc w:val="left"/>
      <w:pPr>
        <w:ind w:left="153" w:hanging="360"/>
      </w:p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2" w15:restartNumberingAfterBreak="0">
    <w:nsid w:val="30393CEB"/>
    <w:multiLevelType w:val="hybridMultilevel"/>
    <w:tmpl w:val="76C842F4"/>
    <w:lvl w:ilvl="0" w:tplc="0900A610">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A6B4EB4"/>
    <w:multiLevelType w:val="hybridMultilevel"/>
    <w:tmpl w:val="2340DB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F4D292E"/>
    <w:multiLevelType w:val="hybridMultilevel"/>
    <w:tmpl w:val="F11A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A1C19"/>
    <w:multiLevelType w:val="hybridMultilevel"/>
    <w:tmpl w:val="4A7C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96871"/>
    <w:multiLevelType w:val="hybridMultilevel"/>
    <w:tmpl w:val="2B0847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C3115C"/>
    <w:multiLevelType w:val="hybridMultilevel"/>
    <w:tmpl w:val="3BBCFCE2"/>
    <w:lvl w:ilvl="0" w:tplc="0809000F">
      <w:start w:val="1"/>
      <w:numFmt w:val="decimal"/>
      <w:lvlText w:val="%1."/>
      <w:lvlJc w:val="left"/>
      <w:pPr>
        <w:ind w:left="153" w:hanging="360"/>
      </w:p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4B8B56D1"/>
    <w:multiLevelType w:val="hybridMultilevel"/>
    <w:tmpl w:val="FE6898B8"/>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4BB522C9"/>
    <w:multiLevelType w:val="hybridMultilevel"/>
    <w:tmpl w:val="3BBCFCE2"/>
    <w:lvl w:ilvl="0" w:tplc="0809000F">
      <w:start w:val="1"/>
      <w:numFmt w:val="decimal"/>
      <w:lvlText w:val="%1."/>
      <w:lvlJc w:val="left"/>
      <w:pPr>
        <w:ind w:left="153" w:hanging="360"/>
      </w:p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50922FB2"/>
    <w:multiLevelType w:val="hybridMultilevel"/>
    <w:tmpl w:val="D34C868C"/>
    <w:lvl w:ilvl="0" w:tplc="426C9AC2">
      <w:start w:val="1"/>
      <w:numFmt w:val="lowerLetter"/>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1" w15:restartNumberingAfterBreak="0">
    <w:nsid w:val="6095016C"/>
    <w:multiLevelType w:val="hybridMultilevel"/>
    <w:tmpl w:val="55725A58"/>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2842B29"/>
    <w:multiLevelType w:val="hybridMultilevel"/>
    <w:tmpl w:val="FE6898B8"/>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81E141C"/>
    <w:multiLevelType w:val="hybridMultilevel"/>
    <w:tmpl w:val="387E860A"/>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4" w15:restartNumberingAfterBreak="0">
    <w:nsid w:val="69C44D3D"/>
    <w:multiLevelType w:val="hybridMultilevel"/>
    <w:tmpl w:val="1228CA8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6F39365D"/>
    <w:multiLevelType w:val="multilevel"/>
    <w:tmpl w:val="BC860C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73D3427"/>
    <w:multiLevelType w:val="hybridMultilevel"/>
    <w:tmpl w:val="FE6898B8"/>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7C061A0"/>
    <w:multiLevelType w:val="hybridMultilevel"/>
    <w:tmpl w:val="2FA2BCBE"/>
    <w:lvl w:ilvl="0" w:tplc="0809000F">
      <w:start w:val="1"/>
      <w:numFmt w:val="decimal"/>
      <w:lvlText w:val="%1."/>
      <w:lvlJc w:val="left"/>
      <w:pPr>
        <w:ind w:left="720" w:hanging="360"/>
      </w:pPr>
      <w:rPr>
        <w:rFonts w:hint="default"/>
      </w:rPr>
    </w:lvl>
    <w:lvl w:ilvl="1" w:tplc="F698D7C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EF6922"/>
    <w:multiLevelType w:val="hybridMultilevel"/>
    <w:tmpl w:val="55725A58"/>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BEE2086"/>
    <w:multiLevelType w:val="hybridMultilevel"/>
    <w:tmpl w:val="3BBCFCE2"/>
    <w:lvl w:ilvl="0" w:tplc="0809000F">
      <w:start w:val="1"/>
      <w:numFmt w:val="decimal"/>
      <w:lvlText w:val="%1."/>
      <w:lvlJc w:val="left"/>
      <w:pPr>
        <w:ind w:left="153" w:hanging="360"/>
      </w:p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2"/>
  </w:num>
  <w:num w:numId="2">
    <w:abstractNumId w:val="20"/>
  </w:num>
  <w:num w:numId="3">
    <w:abstractNumId w:val="16"/>
  </w:num>
  <w:num w:numId="4">
    <w:abstractNumId w:val="8"/>
  </w:num>
  <w:num w:numId="5">
    <w:abstractNumId w:val="3"/>
  </w:num>
  <w:num w:numId="6">
    <w:abstractNumId w:val="24"/>
  </w:num>
  <w:num w:numId="7">
    <w:abstractNumId w:val="0"/>
  </w:num>
  <w:num w:numId="8">
    <w:abstractNumId w:val="13"/>
  </w:num>
  <w:num w:numId="9">
    <w:abstractNumId w:val="14"/>
  </w:num>
  <w:num w:numId="10">
    <w:abstractNumId w:val="9"/>
  </w:num>
  <w:num w:numId="11">
    <w:abstractNumId w:val="10"/>
  </w:num>
  <w:num w:numId="12">
    <w:abstractNumId w:val="21"/>
  </w:num>
  <w:num w:numId="13">
    <w:abstractNumId w:val="28"/>
  </w:num>
  <w:num w:numId="14">
    <w:abstractNumId w:val="26"/>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4"/>
  </w:num>
  <w:num w:numId="31">
    <w:abstractNumId w:val="2"/>
  </w:num>
  <w:num w:numId="32">
    <w:abstractNumId w:val="5"/>
  </w:num>
  <w:num w:numId="33">
    <w:abstractNumId w:val="18"/>
  </w:num>
  <w:num w:numId="34">
    <w:abstractNumId w:val="22"/>
  </w:num>
  <w:num w:numId="35">
    <w:abstractNumId w:val="6"/>
  </w:num>
  <w:num w:numId="36">
    <w:abstractNumId w:val="1"/>
  </w:num>
  <w:num w:numId="37">
    <w:abstractNumId w:val="17"/>
  </w:num>
  <w:num w:numId="38">
    <w:abstractNumId w:val="19"/>
  </w:num>
  <w:num w:numId="39">
    <w:abstractNumId w:val="15"/>
  </w:num>
  <w:num w:numId="40">
    <w:abstractNumId w:val="29"/>
  </w:num>
  <w:num w:numId="41">
    <w:abstractNumId w:val="11"/>
  </w:num>
  <w:num w:numId="42">
    <w:abstractNumId w:val="27"/>
  </w:num>
  <w:num w:numId="4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8D"/>
    <w:rsid w:val="00001E20"/>
    <w:rsid w:val="00013474"/>
    <w:rsid w:val="0001650D"/>
    <w:rsid w:val="0001756E"/>
    <w:rsid w:val="00022D3B"/>
    <w:rsid w:val="0002339D"/>
    <w:rsid w:val="000241B9"/>
    <w:rsid w:val="00024A0C"/>
    <w:rsid w:val="00032B45"/>
    <w:rsid w:val="000332A1"/>
    <w:rsid w:val="00040DC5"/>
    <w:rsid w:val="00043D5F"/>
    <w:rsid w:val="00044FBE"/>
    <w:rsid w:val="00047941"/>
    <w:rsid w:val="00052278"/>
    <w:rsid w:val="00057D0C"/>
    <w:rsid w:val="00060EA6"/>
    <w:rsid w:val="00062DBA"/>
    <w:rsid w:val="00063B5D"/>
    <w:rsid w:val="000702DB"/>
    <w:rsid w:val="000767BD"/>
    <w:rsid w:val="00080251"/>
    <w:rsid w:val="0008209E"/>
    <w:rsid w:val="000823C8"/>
    <w:rsid w:val="00082BE1"/>
    <w:rsid w:val="0008618C"/>
    <w:rsid w:val="000903A1"/>
    <w:rsid w:val="00092953"/>
    <w:rsid w:val="00093630"/>
    <w:rsid w:val="0009439A"/>
    <w:rsid w:val="0009766A"/>
    <w:rsid w:val="000A3A36"/>
    <w:rsid w:val="000A4FF0"/>
    <w:rsid w:val="000A5CF8"/>
    <w:rsid w:val="000A6E41"/>
    <w:rsid w:val="000A701E"/>
    <w:rsid w:val="000B26C5"/>
    <w:rsid w:val="000B756A"/>
    <w:rsid w:val="000D5A90"/>
    <w:rsid w:val="000E5383"/>
    <w:rsid w:val="000F18D5"/>
    <w:rsid w:val="000F222E"/>
    <w:rsid w:val="000F5AE0"/>
    <w:rsid w:val="000F6C34"/>
    <w:rsid w:val="000F774F"/>
    <w:rsid w:val="00102588"/>
    <w:rsid w:val="00102A56"/>
    <w:rsid w:val="001033FD"/>
    <w:rsid w:val="00105F36"/>
    <w:rsid w:val="001073E8"/>
    <w:rsid w:val="0011323E"/>
    <w:rsid w:val="00121460"/>
    <w:rsid w:val="00126AB9"/>
    <w:rsid w:val="00127833"/>
    <w:rsid w:val="00131770"/>
    <w:rsid w:val="00140D55"/>
    <w:rsid w:val="00140E3E"/>
    <w:rsid w:val="00142CDB"/>
    <w:rsid w:val="00150183"/>
    <w:rsid w:val="001511C2"/>
    <w:rsid w:val="0015220E"/>
    <w:rsid w:val="00153B84"/>
    <w:rsid w:val="00154DA9"/>
    <w:rsid w:val="00155545"/>
    <w:rsid w:val="00157828"/>
    <w:rsid w:val="0016525F"/>
    <w:rsid w:val="00166EDF"/>
    <w:rsid w:val="0016751B"/>
    <w:rsid w:val="001721FB"/>
    <w:rsid w:val="00172684"/>
    <w:rsid w:val="00174ECB"/>
    <w:rsid w:val="001807E4"/>
    <w:rsid w:val="001827C8"/>
    <w:rsid w:val="00185957"/>
    <w:rsid w:val="001864B3"/>
    <w:rsid w:val="001873DA"/>
    <w:rsid w:val="001958A2"/>
    <w:rsid w:val="00195CB0"/>
    <w:rsid w:val="001A0263"/>
    <w:rsid w:val="001A0F2F"/>
    <w:rsid w:val="001A33E6"/>
    <w:rsid w:val="001B1D34"/>
    <w:rsid w:val="001B2F1B"/>
    <w:rsid w:val="001B4C0D"/>
    <w:rsid w:val="001B527E"/>
    <w:rsid w:val="001B5EED"/>
    <w:rsid w:val="001B7812"/>
    <w:rsid w:val="001C39D2"/>
    <w:rsid w:val="001C503C"/>
    <w:rsid w:val="001D18D5"/>
    <w:rsid w:val="001E5445"/>
    <w:rsid w:val="001E584A"/>
    <w:rsid w:val="001F2FC1"/>
    <w:rsid w:val="001F2FD9"/>
    <w:rsid w:val="001F3407"/>
    <w:rsid w:val="001F663D"/>
    <w:rsid w:val="001F71B9"/>
    <w:rsid w:val="00200B20"/>
    <w:rsid w:val="0020338F"/>
    <w:rsid w:val="00205D45"/>
    <w:rsid w:val="00207F29"/>
    <w:rsid w:val="00211D39"/>
    <w:rsid w:val="00215197"/>
    <w:rsid w:val="0022766E"/>
    <w:rsid w:val="00227821"/>
    <w:rsid w:val="0023320C"/>
    <w:rsid w:val="002353FC"/>
    <w:rsid w:val="0024187A"/>
    <w:rsid w:val="00243F5C"/>
    <w:rsid w:val="00253CDD"/>
    <w:rsid w:val="00261469"/>
    <w:rsid w:val="002725F1"/>
    <w:rsid w:val="002735EE"/>
    <w:rsid w:val="002770C8"/>
    <w:rsid w:val="002832C0"/>
    <w:rsid w:val="002850E8"/>
    <w:rsid w:val="00286EEF"/>
    <w:rsid w:val="00290CF9"/>
    <w:rsid w:val="00290E9C"/>
    <w:rsid w:val="00294C48"/>
    <w:rsid w:val="00297166"/>
    <w:rsid w:val="002973E4"/>
    <w:rsid w:val="002A1C33"/>
    <w:rsid w:val="002A3CE4"/>
    <w:rsid w:val="002A433F"/>
    <w:rsid w:val="002A7A66"/>
    <w:rsid w:val="002B104A"/>
    <w:rsid w:val="002B38A3"/>
    <w:rsid w:val="002B3AE8"/>
    <w:rsid w:val="002B4542"/>
    <w:rsid w:val="002B53E0"/>
    <w:rsid w:val="002B541A"/>
    <w:rsid w:val="002C0FF4"/>
    <w:rsid w:val="002C11DE"/>
    <w:rsid w:val="002C26FF"/>
    <w:rsid w:val="002C2DA7"/>
    <w:rsid w:val="002C5118"/>
    <w:rsid w:val="002C5FDD"/>
    <w:rsid w:val="002D0C94"/>
    <w:rsid w:val="002D7B9D"/>
    <w:rsid w:val="002E2EC3"/>
    <w:rsid w:val="002E4D0E"/>
    <w:rsid w:val="002E644C"/>
    <w:rsid w:val="002F21B2"/>
    <w:rsid w:val="00303002"/>
    <w:rsid w:val="003036D8"/>
    <w:rsid w:val="003046CB"/>
    <w:rsid w:val="0030678A"/>
    <w:rsid w:val="00307E67"/>
    <w:rsid w:val="003159AC"/>
    <w:rsid w:val="00316A0C"/>
    <w:rsid w:val="0032423A"/>
    <w:rsid w:val="00325D95"/>
    <w:rsid w:val="00326243"/>
    <w:rsid w:val="00331787"/>
    <w:rsid w:val="0033550D"/>
    <w:rsid w:val="00337BA5"/>
    <w:rsid w:val="00344109"/>
    <w:rsid w:val="00344F08"/>
    <w:rsid w:val="00352259"/>
    <w:rsid w:val="00354CB8"/>
    <w:rsid w:val="003560C7"/>
    <w:rsid w:val="00357122"/>
    <w:rsid w:val="00361217"/>
    <w:rsid w:val="003630F8"/>
    <w:rsid w:val="0036424E"/>
    <w:rsid w:val="00366063"/>
    <w:rsid w:val="00370476"/>
    <w:rsid w:val="003713C6"/>
    <w:rsid w:val="003719D7"/>
    <w:rsid w:val="003729E1"/>
    <w:rsid w:val="0037303F"/>
    <w:rsid w:val="0037412C"/>
    <w:rsid w:val="00374F14"/>
    <w:rsid w:val="00380E61"/>
    <w:rsid w:val="00382A55"/>
    <w:rsid w:val="00384316"/>
    <w:rsid w:val="0038531A"/>
    <w:rsid w:val="003872C3"/>
    <w:rsid w:val="00392C65"/>
    <w:rsid w:val="00394812"/>
    <w:rsid w:val="00395947"/>
    <w:rsid w:val="003A3F84"/>
    <w:rsid w:val="003B0042"/>
    <w:rsid w:val="003B33CF"/>
    <w:rsid w:val="003B7555"/>
    <w:rsid w:val="003C242F"/>
    <w:rsid w:val="003C2A85"/>
    <w:rsid w:val="003C4B9B"/>
    <w:rsid w:val="003C4D32"/>
    <w:rsid w:val="003C7694"/>
    <w:rsid w:val="003D28F2"/>
    <w:rsid w:val="003D43F9"/>
    <w:rsid w:val="003D4655"/>
    <w:rsid w:val="003E1902"/>
    <w:rsid w:val="003E2AF9"/>
    <w:rsid w:val="003E4BFD"/>
    <w:rsid w:val="003E6573"/>
    <w:rsid w:val="003F0F5B"/>
    <w:rsid w:val="003F2238"/>
    <w:rsid w:val="003F3101"/>
    <w:rsid w:val="00405F47"/>
    <w:rsid w:val="00406E70"/>
    <w:rsid w:val="004217E0"/>
    <w:rsid w:val="00423EAE"/>
    <w:rsid w:val="004255F5"/>
    <w:rsid w:val="004262A1"/>
    <w:rsid w:val="00431D7B"/>
    <w:rsid w:val="0044275C"/>
    <w:rsid w:val="004444B4"/>
    <w:rsid w:val="004466C0"/>
    <w:rsid w:val="0044753F"/>
    <w:rsid w:val="00447C71"/>
    <w:rsid w:val="00452462"/>
    <w:rsid w:val="00460568"/>
    <w:rsid w:val="004710E2"/>
    <w:rsid w:val="00473A41"/>
    <w:rsid w:val="00477751"/>
    <w:rsid w:val="00477BBE"/>
    <w:rsid w:val="0048216E"/>
    <w:rsid w:val="00490F4A"/>
    <w:rsid w:val="00491654"/>
    <w:rsid w:val="004966D4"/>
    <w:rsid w:val="00497362"/>
    <w:rsid w:val="004A29D3"/>
    <w:rsid w:val="004A2FA9"/>
    <w:rsid w:val="004A4B55"/>
    <w:rsid w:val="004B232B"/>
    <w:rsid w:val="004B39C6"/>
    <w:rsid w:val="004B7AC8"/>
    <w:rsid w:val="004C3DB5"/>
    <w:rsid w:val="004D36B2"/>
    <w:rsid w:val="004D3792"/>
    <w:rsid w:val="004D39CB"/>
    <w:rsid w:val="004D42C5"/>
    <w:rsid w:val="004E09A8"/>
    <w:rsid w:val="004E3D94"/>
    <w:rsid w:val="004E6EFE"/>
    <w:rsid w:val="004E7D84"/>
    <w:rsid w:val="004F1B28"/>
    <w:rsid w:val="004F3C1A"/>
    <w:rsid w:val="004F5822"/>
    <w:rsid w:val="004F7306"/>
    <w:rsid w:val="005147CD"/>
    <w:rsid w:val="00514CDF"/>
    <w:rsid w:val="0051563B"/>
    <w:rsid w:val="00517E04"/>
    <w:rsid w:val="00527568"/>
    <w:rsid w:val="005310CD"/>
    <w:rsid w:val="0053280B"/>
    <w:rsid w:val="00540624"/>
    <w:rsid w:val="005475F1"/>
    <w:rsid w:val="00554CD3"/>
    <w:rsid w:val="00555F1A"/>
    <w:rsid w:val="00560310"/>
    <w:rsid w:val="0056360E"/>
    <w:rsid w:val="00571211"/>
    <w:rsid w:val="00574117"/>
    <w:rsid w:val="0057454A"/>
    <w:rsid w:val="00574FDF"/>
    <w:rsid w:val="005753E6"/>
    <w:rsid w:val="005762B7"/>
    <w:rsid w:val="00580ED4"/>
    <w:rsid w:val="00580F8C"/>
    <w:rsid w:val="00581FBA"/>
    <w:rsid w:val="00596695"/>
    <w:rsid w:val="005A1FC0"/>
    <w:rsid w:val="005B3F95"/>
    <w:rsid w:val="005B7CA8"/>
    <w:rsid w:val="005C51E5"/>
    <w:rsid w:val="005D27C5"/>
    <w:rsid w:val="005D3046"/>
    <w:rsid w:val="005D4237"/>
    <w:rsid w:val="005D541D"/>
    <w:rsid w:val="005D60B5"/>
    <w:rsid w:val="005D6ED9"/>
    <w:rsid w:val="005E2706"/>
    <w:rsid w:val="005E3E39"/>
    <w:rsid w:val="005E4429"/>
    <w:rsid w:val="005E44D0"/>
    <w:rsid w:val="005E57F5"/>
    <w:rsid w:val="005F24B2"/>
    <w:rsid w:val="005F750B"/>
    <w:rsid w:val="006008BE"/>
    <w:rsid w:val="006036A7"/>
    <w:rsid w:val="00604E73"/>
    <w:rsid w:val="00605B84"/>
    <w:rsid w:val="006061E8"/>
    <w:rsid w:val="006066A0"/>
    <w:rsid w:val="00624747"/>
    <w:rsid w:val="006249B7"/>
    <w:rsid w:val="006249D1"/>
    <w:rsid w:val="00630169"/>
    <w:rsid w:val="00630A06"/>
    <w:rsid w:val="00630BFE"/>
    <w:rsid w:val="006311E1"/>
    <w:rsid w:val="00636B90"/>
    <w:rsid w:val="00645F4E"/>
    <w:rsid w:val="00652EE8"/>
    <w:rsid w:val="00653569"/>
    <w:rsid w:val="006552CF"/>
    <w:rsid w:val="00656D2F"/>
    <w:rsid w:val="006642AA"/>
    <w:rsid w:val="0067015A"/>
    <w:rsid w:val="00670204"/>
    <w:rsid w:val="00674DA8"/>
    <w:rsid w:val="00681A53"/>
    <w:rsid w:val="00683E62"/>
    <w:rsid w:val="00684BCE"/>
    <w:rsid w:val="006908A8"/>
    <w:rsid w:val="0069251A"/>
    <w:rsid w:val="00693DBC"/>
    <w:rsid w:val="006A43D0"/>
    <w:rsid w:val="006A5142"/>
    <w:rsid w:val="006A637D"/>
    <w:rsid w:val="006B2F9C"/>
    <w:rsid w:val="006B4013"/>
    <w:rsid w:val="006B4391"/>
    <w:rsid w:val="006B51A3"/>
    <w:rsid w:val="006B73FF"/>
    <w:rsid w:val="006B7C9C"/>
    <w:rsid w:val="006C10CB"/>
    <w:rsid w:val="006C2996"/>
    <w:rsid w:val="006C523D"/>
    <w:rsid w:val="006C67E6"/>
    <w:rsid w:val="006D5A77"/>
    <w:rsid w:val="006D6389"/>
    <w:rsid w:val="006D77D1"/>
    <w:rsid w:val="006D7C38"/>
    <w:rsid w:val="006E1080"/>
    <w:rsid w:val="006E1C0E"/>
    <w:rsid w:val="006E71C1"/>
    <w:rsid w:val="006F4BB6"/>
    <w:rsid w:val="006F55B8"/>
    <w:rsid w:val="006F7183"/>
    <w:rsid w:val="00700D79"/>
    <w:rsid w:val="007013AD"/>
    <w:rsid w:val="0070387C"/>
    <w:rsid w:val="00706395"/>
    <w:rsid w:val="007159CB"/>
    <w:rsid w:val="00715EAF"/>
    <w:rsid w:val="00721E24"/>
    <w:rsid w:val="00723146"/>
    <w:rsid w:val="00736C64"/>
    <w:rsid w:val="00742C49"/>
    <w:rsid w:val="007540DD"/>
    <w:rsid w:val="007633F4"/>
    <w:rsid w:val="00766701"/>
    <w:rsid w:val="00767C8C"/>
    <w:rsid w:val="00773D22"/>
    <w:rsid w:val="0077674B"/>
    <w:rsid w:val="00777167"/>
    <w:rsid w:val="00780A19"/>
    <w:rsid w:val="00781DA7"/>
    <w:rsid w:val="00785A32"/>
    <w:rsid w:val="007876BC"/>
    <w:rsid w:val="00787AFF"/>
    <w:rsid w:val="00792605"/>
    <w:rsid w:val="007948DB"/>
    <w:rsid w:val="00794A27"/>
    <w:rsid w:val="007A37C5"/>
    <w:rsid w:val="007A4CE8"/>
    <w:rsid w:val="007B0309"/>
    <w:rsid w:val="007B0649"/>
    <w:rsid w:val="007B0FFA"/>
    <w:rsid w:val="007B2232"/>
    <w:rsid w:val="007B6BAB"/>
    <w:rsid w:val="007C1A14"/>
    <w:rsid w:val="007C2192"/>
    <w:rsid w:val="007C4060"/>
    <w:rsid w:val="007C5604"/>
    <w:rsid w:val="007D0D60"/>
    <w:rsid w:val="007D3D3E"/>
    <w:rsid w:val="007D5FF6"/>
    <w:rsid w:val="007D6EF7"/>
    <w:rsid w:val="007E3D71"/>
    <w:rsid w:val="007E5642"/>
    <w:rsid w:val="007E74F3"/>
    <w:rsid w:val="007F07B6"/>
    <w:rsid w:val="007F2B37"/>
    <w:rsid w:val="007F3549"/>
    <w:rsid w:val="007F70F2"/>
    <w:rsid w:val="00801BF9"/>
    <w:rsid w:val="00805053"/>
    <w:rsid w:val="00805E52"/>
    <w:rsid w:val="00812AAC"/>
    <w:rsid w:val="00815677"/>
    <w:rsid w:val="00815E43"/>
    <w:rsid w:val="008237B4"/>
    <w:rsid w:val="0082459C"/>
    <w:rsid w:val="008316CD"/>
    <w:rsid w:val="008354FA"/>
    <w:rsid w:val="00837F9D"/>
    <w:rsid w:val="008417AE"/>
    <w:rsid w:val="00843792"/>
    <w:rsid w:val="00844C74"/>
    <w:rsid w:val="008573EA"/>
    <w:rsid w:val="00860944"/>
    <w:rsid w:val="00871A33"/>
    <w:rsid w:val="00874773"/>
    <w:rsid w:val="00880A85"/>
    <w:rsid w:val="00882FBF"/>
    <w:rsid w:val="00886DBB"/>
    <w:rsid w:val="008A2E6F"/>
    <w:rsid w:val="008B07EA"/>
    <w:rsid w:val="008B347D"/>
    <w:rsid w:val="008C0802"/>
    <w:rsid w:val="008C10A6"/>
    <w:rsid w:val="008C67D6"/>
    <w:rsid w:val="008D0EBA"/>
    <w:rsid w:val="008D35A8"/>
    <w:rsid w:val="008D4219"/>
    <w:rsid w:val="008D4DC1"/>
    <w:rsid w:val="008D7375"/>
    <w:rsid w:val="008E2525"/>
    <w:rsid w:val="008E5192"/>
    <w:rsid w:val="008E51A2"/>
    <w:rsid w:val="008E6ACE"/>
    <w:rsid w:val="008F27E9"/>
    <w:rsid w:val="008F3A86"/>
    <w:rsid w:val="008F4FC9"/>
    <w:rsid w:val="009058FC"/>
    <w:rsid w:val="009062DE"/>
    <w:rsid w:val="00913176"/>
    <w:rsid w:val="00915B46"/>
    <w:rsid w:val="009217D9"/>
    <w:rsid w:val="0092583C"/>
    <w:rsid w:val="0092598A"/>
    <w:rsid w:val="009311BF"/>
    <w:rsid w:val="009325EA"/>
    <w:rsid w:val="00942603"/>
    <w:rsid w:val="00944386"/>
    <w:rsid w:val="00945A29"/>
    <w:rsid w:val="00945CFA"/>
    <w:rsid w:val="009509CD"/>
    <w:rsid w:val="0095135B"/>
    <w:rsid w:val="00956DE7"/>
    <w:rsid w:val="0096066F"/>
    <w:rsid w:val="0096088A"/>
    <w:rsid w:val="009624D9"/>
    <w:rsid w:val="00963DF2"/>
    <w:rsid w:val="00964D27"/>
    <w:rsid w:val="00965433"/>
    <w:rsid w:val="00971479"/>
    <w:rsid w:val="0097220E"/>
    <w:rsid w:val="00975B8D"/>
    <w:rsid w:val="00976565"/>
    <w:rsid w:val="00980C64"/>
    <w:rsid w:val="009834B9"/>
    <w:rsid w:val="00983D8D"/>
    <w:rsid w:val="0098475C"/>
    <w:rsid w:val="00992467"/>
    <w:rsid w:val="00993816"/>
    <w:rsid w:val="009A01D5"/>
    <w:rsid w:val="009A653C"/>
    <w:rsid w:val="009B1EDA"/>
    <w:rsid w:val="009B2972"/>
    <w:rsid w:val="009B3B01"/>
    <w:rsid w:val="009B5321"/>
    <w:rsid w:val="009B6BFE"/>
    <w:rsid w:val="009C0FA6"/>
    <w:rsid w:val="009C657C"/>
    <w:rsid w:val="009D14A2"/>
    <w:rsid w:val="009D315D"/>
    <w:rsid w:val="009D7ECB"/>
    <w:rsid w:val="009E01D8"/>
    <w:rsid w:val="009E0E53"/>
    <w:rsid w:val="009E28F6"/>
    <w:rsid w:val="009E4AEB"/>
    <w:rsid w:val="009E52C3"/>
    <w:rsid w:val="009E57A7"/>
    <w:rsid w:val="009F1538"/>
    <w:rsid w:val="009F5FDA"/>
    <w:rsid w:val="00A0015B"/>
    <w:rsid w:val="00A02F89"/>
    <w:rsid w:val="00A03420"/>
    <w:rsid w:val="00A06F34"/>
    <w:rsid w:val="00A11B15"/>
    <w:rsid w:val="00A13876"/>
    <w:rsid w:val="00A168F0"/>
    <w:rsid w:val="00A17085"/>
    <w:rsid w:val="00A23B93"/>
    <w:rsid w:val="00A26887"/>
    <w:rsid w:val="00A26E72"/>
    <w:rsid w:val="00A329A3"/>
    <w:rsid w:val="00A32A52"/>
    <w:rsid w:val="00A3455F"/>
    <w:rsid w:val="00A42860"/>
    <w:rsid w:val="00A44A6F"/>
    <w:rsid w:val="00A4612E"/>
    <w:rsid w:val="00A54883"/>
    <w:rsid w:val="00A56921"/>
    <w:rsid w:val="00A57095"/>
    <w:rsid w:val="00A6455F"/>
    <w:rsid w:val="00A7173B"/>
    <w:rsid w:val="00A756D6"/>
    <w:rsid w:val="00A761F8"/>
    <w:rsid w:val="00A80589"/>
    <w:rsid w:val="00A808AA"/>
    <w:rsid w:val="00A81AEE"/>
    <w:rsid w:val="00A844C9"/>
    <w:rsid w:val="00A84D25"/>
    <w:rsid w:val="00A85154"/>
    <w:rsid w:val="00A87EC9"/>
    <w:rsid w:val="00A923F6"/>
    <w:rsid w:val="00A937C4"/>
    <w:rsid w:val="00A93F9A"/>
    <w:rsid w:val="00A96317"/>
    <w:rsid w:val="00A9696B"/>
    <w:rsid w:val="00AA58A5"/>
    <w:rsid w:val="00AA5F16"/>
    <w:rsid w:val="00AA62CE"/>
    <w:rsid w:val="00AA7A0D"/>
    <w:rsid w:val="00AB0A00"/>
    <w:rsid w:val="00AB4BFA"/>
    <w:rsid w:val="00AB5C3C"/>
    <w:rsid w:val="00AC06BA"/>
    <w:rsid w:val="00AC6A67"/>
    <w:rsid w:val="00AC7CEC"/>
    <w:rsid w:val="00AE5DFD"/>
    <w:rsid w:val="00AE5EC7"/>
    <w:rsid w:val="00AE6718"/>
    <w:rsid w:val="00AE6EFE"/>
    <w:rsid w:val="00AF0B3F"/>
    <w:rsid w:val="00AF2E87"/>
    <w:rsid w:val="00B00050"/>
    <w:rsid w:val="00B01277"/>
    <w:rsid w:val="00B11BE2"/>
    <w:rsid w:val="00B20790"/>
    <w:rsid w:val="00B2432F"/>
    <w:rsid w:val="00B3082C"/>
    <w:rsid w:val="00B341CE"/>
    <w:rsid w:val="00B4467C"/>
    <w:rsid w:val="00B4492E"/>
    <w:rsid w:val="00B44ED8"/>
    <w:rsid w:val="00B54E7E"/>
    <w:rsid w:val="00B55CD7"/>
    <w:rsid w:val="00B568F4"/>
    <w:rsid w:val="00B65AF6"/>
    <w:rsid w:val="00B712DD"/>
    <w:rsid w:val="00B716D1"/>
    <w:rsid w:val="00B735D4"/>
    <w:rsid w:val="00B803D2"/>
    <w:rsid w:val="00B805DA"/>
    <w:rsid w:val="00B827DA"/>
    <w:rsid w:val="00B8364E"/>
    <w:rsid w:val="00B862C9"/>
    <w:rsid w:val="00B94D6D"/>
    <w:rsid w:val="00BA7AC6"/>
    <w:rsid w:val="00BB128F"/>
    <w:rsid w:val="00BB2628"/>
    <w:rsid w:val="00BB374C"/>
    <w:rsid w:val="00BB718B"/>
    <w:rsid w:val="00BD079D"/>
    <w:rsid w:val="00BD3375"/>
    <w:rsid w:val="00BE41C0"/>
    <w:rsid w:val="00BE4AFF"/>
    <w:rsid w:val="00BE611A"/>
    <w:rsid w:val="00BE6AE5"/>
    <w:rsid w:val="00BF2638"/>
    <w:rsid w:val="00BF26A5"/>
    <w:rsid w:val="00BF6312"/>
    <w:rsid w:val="00C07AE0"/>
    <w:rsid w:val="00C11AA3"/>
    <w:rsid w:val="00C11D84"/>
    <w:rsid w:val="00C13FA2"/>
    <w:rsid w:val="00C14C8C"/>
    <w:rsid w:val="00C17908"/>
    <w:rsid w:val="00C2160C"/>
    <w:rsid w:val="00C24A0B"/>
    <w:rsid w:val="00C25543"/>
    <w:rsid w:val="00C2581D"/>
    <w:rsid w:val="00C25868"/>
    <w:rsid w:val="00C3174A"/>
    <w:rsid w:val="00C317B4"/>
    <w:rsid w:val="00C32533"/>
    <w:rsid w:val="00C3306D"/>
    <w:rsid w:val="00C33434"/>
    <w:rsid w:val="00C3604E"/>
    <w:rsid w:val="00C36DD6"/>
    <w:rsid w:val="00C373E8"/>
    <w:rsid w:val="00C42932"/>
    <w:rsid w:val="00C453A8"/>
    <w:rsid w:val="00C46B89"/>
    <w:rsid w:val="00C474A7"/>
    <w:rsid w:val="00C53FDD"/>
    <w:rsid w:val="00C720A1"/>
    <w:rsid w:val="00C764C8"/>
    <w:rsid w:val="00C81917"/>
    <w:rsid w:val="00C94136"/>
    <w:rsid w:val="00C974BE"/>
    <w:rsid w:val="00C9780D"/>
    <w:rsid w:val="00CA4E6A"/>
    <w:rsid w:val="00CB049F"/>
    <w:rsid w:val="00CB0E6D"/>
    <w:rsid w:val="00CB6C95"/>
    <w:rsid w:val="00CC0572"/>
    <w:rsid w:val="00CD4F11"/>
    <w:rsid w:val="00CD4F27"/>
    <w:rsid w:val="00CE1248"/>
    <w:rsid w:val="00CE3121"/>
    <w:rsid w:val="00CF3107"/>
    <w:rsid w:val="00CF3BCA"/>
    <w:rsid w:val="00CF42DC"/>
    <w:rsid w:val="00CF6873"/>
    <w:rsid w:val="00D00A43"/>
    <w:rsid w:val="00D12F2C"/>
    <w:rsid w:val="00D14288"/>
    <w:rsid w:val="00D1587B"/>
    <w:rsid w:val="00D20367"/>
    <w:rsid w:val="00D25789"/>
    <w:rsid w:val="00D25D39"/>
    <w:rsid w:val="00D2703D"/>
    <w:rsid w:val="00D32749"/>
    <w:rsid w:val="00D35E0D"/>
    <w:rsid w:val="00D3609B"/>
    <w:rsid w:val="00D40BF9"/>
    <w:rsid w:val="00D40D51"/>
    <w:rsid w:val="00D454DA"/>
    <w:rsid w:val="00D55045"/>
    <w:rsid w:val="00D57535"/>
    <w:rsid w:val="00D57990"/>
    <w:rsid w:val="00D60CDB"/>
    <w:rsid w:val="00D61A52"/>
    <w:rsid w:val="00D61D68"/>
    <w:rsid w:val="00D64830"/>
    <w:rsid w:val="00D67E92"/>
    <w:rsid w:val="00D67F1B"/>
    <w:rsid w:val="00D71CBB"/>
    <w:rsid w:val="00D72138"/>
    <w:rsid w:val="00D721F0"/>
    <w:rsid w:val="00D74A6A"/>
    <w:rsid w:val="00D75876"/>
    <w:rsid w:val="00D763CC"/>
    <w:rsid w:val="00D8310C"/>
    <w:rsid w:val="00D8340C"/>
    <w:rsid w:val="00D90300"/>
    <w:rsid w:val="00D96ADD"/>
    <w:rsid w:val="00DA23CC"/>
    <w:rsid w:val="00DA4007"/>
    <w:rsid w:val="00DB1A7D"/>
    <w:rsid w:val="00DB4800"/>
    <w:rsid w:val="00DB503C"/>
    <w:rsid w:val="00DB5C5C"/>
    <w:rsid w:val="00DB6E0D"/>
    <w:rsid w:val="00DC2F9C"/>
    <w:rsid w:val="00DC5224"/>
    <w:rsid w:val="00DC5CCB"/>
    <w:rsid w:val="00DC71AA"/>
    <w:rsid w:val="00DD46DE"/>
    <w:rsid w:val="00DD5578"/>
    <w:rsid w:val="00DD5711"/>
    <w:rsid w:val="00DD5C71"/>
    <w:rsid w:val="00DD6ADE"/>
    <w:rsid w:val="00DE0F99"/>
    <w:rsid w:val="00DE18D0"/>
    <w:rsid w:val="00DE1A81"/>
    <w:rsid w:val="00DE7E43"/>
    <w:rsid w:val="00DF2FC5"/>
    <w:rsid w:val="00DF31EB"/>
    <w:rsid w:val="00DF3997"/>
    <w:rsid w:val="00DF44D8"/>
    <w:rsid w:val="00DF5BB7"/>
    <w:rsid w:val="00E00602"/>
    <w:rsid w:val="00E01323"/>
    <w:rsid w:val="00E0138A"/>
    <w:rsid w:val="00E04474"/>
    <w:rsid w:val="00E05F54"/>
    <w:rsid w:val="00E06BAA"/>
    <w:rsid w:val="00E10093"/>
    <w:rsid w:val="00E10672"/>
    <w:rsid w:val="00E21A12"/>
    <w:rsid w:val="00E22D60"/>
    <w:rsid w:val="00E2436C"/>
    <w:rsid w:val="00E25EF3"/>
    <w:rsid w:val="00E30173"/>
    <w:rsid w:val="00E3148F"/>
    <w:rsid w:val="00E330F9"/>
    <w:rsid w:val="00E37C03"/>
    <w:rsid w:val="00E50AE1"/>
    <w:rsid w:val="00E550B4"/>
    <w:rsid w:val="00E639B1"/>
    <w:rsid w:val="00E7481C"/>
    <w:rsid w:val="00E80B3B"/>
    <w:rsid w:val="00E8249F"/>
    <w:rsid w:val="00E82C29"/>
    <w:rsid w:val="00E83B10"/>
    <w:rsid w:val="00E85FCA"/>
    <w:rsid w:val="00E87791"/>
    <w:rsid w:val="00E932BD"/>
    <w:rsid w:val="00EA316D"/>
    <w:rsid w:val="00EA41DB"/>
    <w:rsid w:val="00EA5900"/>
    <w:rsid w:val="00EB2AA6"/>
    <w:rsid w:val="00EC0FE0"/>
    <w:rsid w:val="00EC3E1D"/>
    <w:rsid w:val="00EC4EE5"/>
    <w:rsid w:val="00EC52D0"/>
    <w:rsid w:val="00EC6DF3"/>
    <w:rsid w:val="00EC7DA7"/>
    <w:rsid w:val="00ED352F"/>
    <w:rsid w:val="00ED7EBC"/>
    <w:rsid w:val="00EE022F"/>
    <w:rsid w:val="00EE0256"/>
    <w:rsid w:val="00EE244E"/>
    <w:rsid w:val="00EE318F"/>
    <w:rsid w:val="00EE48B4"/>
    <w:rsid w:val="00EE4A76"/>
    <w:rsid w:val="00EF2706"/>
    <w:rsid w:val="00F00D67"/>
    <w:rsid w:val="00F01CBB"/>
    <w:rsid w:val="00F034EA"/>
    <w:rsid w:val="00F05C8D"/>
    <w:rsid w:val="00F113C4"/>
    <w:rsid w:val="00F124FA"/>
    <w:rsid w:val="00F165F9"/>
    <w:rsid w:val="00F201EF"/>
    <w:rsid w:val="00F21A23"/>
    <w:rsid w:val="00F22A90"/>
    <w:rsid w:val="00F23FED"/>
    <w:rsid w:val="00F2642E"/>
    <w:rsid w:val="00F27BEA"/>
    <w:rsid w:val="00F36925"/>
    <w:rsid w:val="00F4100F"/>
    <w:rsid w:val="00F4312C"/>
    <w:rsid w:val="00F44E06"/>
    <w:rsid w:val="00F5145D"/>
    <w:rsid w:val="00F54E4F"/>
    <w:rsid w:val="00F55985"/>
    <w:rsid w:val="00F61BEC"/>
    <w:rsid w:val="00F62484"/>
    <w:rsid w:val="00F63566"/>
    <w:rsid w:val="00F70FEB"/>
    <w:rsid w:val="00F732EB"/>
    <w:rsid w:val="00F768AA"/>
    <w:rsid w:val="00F77C8F"/>
    <w:rsid w:val="00F80A45"/>
    <w:rsid w:val="00F82A24"/>
    <w:rsid w:val="00F84D9D"/>
    <w:rsid w:val="00F85D3E"/>
    <w:rsid w:val="00F911C5"/>
    <w:rsid w:val="00F923DE"/>
    <w:rsid w:val="00F94822"/>
    <w:rsid w:val="00F94E87"/>
    <w:rsid w:val="00F95057"/>
    <w:rsid w:val="00F9555B"/>
    <w:rsid w:val="00F978CD"/>
    <w:rsid w:val="00F97AC4"/>
    <w:rsid w:val="00FA5B4E"/>
    <w:rsid w:val="00FB0BA1"/>
    <w:rsid w:val="00FB15E0"/>
    <w:rsid w:val="00FB1776"/>
    <w:rsid w:val="00FB24A7"/>
    <w:rsid w:val="00FB2DB8"/>
    <w:rsid w:val="00FB38AC"/>
    <w:rsid w:val="00FB6BAF"/>
    <w:rsid w:val="00FC36A5"/>
    <w:rsid w:val="00FC6260"/>
    <w:rsid w:val="00FD0DD2"/>
    <w:rsid w:val="00FD1256"/>
    <w:rsid w:val="00FD35ED"/>
    <w:rsid w:val="00FE57CF"/>
    <w:rsid w:val="00FE709B"/>
    <w:rsid w:val="00FF4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6B08DC"/>
  <w15:chartTrackingRefBased/>
  <w15:docId w15:val="{DF7104CB-7E6E-479D-8476-C6C22C67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9AC"/>
  </w:style>
  <w:style w:type="paragraph" w:styleId="Heading1">
    <w:name w:val="heading 1"/>
    <w:basedOn w:val="Normal"/>
    <w:next w:val="Normal"/>
    <w:qFormat/>
    <w:rsid w:val="009E01D8"/>
    <w:pPr>
      <w:keepNext/>
      <w:jc w:val="right"/>
      <w:outlineLvl w:val="0"/>
    </w:pPr>
    <w:rPr>
      <w:b/>
      <w:sz w:val="24"/>
      <w:u w:val="single"/>
    </w:rPr>
  </w:style>
  <w:style w:type="paragraph" w:styleId="Heading2">
    <w:name w:val="heading 2"/>
    <w:basedOn w:val="Normal"/>
    <w:next w:val="Normal"/>
    <w:link w:val="Heading2Char"/>
    <w:qFormat/>
    <w:rsid w:val="009E01D8"/>
    <w:pPr>
      <w:keepNext/>
      <w:jc w:val="center"/>
      <w:outlineLvl w:val="1"/>
    </w:pPr>
    <w:rPr>
      <w:rFonts w:ascii="Arial" w:hAnsi="Arial"/>
      <w:b/>
      <w:sz w:val="32"/>
      <w:u w:val="single"/>
    </w:rPr>
  </w:style>
  <w:style w:type="paragraph" w:styleId="Heading3">
    <w:name w:val="heading 3"/>
    <w:basedOn w:val="Normal"/>
    <w:next w:val="Normal"/>
    <w:link w:val="Heading3Char"/>
    <w:qFormat/>
    <w:rsid w:val="009E01D8"/>
    <w:pPr>
      <w:keepNext/>
      <w:jc w:val="both"/>
      <w:outlineLvl w:val="2"/>
    </w:pPr>
    <w:rPr>
      <w:rFonts w:ascii="Arial" w:hAnsi="Arial"/>
      <w:b/>
      <w:sz w:val="24"/>
    </w:rPr>
  </w:style>
  <w:style w:type="paragraph" w:styleId="Heading4">
    <w:name w:val="heading 4"/>
    <w:basedOn w:val="Normal"/>
    <w:next w:val="Normal"/>
    <w:qFormat/>
    <w:rsid w:val="009E01D8"/>
    <w:pPr>
      <w:keepNext/>
      <w:jc w:val="both"/>
      <w:outlineLvl w:val="3"/>
    </w:pPr>
    <w:rPr>
      <w:rFonts w:ascii="Arial" w:hAnsi="Arial"/>
      <w:sz w:val="24"/>
    </w:rPr>
  </w:style>
  <w:style w:type="paragraph" w:styleId="Heading5">
    <w:name w:val="heading 5"/>
    <w:basedOn w:val="Normal"/>
    <w:next w:val="Normal"/>
    <w:qFormat/>
    <w:rsid w:val="009E01D8"/>
    <w:pPr>
      <w:keepNext/>
      <w:jc w:val="center"/>
      <w:outlineLvl w:val="4"/>
    </w:pPr>
    <w:rPr>
      <w:rFonts w:ascii="Arial" w:hAnsi="Arial"/>
      <w:b/>
      <w:sz w:val="24"/>
      <w:u w:val="single"/>
    </w:rPr>
  </w:style>
  <w:style w:type="paragraph" w:styleId="Heading6">
    <w:name w:val="heading 6"/>
    <w:basedOn w:val="Normal"/>
    <w:next w:val="Normal"/>
    <w:qFormat/>
    <w:rsid w:val="009E01D8"/>
    <w:pPr>
      <w:keepNext/>
      <w:tabs>
        <w:tab w:val="left" w:pos="1134"/>
      </w:tabs>
      <w:spacing w:after="240"/>
      <w:ind w:left="1134"/>
      <w:outlineLvl w:val="5"/>
    </w:pPr>
    <w:rPr>
      <w:rFonts w:ascii="Arial" w:hAnsi="Arial"/>
      <w:i/>
    </w:rPr>
  </w:style>
  <w:style w:type="paragraph" w:styleId="Heading7">
    <w:name w:val="heading 7"/>
    <w:basedOn w:val="Normal"/>
    <w:next w:val="Normal"/>
    <w:qFormat/>
    <w:rsid w:val="009E01D8"/>
    <w:pPr>
      <w:keepNext/>
      <w:tabs>
        <w:tab w:val="left" w:pos="1134"/>
      </w:tabs>
      <w:spacing w:after="240"/>
      <w:jc w:val="center"/>
      <w:outlineLvl w:val="6"/>
    </w:pPr>
    <w:rPr>
      <w:rFonts w:ascii="Arial" w:hAnsi="Arial"/>
      <w:b/>
      <w:sz w:val="28"/>
    </w:rPr>
  </w:style>
  <w:style w:type="paragraph" w:styleId="Heading8">
    <w:name w:val="heading 8"/>
    <w:basedOn w:val="Normal"/>
    <w:next w:val="Normal"/>
    <w:qFormat/>
    <w:rsid w:val="009E01D8"/>
    <w:pPr>
      <w:keepNext/>
      <w:jc w:val="center"/>
      <w:outlineLvl w:val="7"/>
    </w:pPr>
    <w:rPr>
      <w:rFonts w:ascii="Arial" w:hAnsi="Arial"/>
      <w:b/>
      <w:sz w:val="32"/>
    </w:rPr>
  </w:style>
  <w:style w:type="paragraph" w:styleId="Heading9">
    <w:name w:val="heading 9"/>
    <w:basedOn w:val="Normal"/>
    <w:next w:val="Normal"/>
    <w:qFormat/>
    <w:rsid w:val="009E01D8"/>
    <w:pPr>
      <w:keepNext/>
      <w:jc w:val="center"/>
      <w:outlineLvl w:val="8"/>
    </w:pPr>
    <w:rPr>
      <w:rFonts w:ascii="Arial" w:hAnsi="Arial"/>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1D8"/>
    <w:rPr>
      <w:color w:val="0000FF"/>
      <w:u w:val="single"/>
    </w:rPr>
  </w:style>
  <w:style w:type="paragraph" w:styleId="BodyText2">
    <w:name w:val="Body Text 2"/>
    <w:basedOn w:val="Normal"/>
    <w:link w:val="BodyText2Char"/>
    <w:rsid w:val="009E01D8"/>
    <w:pPr>
      <w:jc w:val="both"/>
    </w:pPr>
    <w:rPr>
      <w:rFonts w:ascii="Arial" w:hAnsi="Arial"/>
      <w:b/>
      <w:sz w:val="24"/>
    </w:rPr>
  </w:style>
  <w:style w:type="character" w:styleId="FollowedHyperlink">
    <w:name w:val="FollowedHyperlink"/>
    <w:rsid w:val="009E01D8"/>
    <w:rPr>
      <w:color w:val="800080"/>
      <w:u w:val="single"/>
    </w:rPr>
  </w:style>
  <w:style w:type="paragraph" w:styleId="BodyTextIndent2">
    <w:name w:val="Body Text Indent 2"/>
    <w:basedOn w:val="Normal"/>
    <w:rsid w:val="009E01D8"/>
    <w:pPr>
      <w:tabs>
        <w:tab w:val="left" w:pos="1134"/>
      </w:tabs>
      <w:spacing w:after="240"/>
      <w:ind w:left="1134"/>
    </w:pPr>
    <w:rPr>
      <w:rFonts w:ascii="Arial" w:hAnsi="Arial"/>
      <w:i/>
      <w:sz w:val="24"/>
    </w:rPr>
  </w:style>
  <w:style w:type="paragraph" w:styleId="BodyText">
    <w:name w:val="Body Text"/>
    <w:basedOn w:val="Normal"/>
    <w:rsid w:val="009E01D8"/>
    <w:pPr>
      <w:jc w:val="both"/>
    </w:pPr>
    <w:rPr>
      <w:rFonts w:ascii="Arial" w:hAnsi="Arial"/>
      <w:b/>
      <w:i/>
      <w:sz w:val="24"/>
    </w:rPr>
  </w:style>
  <w:style w:type="paragraph" w:styleId="Footer">
    <w:name w:val="footer"/>
    <w:basedOn w:val="Normal"/>
    <w:rsid w:val="009E01D8"/>
    <w:pPr>
      <w:tabs>
        <w:tab w:val="center" w:pos="4153"/>
        <w:tab w:val="right" w:pos="8306"/>
      </w:tabs>
    </w:pPr>
  </w:style>
  <w:style w:type="character" w:styleId="PageNumber">
    <w:name w:val="page number"/>
    <w:basedOn w:val="DefaultParagraphFont"/>
    <w:rsid w:val="009E01D8"/>
  </w:style>
  <w:style w:type="character" w:styleId="Strong">
    <w:name w:val="Strong"/>
    <w:qFormat/>
    <w:rsid w:val="009E01D8"/>
    <w:rPr>
      <w:b/>
    </w:rPr>
  </w:style>
  <w:style w:type="paragraph" w:styleId="BodyText3">
    <w:name w:val="Body Text 3"/>
    <w:basedOn w:val="Normal"/>
    <w:rsid w:val="009E01D8"/>
    <w:rPr>
      <w:rFonts w:ascii="Arial" w:hAnsi="Arial"/>
      <w:sz w:val="24"/>
    </w:rPr>
  </w:style>
  <w:style w:type="paragraph" w:styleId="Header">
    <w:name w:val="header"/>
    <w:basedOn w:val="Normal"/>
    <w:rsid w:val="009E01D8"/>
    <w:pPr>
      <w:tabs>
        <w:tab w:val="center" w:pos="4153"/>
        <w:tab w:val="right" w:pos="8306"/>
      </w:tabs>
    </w:pPr>
  </w:style>
  <w:style w:type="paragraph" w:styleId="BodyTextIndent">
    <w:name w:val="Body Text Indent"/>
    <w:basedOn w:val="Normal"/>
    <w:rsid w:val="009E01D8"/>
    <w:pPr>
      <w:ind w:left="360"/>
      <w:jc w:val="both"/>
    </w:pPr>
    <w:rPr>
      <w:rFonts w:ascii="Arial" w:hAnsi="Arial"/>
      <w:snapToGrid w:val="0"/>
      <w:color w:val="FF0000"/>
      <w:sz w:val="24"/>
      <w:lang w:eastAsia="en-US"/>
    </w:rPr>
  </w:style>
  <w:style w:type="paragraph" w:styleId="BodyTextIndent3">
    <w:name w:val="Body Text Indent 3"/>
    <w:basedOn w:val="Normal"/>
    <w:rsid w:val="009E01D8"/>
    <w:pPr>
      <w:ind w:left="360"/>
      <w:jc w:val="both"/>
    </w:pPr>
    <w:rPr>
      <w:rFonts w:ascii="Arial" w:hAnsi="Arial"/>
      <w:sz w:val="24"/>
    </w:rPr>
  </w:style>
  <w:style w:type="table" w:styleId="TableGrid">
    <w:name w:val="Table Grid"/>
    <w:basedOn w:val="TableNormal"/>
    <w:uiPriority w:val="59"/>
    <w:rsid w:val="0083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4316"/>
    <w:rPr>
      <w:rFonts w:ascii="Tahoma" w:hAnsi="Tahoma" w:cs="Tahoma"/>
      <w:sz w:val="16"/>
      <w:szCs w:val="16"/>
    </w:rPr>
  </w:style>
  <w:style w:type="character" w:styleId="CommentReference">
    <w:name w:val="annotation reference"/>
    <w:uiPriority w:val="99"/>
    <w:rsid w:val="001958A2"/>
    <w:rPr>
      <w:sz w:val="16"/>
      <w:szCs w:val="16"/>
    </w:rPr>
  </w:style>
  <w:style w:type="paragraph" w:styleId="CommentText">
    <w:name w:val="annotation text"/>
    <w:basedOn w:val="Normal"/>
    <w:link w:val="CommentTextChar"/>
    <w:rsid w:val="001958A2"/>
  </w:style>
  <w:style w:type="character" w:customStyle="1" w:styleId="CommentTextChar">
    <w:name w:val="Comment Text Char"/>
    <w:basedOn w:val="DefaultParagraphFont"/>
    <w:link w:val="CommentText"/>
    <w:rsid w:val="001958A2"/>
  </w:style>
  <w:style w:type="paragraph" w:styleId="CommentSubject">
    <w:name w:val="annotation subject"/>
    <w:basedOn w:val="CommentText"/>
    <w:next w:val="CommentText"/>
    <w:link w:val="CommentSubjectChar"/>
    <w:rsid w:val="001958A2"/>
    <w:rPr>
      <w:b/>
      <w:bCs/>
    </w:rPr>
  </w:style>
  <w:style w:type="character" w:customStyle="1" w:styleId="CommentSubjectChar">
    <w:name w:val="Comment Subject Char"/>
    <w:link w:val="CommentSubject"/>
    <w:rsid w:val="001958A2"/>
    <w:rPr>
      <w:b/>
      <w:bCs/>
    </w:rPr>
  </w:style>
  <w:style w:type="character" w:customStyle="1" w:styleId="BodyText2Char">
    <w:name w:val="Body Text 2 Char"/>
    <w:link w:val="BodyText2"/>
    <w:rsid w:val="003D28F2"/>
    <w:rPr>
      <w:rFonts w:ascii="Arial" w:hAnsi="Arial"/>
      <w:b/>
      <w:sz w:val="24"/>
    </w:rPr>
  </w:style>
  <w:style w:type="paragraph" w:styleId="ListParagraph">
    <w:name w:val="List Paragraph"/>
    <w:aliases w:val="Bullet Style,Dot pt,No Spacing1,List Paragraph Char Char Char,Indicator Text,List Paragraph1,Numbered Para 1,Bullet 1,List Paragraph12,F5 List Paragraph,Bullet Points,MAIN CONTENT,Colorful List - Accent 11,Normal numbered,List Paragraph2"/>
    <w:basedOn w:val="Normal"/>
    <w:link w:val="ListParagraphChar"/>
    <w:uiPriority w:val="34"/>
    <w:qFormat/>
    <w:rsid w:val="00F70FEB"/>
    <w:pPr>
      <w:spacing w:before="240" w:after="120" w:line="276" w:lineRule="auto"/>
      <w:ind w:left="720"/>
      <w:contextualSpacing/>
    </w:pPr>
    <w:rPr>
      <w:rFonts w:ascii="Arial" w:eastAsia="Calibri" w:hAnsi="Arial"/>
      <w:sz w:val="24"/>
      <w:szCs w:val="22"/>
      <w:lang w:eastAsia="en-US"/>
    </w:rPr>
  </w:style>
  <w:style w:type="character" w:customStyle="1" w:styleId="ListParagraphChar">
    <w:name w:val="List Paragraph Char"/>
    <w:aliases w:val="Bullet Style Char,Dot pt Char,No Spacing1 Char,List Paragraph Char Char Char Char,Indicator Text Char,List Paragraph1 Char,Numbered Para 1 Char,Bullet 1 Char,List Paragraph12 Char,F5 List Paragraph Char,Bullet Points Char"/>
    <w:link w:val="ListParagraph"/>
    <w:uiPriority w:val="34"/>
    <w:qFormat/>
    <w:locked/>
    <w:rsid w:val="00F70FEB"/>
    <w:rPr>
      <w:rFonts w:ascii="Arial" w:eastAsia="Calibri" w:hAnsi="Arial"/>
      <w:sz w:val="24"/>
      <w:szCs w:val="22"/>
      <w:lang w:eastAsia="en-US"/>
    </w:rPr>
  </w:style>
  <w:style w:type="paragraph" w:styleId="NormalWeb">
    <w:name w:val="Normal (Web)"/>
    <w:basedOn w:val="Normal"/>
    <w:uiPriority w:val="99"/>
    <w:unhideWhenUsed/>
    <w:rsid w:val="00630A06"/>
    <w:pPr>
      <w:spacing w:before="100" w:beforeAutospacing="1" w:after="100" w:afterAutospacing="1"/>
    </w:pPr>
    <w:rPr>
      <w:sz w:val="24"/>
      <w:szCs w:val="24"/>
    </w:rPr>
  </w:style>
  <w:style w:type="character" w:customStyle="1" w:styleId="Heading3Char">
    <w:name w:val="Heading 3 Char"/>
    <w:link w:val="Heading3"/>
    <w:rsid w:val="00882FBF"/>
    <w:rPr>
      <w:rFonts w:ascii="Arial" w:hAnsi="Arial"/>
      <w:b/>
      <w:sz w:val="24"/>
    </w:rPr>
  </w:style>
  <w:style w:type="character" w:customStyle="1" w:styleId="Heading2Char">
    <w:name w:val="Heading 2 Char"/>
    <w:link w:val="Heading2"/>
    <w:rsid w:val="00882FBF"/>
    <w:rPr>
      <w:rFonts w:ascii="Arial" w:hAnsi="Arial"/>
      <w:b/>
      <w:sz w:val="32"/>
      <w:u w:val="single"/>
    </w:rPr>
  </w:style>
  <w:style w:type="paragraph" w:styleId="Revision">
    <w:name w:val="Revision"/>
    <w:hidden/>
    <w:uiPriority w:val="99"/>
    <w:semiHidden/>
    <w:rsid w:val="00C32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71343">
      <w:bodyDiv w:val="1"/>
      <w:marLeft w:val="0"/>
      <w:marRight w:val="0"/>
      <w:marTop w:val="0"/>
      <w:marBottom w:val="0"/>
      <w:divBdr>
        <w:top w:val="none" w:sz="0" w:space="0" w:color="auto"/>
        <w:left w:val="none" w:sz="0" w:space="0" w:color="auto"/>
        <w:bottom w:val="none" w:sz="0" w:space="0" w:color="auto"/>
        <w:right w:val="none" w:sz="0" w:space="0" w:color="auto"/>
      </w:divBdr>
    </w:div>
    <w:div w:id="619840339">
      <w:bodyDiv w:val="1"/>
      <w:marLeft w:val="0"/>
      <w:marRight w:val="0"/>
      <w:marTop w:val="0"/>
      <w:marBottom w:val="0"/>
      <w:divBdr>
        <w:top w:val="none" w:sz="0" w:space="0" w:color="auto"/>
        <w:left w:val="none" w:sz="0" w:space="0" w:color="auto"/>
        <w:bottom w:val="none" w:sz="0" w:space="0" w:color="auto"/>
        <w:right w:val="none" w:sz="0" w:space="0" w:color="auto"/>
      </w:divBdr>
    </w:div>
    <w:div w:id="1068530094">
      <w:bodyDiv w:val="1"/>
      <w:marLeft w:val="0"/>
      <w:marRight w:val="0"/>
      <w:marTop w:val="0"/>
      <w:marBottom w:val="0"/>
      <w:divBdr>
        <w:top w:val="none" w:sz="0" w:space="0" w:color="auto"/>
        <w:left w:val="none" w:sz="0" w:space="0" w:color="auto"/>
        <w:bottom w:val="none" w:sz="0" w:space="0" w:color="auto"/>
        <w:right w:val="none" w:sz="0" w:space="0" w:color="auto"/>
      </w:divBdr>
    </w:div>
    <w:div w:id="1574046530">
      <w:bodyDiv w:val="1"/>
      <w:marLeft w:val="0"/>
      <w:marRight w:val="0"/>
      <w:marTop w:val="0"/>
      <w:marBottom w:val="0"/>
      <w:divBdr>
        <w:top w:val="none" w:sz="0" w:space="0" w:color="auto"/>
        <w:left w:val="none" w:sz="0" w:space="0" w:color="auto"/>
        <w:bottom w:val="none" w:sz="0" w:space="0" w:color="auto"/>
        <w:right w:val="none" w:sz="0" w:space="0" w:color="auto"/>
      </w:divBdr>
    </w:div>
    <w:div w:id="21279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eur-lex.europa.eu/legal-content/EN/TXT/?qid=1561977271205&amp;uri=CELEX:02017R0625-20170407"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reading.ac.uk/foodlaw/pdf/uk-13026-enforcement-consultation.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www.foodstandards.gov.scot/privacy/privacy-notices/consultations-privacy-notic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ur-lex.europa.eu/legal-content/EN/TXT/?qid=1561977439854&amp;uri=CELEX:02004R0854-2019010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openness@fss.scot"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dataprotection@fss.scot."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eur-lex.europa.eu/legal-content/EN/TXT/?qid=1561977389971&amp;uri=CELEX:02004R0882-2019010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dataprotection@fss.scot"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foodstandards.gov.sco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53D26341A57B383EE0540010E0463CCA" version="1.0.0">
  <systemFields>
    <field name="Objective-Id">
      <value order="0">A25768323</value>
    </field>
    <field name="Objective-Title">
      <value order="0">Brexit Programme - 2.3 OCR Implementation - Consultation letter and Annex A</value>
    </field>
    <field name="Objective-Description">
      <value order="0"/>
    </field>
    <field name="Objective-CreationStamp">
      <value order="0">2019-09-16T13:08:53Z</value>
    </field>
    <field name="Objective-IsApproved">
      <value order="0">false</value>
    </field>
    <field name="Objective-IsPublished">
      <value order="0">false</value>
    </field>
    <field name="Objective-DatePublished">
      <value order="0"/>
    </field>
    <field name="Objective-ModificationStamp">
      <value order="0">2019-09-27T12:40:39Z</value>
    </field>
    <field name="Objective-Owner">
      <value order="0">Robertson, Karen K (U420093)</value>
    </field>
    <field name="Objective-Path">
      <value order="0">Objective Global Folder:Food Standards Scotland File Plan:Administration:Corporate Strategy:Strategy and Change:Projects: Strategy and Change (Food Standards Scotland):Food Standards Scotland: Programme Management Office (PMO): Brexit Programme Governance: 2018-2023</value>
    </field>
    <field name="Objective-Parent">
      <value order="0">Food Standards Scotland: Programme Management Office (PMO): Brexit Programme Governance: 2018-2023</value>
    </field>
    <field name="Objective-State">
      <value order="0">Being Drafted</value>
    </field>
    <field name="Objective-VersionId">
      <value order="0">vA37267605</value>
    </field>
    <field name="Objective-Version">
      <value order="0">0.7</value>
    </field>
    <field name="Objective-VersionNumber">
      <value order="0">7</value>
    </field>
    <field name="Objective-VersionComment">
      <value order="0"/>
    </field>
    <field name="Objective-FileNumber">
      <value order="0">PROJ/22787</value>
    </field>
    <field name="Objective-Classification">
      <value order="0">OFFICIAL-SENSITIVE</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6A5CB6AF40D2F468926BF77761D679D" ma:contentTypeVersion="1" ma:contentTypeDescription="Create a new document." ma:contentTypeScope="" ma:versionID="cdbfde30a6acfdc10a989b712c666c8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FBE17360-9E59-420E-BE0D-83E2EBCABD1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AD02564-B2BB-40D6-AFB0-1FA09E1AEF08}">
  <ds:schemaRefs>
    <ds:schemaRef ds:uri="http://schemas.microsoft.com/office/2006/metadata/longProperties"/>
  </ds:schemaRefs>
</ds:datastoreItem>
</file>

<file path=customXml/itemProps4.xml><?xml version="1.0" encoding="utf-8"?>
<ds:datastoreItem xmlns:ds="http://schemas.openxmlformats.org/officeDocument/2006/customXml" ds:itemID="{D4DDC7DF-E48B-47EF-B6DE-8D28C241EDE2}">
  <ds:schemaRefs>
    <ds:schemaRef ds:uri="http://schemas.microsoft.com/sharepoint/v3/contenttype/forms"/>
  </ds:schemaRefs>
</ds:datastoreItem>
</file>

<file path=customXml/itemProps5.xml><?xml version="1.0" encoding="utf-8"?>
<ds:datastoreItem xmlns:ds="http://schemas.openxmlformats.org/officeDocument/2006/customXml" ds:itemID="{B9FB9F6E-08B9-4259-90A9-26D819148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3DAE898-7526-4372-A86B-9DE75B39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2982</Words>
  <Characters>17123</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Annex E</vt:lpstr>
    </vt:vector>
  </TitlesOfParts>
  <Company>Department of Health</Company>
  <LinksUpToDate>false</LinksUpToDate>
  <CharactersWithSpaces>20065</CharactersWithSpaces>
  <SharedDoc>false</SharedDoc>
  <HLinks>
    <vt:vector size="30" baseType="variant">
      <vt:variant>
        <vt:i4>8323147</vt:i4>
      </vt:variant>
      <vt:variant>
        <vt:i4>22</vt:i4>
      </vt:variant>
      <vt:variant>
        <vt:i4>0</vt:i4>
      </vt:variant>
      <vt:variant>
        <vt:i4>5</vt:i4>
      </vt:variant>
      <vt:variant>
        <vt:lpwstr>mailto:openness@fss.scot</vt:lpwstr>
      </vt:variant>
      <vt:variant>
        <vt:lpwstr/>
      </vt:variant>
      <vt:variant>
        <vt:i4>1638433</vt:i4>
      </vt:variant>
      <vt:variant>
        <vt:i4>19</vt:i4>
      </vt:variant>
      <vt:variant>
        <vt:i4>0</vt:i4>
      </vt:variant>
      <vt:variant>
        <vt:i4>5</vt:i4>
      </vt:variant>
      <vt:variant>
        <vt:lpwstr>mailto:dataprotection@fss.scot.</vt:lpwstr>
      </vt:variant>
      <vt:variant>
        <vt:lpwstr/>
      </vt:variant>
      <vt:variant>
        <vt:i4>1638433</vt:i4>
      </vt:variant>
      <vt:variant>
        <vt:i4>16</vt:i4>
      </vt:variant>
      <vt:variant>
        <vt:i4>0</vt:i4>
      </vt:variant>
      <vt:variant>
        <vt:i4>5</vt:i4>
      </vt:variant>
      <vt:variant>
        <vt:lpwstr>mailto:dataprotection@fss.scot</vt:lpwstr>
      </vt:variant>
      <vt:variant>
        <vt:lpwstr/>
      </vt:variant>
      <vt:variant>
        <vt:i4>2883702</vt:i4>
      </vt:variant>
      <vt:variant>
        <vt:i4>13</vt:i4>
      </vt:variant>
      <vt:variant>
        <vt:i4>0</vt:i4>
      </vt:variant>
      <vt:variant>
        <vt:i4>5</vt:i4>
      </vt:variant>
      <vt:variant>
        <vt:lpwstr>https://consult.defra.gov.uk/food/food-labelling-amending-laws/</vt:lpwstr>
      </vt:variant>
      <vt:variant>
        <vt:lpwstr/>
      </vt:variant>
      <vt:variant>
        <vt:i4>7798844</vt:i4>
      </vt:variant>
      <vt:variant>
        <vt:i4>3</vt:i4>
      </vt:variant>
      <vt:variant>
        <vt:i4>0</vt:i4>
      </vt:variant>
      <vt:variant>
        <vt:i4>5</vt:i4>
      </vt:variant>
      <vt:variant>
        <vt:lpwstr>http://www.foodstandards.gov.scot/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E</dc:title>
  <dc:subject/>
  <dc:creator>CHarvey</dc:creator>
  <cp:keywords/>
  <dc:description/>
  <cp:lastModifiedBy>Beckley S (Sophie)</cp:lastModifiedBy>
  <cp:revision>2</cp:revision>
  <cp:lastPrinted>2019-06-03T08:30:00Z</cp:lastPrinted>
  <dcterms:created xsi:type="dcterms:W3CDTF">2019-09-27T13:50:00Z</dcterms:created>
  <dcterms:modified xsi:type="dcterms:W3CDTF">2019-09-27T13:50:00Z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MHS Document</vt:lpwstr>
  </property>
  <property fmtid="{D5CDD505-2E9C-101B-9397-08002B2CF9AE}" pid="3" name="Subject">
    <vt:lpwstr/>
  </property>
  <property fmtid="{D5CDD505-2E9C-101B-9397-08002B2CF9AE}" pid="4" name="Keywords">
    <vt:lpwstr/>
  </property>
  <property fmtid="{D5CDD505-2E9C-101B-9397-08002B2CF9AE}" pid="5" name="_Author">
    <vt:lpwstr>CHarvey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0x010100F11E570A498E48058CE7335B08027A2C00310D1D794ECBD241A986B4A9D9DB3764</vt:lpwstr>
  </property>
  <property fmtid="{D5CDD505-2E9C-101B-9397-08002B2CF9AE}" pid="12" name="PublishingExpirationDate">
    <vt:lpwstr/>
  </property>
  <property fmtid="{D5CDD505-2E9C-101B-9397-08002B2CF9AE}" pid="13" name="PublishingStartDate">
    <vt:lpwstr/>
  </property>
  <property fmtid="{D5CDD505-2E9C-101B-9397-08002B2CF9AE}" pid="14" name="InformationSubject">
    <vt:lpwstr>Consultations and Legislation</vt:lpwstr>
  </property>
  <property fmtid="{D5CDD505-2E9C-101B-9397-08002B2CF9AE}" pid="15" name="InformationDescription">
    <vt:lpwstr>Consultation Template</vt:lpwstr>
  </property>
  <property fmtid="{D5CDD505-2E9C-101B-9397-08002B2CF9AE}" pid="16" name="DocumentOrganisation">
    <vt:lpwstr>Food Standards Agency</vt:lpwstr>
  </property>
  <property fmtid="{D5CDD505-2E9C-101B-9397-08002B2CF9AE}" pid="17" name="RecordVersions">
    <vt:lpwstr>0</vt:lpwstr>
  </property>
  <property fmtid="{D5CDD505-2E9C-101B-9397-08002B2CF9AE}" pid="18" name="Objective-Id">
    <vt:lpwstr>A25768323</vt:lpwstr>
  </property>
  <property fmtid="{D5CDD505-2E9C-101B-9397-08002B2CF9AE}" pid="19" name="Objective-Title">
    <vt:lpwstr>Brexit Programme - 2.3 OCR Implementation - Consultation letter and Annex A</vt:lpwstr>
  </property>
  <property fmtid="{D5CDD505-2E9C-101B-9397-08002B2CF9AE}" pid="20" name="Objective-Comment">
    <vt:lpwstr/>
  </property>
  <property fmtid="{D5CDD505-2E9C-101B-9397-08002B2CF9AE}" pid="21" name="Objective-CreationStamp">
    <vt:filetime>2019-09-19T07:16:07Z</vt:filetime>
  </property>
  <property fmtid="{D5CDD505-2E9C-101B-9397-08002B2CF9AE}" pid="22" name="Objective-IsApproved">
    <vt:bool>false</vt:bool>
  </property>
  <property fmtid="{D5CDD505-2E9C-101B-9397-08002B2CF9AE}" pid="23" name="Objective-IsPublished">
    <vt:bool>false</vt:bool>
  </property>
  <property fmtid="{D5CDD505-2E9C-101B-9397-08002B2CF9AE}" pid="24" name="Objective-DatePublished">
    <vt:lpwstr/>
  </property>
  <property fmtid="{D5CDD505-2E9C-101B-9397-08002B2CF9AE}" pid="25" name="Objective-ModificationStamp">
    <vt:filetime>2019-09-27T12:40:39Z</vt:filetime>
  </property>
  <property fmtid="{D5CDD505-2E9C-101B-9397-08002B2CF9AE}" pid="26" name="Objective-Owner">
    <vt:lpwstr>Robertson, Karen K (U420093)</vt:lpwstr>
  </property>
  <property fmtid="{D5CDD505-2E9C-101B-9397-08002B2CF9AE}" pid="27" name="Objective-Path">
    <vt:lpwstr>Objective Global Folder:Food Standards Scotland File Plan:Administration:Corporate Strategy:Strategy and Change:Projects: Strategy and Change (Food Standards Scotland):Food Standards Scotland: Programme Management Office (PMO): Brexit Programme Governance</vt:lpwstr>
  </property>
  <property fmtid="{D5CDD505-2E9C-101B-9397-08002B2CF9AE}" pid="28" name="Objective-Parent">
    <vt:lpwstr>Food Standards Scotland: Programme Management Office (PMO): Brexit Programme Governance: 2018-2023</vt:lpwstr>
  </property>
  <property fmtid="{D5CDD505-2E9C-101B-9397-08002B2CF9AE}" pid="29" name="Objective-State">
    <vt:lpwstr>Being Drafted</vt:lpwstr>
  </property>
  <property fmtid="{D5CDD505-2E9C-101B-9397-08002B2CF9AE}" pid="30" name="Objective-Version">
    <vt:lpwstr>0.7</vt:lpwstr>
  </property>
  <property fmtid="{D5CDD505-2E9C-101B-9397-08002B2CF9AE}" pid="31" name="Objective-VersionNumber">
    <vt:r8>7</vt:r8>
  </property>
  <property fmtid="{D5CDD505-2E9C-101B-9397-08002B2CF9AE}" pid="32" name="Objective-VersionComment">
    <vt:lpwstr/>
  </property>
  <property fmtid="{D5CDD505-2E9C-101B-9397-08002B2CF9AE}" pid="33" name="Objective-FileNumber">
    <vt:lpwstr/>
  </property>
  <property fmtid="{D5CDD505-2E9C-101B-9397-08002B2CF9AE}" pid="34" name="Objective-Classification">
    <vt:lpwstr>[Inherited - OFFICIAL-SENSITIVE]</vt:lpwstr>
  </property>
  <property fmtid="{D5CDD505-2E9C-101B-9397-08002B2CF9AE}" pid="35" name="Objective-Caveats">
    <vt:lpwstr/>
  </property>
  <property fmtid="{D5CDD505-2E9C-101B-9397-08002B2CF9AE}" pid="36" name="Objective-Date of Original [system]">
    <vt:lpwstr/>
  </property>
  <property fmtid="{D5CDD505-2E9C-101B-9397-08002B2CF9AE}" pid="37" name="Objective-Date Received [system]">
    <vt:lpwstr/>
  </property>
  <property fmtid="{D5CDD505-2E9C-101B-9397-08002B2CF9AE}" pid="38" name="Objective-SG Web Publication - Category [system]">
    <vt:lpwstr/>
  </property>
  <property fmtid="{D5CDD505-2E9C-101B-9397-08002B2CF9AE}" pid="39" name="Objective-SG Web Publication - Category 2 Classification [system]">
    <vt:lpwstr/>
  </property>
  <property fmtid="{D5CDD505-2E9C-101B-9397-08002B2CF9AE}" pid="40" name="Objective-Connect Creator [system]">
    <vt:lpwstr/>
  </property>
  <property fmtid="{D5CDD505-2E9C-101B-9397-08002B2CF9AE}" pid="41" name="Objective-Date of Original">
    <vt:lpwstr/>
  </property>
  <property fmtid="{D5CDD505-2E9C-101B-9397-08002B2CF9AE}" pid="42" name="Objective-Date Received">
    <vt:lpwstr/>
  </property>
  <property fmtid="{D5CDD505-2E9C-101B-9397-08002B2CF9AE}" pid="43" name="Objective-SG Web Publication - Category">
    <vt:lpwstr/>
  </property>
  <property fmtid="{D5CDD505-2E9C-101B-9397-08002B2CF9AE}" pid="44" name="Objective-SG Web Publication - Category 2 Classification">
    <vt:lpwstr/>
  </property>
  <property fmtid="{D5CDD505-2E9C-101B-9397-08002B2CF9AE}" pid="45" name="Objective-Connect Creator">
    <vt:lpwstr/>
  </property>
  <property fmtid="{D5CDD505-2E9C-101B-9397-08002B2CF9AE}" pid="46" name="Objective-Description">
    <vt:lpwstr/>
  </property>
  <property fmtid="{D5CDD505-2E9C-101B-9397-08002B2CF9AE}" pid="47" name="Objective-VersionId">
    <vt:lpwstr>vA37267605</vt:lpwstr>
  </property>
</Properties>
</file>