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A2F5" w14:textId="49145B2E" w:rsidR="008953BC" w:rsidRDefault="008953BC">
      <w:pPr>
        <w:pStyle w:val="Title"/>
        <w:rPr>
          <w:rFonts w:eastAsia="Arial"/>
        </w:rPr>
      </w:pPr>
      <w:r w:rsidRPr="001705DA">
        <w:rPr>
          <w:noProof/>
        </w:rPr>
        <w:drawing>
          <wp:inline distT="0" distB="0" distL="0" distR="0" wp14:anchorId="2CFAC66F" wp14:editId="2B9B582F">
            <wp:extent cx="1739900" cy="1289050"/>
            <wp:effectExtent l="0" t="0" r="0" b="0"/>
            <wp:docPr id="916419063" name="Picture 916419063"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19063" name="Picture 1" descr="A purpl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9900" cy="1289050"/>
                    </a:xfrm>
                    <a:prstGeom prst="rect">
                      <a:avLst/>
                    </a:prstGeom>
                    <a:noFill/>
                    <a:ln>
                      <a:noFill/>
                    </a:ln>
                  </pic:spPr>
                </pic:pic>
              </a:graphicData>
            </a:graphic>
          </wp:inline>
        </w:drawing>
      </w:r>
    </w:p>
    <w:p w14:paraId="3A1250D9" w14:textId="77777777" w:rsidR="008953BC" w:rsidRDefault="008953BC" w:rsidP="008953BC">
      <w:pPr>
        <w:rPr>
          <w:rFonts w:eastAsia="Arial"/>
        </w:rPr>
      </w:pPr>
    </w:p>
    <w:p w14:paraId="2938F5E4" w14:textId="77777777" w:rsidR="008953BC" w:rsidRPr="008953BC" w:rsidRDefault="008953BC" w:rsidP="008D6EA3">
      <w:pPr>
        <w:rPr>
          <w:rFonts w:eastAsia="Arial"/>
        </w:rPr>
      </w:pPr>
    </w:p>
    <w:p w14:paraId="44FC254A" w14:textId="7997F6FB" w:rsidR="00F56BD9" w:rsidRDefault="00331CEF" w:rsidP="7181EC77">
      <w:pPr>
        <w:pStyle w:val="paragraph"/>
        <w:spacing w:before="0" w:beforeAutospacing="0" w:after="0" w:afterAutospacing="0" w:line="360" w:lineRule="auto"/>
        <w:textAlignment w:val="baseline"/>
        <w:rPr>
          <w:rStyle w:val="eop"/>
          <w:color w:val="009CBD"/>
          <w:sz w:val="22"/>
          <w:szCs w:val="22"/>
        </w:rPr>
      </w:pPr>
      <w:r w:rsidRPr="434E5688">
        <w:rPr>
          <w:rStyle w:val="normaltextrun"/>
          <w:b/>
          <w:bCs/>
          <w:color w:val="009CBD"/>
          <w:sz w:val="32"/>
          <w:szCs w:val="32"/>
        </w:rPr>
        <w:t xml:space="preserve">Consultation on Market Authorisation </w:t>
      </w:r>
      <w:r w:rsidR="00150D32" w:rsidRPr="434E5688">
        <w:rPr>
          <w:rStyle w:val="normaltextrun"/>
          <w:b/>
          <w:bCs/>
          <w:color w:val="009CBD"/>
          <w:sz w:val="32"/>
          <w:szCs w:val="32"/>
        </w:rPr>
        <w:t xml:space="preserve">of </w:t>
      </w:r>
      <w:r w:rsidR="1934200F" w:rsidRPr="434E5688">
        <w:rPr>
          <w:rStyle w:val="normaltextrun"/>
          <w:b/>
          <w:bCs/>
          <w:color w:val="009CBD"/>
          <w:sz w:val="32"/>
          <w:szCs w:val="32"/>
        </w:rPr>
        <w:t xml:space="preserve">a </w:t>
      </w:r>
      <w:r w:rsidRPr="434E5688">
        <w:rPr>
          <w:rStyle w:val="normaltextrun"/>
          <w:b/>
          <w:bCs/>
          <w:color w:val="009CBD"/>
          <w:sz w:val="32"/>
          <w:szCs w:val="32"/>
        </w:rPr>
        <w:t xml:space="preserve">Traditional Food </w:t>
      </w:r>
      <w:r w:rsidR="3B6FB423" w:rsidRPr="434E5688">
        <w:rPr>
          <w:rStyle w:val="normaltextrun"/>
          <w:b/>
          <w:bCs/>
          <w:color w:val="009CBD"/>
          <w:sz w:val="32"/>
          <w:szCs w:val="32"/>
        </w:rPr>
        <w:t xml:space="preserve">Bambara </w:t>
      </w:r>
      <w:r w:rsidR="6E9CFD94" w:rsidRPr="434E5688">
        <w:rPr>
          <w:rStyle w:val="normaltextrun"/>
          <w:b/>
          <w:bCs/>
          <w:color w:val="009CBD"/>
          <w:sz w:val="32"/>
          <w:szCs w:val="32"/>
        </w:rPr>
        <w:t>Groundnut January</w:t>
      </w:r>
      <w:r w:rsidRPr="434E5688">
        <w:rPr>
          <w:rStyle w:val="normaltextrun"/>
          <w:b/>
          <w:bCs/>
          <w:color w:val="009CBD"/>
          <w:sz w:val="32"/>
          <w:szCs w:val="32"/>
        </w:rPr>
        <w:t xml:space="preserve"> 2026</w:t>
      </w:r>
      <w:r w:rsidRPr="434E5688">
        <w:rPr>
          <w:rStyle w:val="normaltextrun"/>
          <w:color w:val="009CBD"/>
          <w:sz w:val="22"/>
          <w:szCs w:val="22"/>
        </w:rPr>
        <w:t> </w:t>
      </w:r>
      <w:r w:rsidRPr="434E5688">
        <w:rPr>
          <w:rStyle w:val="eop"/>
          <w:color w:val="009CBD"/>
          <w:sz w:val="22"/>
          <w:szCs w:val="22"/>
        </w:rPr>
        <w:t> </w:t>
      </w:r>
    </w:p>
    <w:p w14:paraId="400A9083" w14:textId="447DE08E" w:rsidR="00531AB9" w:rsidRPr="00CC6F08" w:rsidRDefault="00531AB9" w:rsidP="000364B4">
      <w:pPr>
        <w:pStyle w:val="Heading3"/>
        <w:numPr>
          <w:ilvl w:val="0"/>
          <w:numId w:val="0"/>
        </w:numPr>
        <w:rPr>
          <w:b/>
          <w:bCs/>
          <w:sz w:val="28"/>
          <w:szCs w:val="28"/>
        </w:rPr>
      </w:pPr>
      <w:r w:rsidRPr="00CC6F08">
        <w:rPr>
          <w:b/>
          <w:bCs/>
          <w:sz w:val="28"/>
          <w:szCs w:val="28"/>
        </w:rPr>
        <w:t>Consultation Summary Page</w:t>
      </w:r>
    </w:p>
    <w:p w14:paraId="753C01FE" w14:textId="77777777" w:rsidR="00531AB9" w:rsidRPr="00531AB9" w:rsidRDefault="00531AB9" w:rsidP="008D6EA3"/>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5397"/>
      </w:tblGrid>
      <w:tr w:rsidR="00D42B16" w:rsidRPr="00D20D13" w14:paraId="762F4423" w14:textId="77777777" w:rsidTr="7F9761B6">
        <w:trPr>
          <w:trHeight w:val="484"/>
        </w:trPr>
        <w:tc>
          <w:tcPr>
            <w:tcW w:w="4663" w:type="dxa"/>
          </w:tcPr>
          <w:p w14:paraId="2D66276E" w14:textId="77777777" w:rsidR="00D42B16" w:rsidRPr="00D42B16" w:rsidRDefault="00D42B16" w:rsidP="00866C36">
            <w:pPr>
              <w:pStyle w:val="Heading4"/>
              <w:rPr>
                <w:rFonts w:cs="Arial"/>
                <w:b/>
                <w:bCs/>
              </w:rPr>
            </w:pPr>
            <w:r w:rsidRPr="00D42B16">
              <w:rPr>
                <w:rFonts w:cs="Arial"/>
                <w:b/>
                <w:bCs/>
              </w:rPr>
              <w:t>Date consultation launched:</w:t>
            </w:r>
          </w:p>
        </w:tc>
        <w:tc>
          <w:tcPr>
            <w:tcW w:w="5397" w:type="dxa"/>
          </w:tcPr>
          <w:p w14:paraId="430371BD" w14:textId="77777777" w:rsidR="00D42B16" w:rsidRPr="00D42B16" w:rsidRDefault="00D42B16" w:rsidP="00866C36">
            <w:pPr>
              <w:pStyle w:val="Heading4"/>
              <w:rPr>
                <w:rFonts w:cs="Arial"/>
                <w:b/>
                <w:bCs/>
              </w:rPr>
            </w:pPr>
            <w:r w:rsidRPr="00D42B16">
              <w:rPr>
                <w:rFonts w:cs="Arial"/>
                <w:b/>
                <w:bCs/>
              </w:rPr>
              <w:t>Closing date for responses:</w:t>
            </w:r>
          </w:p>
        </w:tc>
      </w:tr>
      <w:tr w:rsidR="00D42B16" w:rsidRPr="00D20D13" w14:paraId="42D9D7E5" w14:textId="77777777" w:rsidTr="7F9761B6">
        <w:trPr>
          <w:trHeight w:val="484"/>
        </w:trPr>
        <w:tc>
          <w:tcPr>
            <w:tcW w:w="4663" w:type="dxa"/>
          </w:tcPr>
          <w:p w14:paraId="0E55E2D0" w14:textId="61084461" w:rsidR="00D42B16" w:rsidRPr="00D20D13" w:rsidRDefault="601A6C9B" w:rsidP="7F9761B6">
            <w:pPr>
              <w:pStyle w:val="Caption"/>
              <w:rPr>
                <w:b w:val="0"/>
                <w:bCs w:val="0"/>
                <w:color w:val="auto"/>
              </w:rPr>
            </w:pPr>
            <w:r w:rsidRPr="7F9761B6">
              <w:rPr>
                <w:rStyle w:val="normaltextrun"/>
                <w:rFonts w:cs="Arial"/>
                <w:b w:val="0"/>
                <w:bCs w:val="0"/>
                <w:color w:val="auto"/>
              </w:rPr>
              <w:t>2</w:t>
            </w:r>
            <w:r w:rsidR="1E6E05A0" w:rsidRPr="7F9761B6">
              <w:rPr>
                <w:rStyle w:val="normaltextrun"/>
                <w:rFonts w:cs="Arial"/>
                <w:b w:val="0"/>
                <w:bCs w:val="0"/>
                <w:color w:val="auto"/>
              </w:rPr>
              <w:t>8</w:t>
            </w:r>
            <w:r w:rsidRPr="7F9761B6">
              <w:rPr>
                <w:rStyle w:val="normaltextrun"/>
                <w:rFonts w:cs="Arial"/>
                <w:b w:val="0"/>
                <w:bCs w:val="0"/>
                <w:color w:val="auto"/>
              </w:rPr>
              <w:t xml:space="preserve"> January 2026</w:t>
            </w:r>
          </w:p>
        </w:tc>
        <w:tc>
          <w:tcPr>
            <w:tcW w:w="5397" w:type="dxa"/>
          </w:tcPr>
          <w:p w14:paraId="0FEAEEDA" w14:textId="75506E32" w:rsidR="00D42B16" w:rsidRPr="00D20D13" w:rsidRDefault="601A6C9B" w:rsidP="7F9761B6">
            <w:pPr>
              <w:pStyle w:val="Caption"/>
              <w:rPr>
                <w:b w:val="0"/>
                <w:bCs w:val="0"/>
                <w:color w:val="auto"/>
              </w:rPr>
            </w:pPr>
            <w:r w:rsidRPr="7F9761B6">
              <w:rPr>
                <w:rStyle w:val="normaltextrun"/>
                <w:rFonts w:cs="Arial"/>
                <w:b w:val="0"/>
                <w:bCs w:val="0"/>
                <w:color w:val="auto"/>
              </w:rPr>
              <w:t>2</w:t>
            </w:r>
            <w:r w:rsidR="50A03849" w:rsidRPr="7F9761B6">
              <w:rPr>
                <w:rStyle w:val="normaltextrun"/>
                <w:rFonts w:cs="Arial"/>
                <w:b w:val="0"/>
                <w:bCs w:val="0"/>
                <w:color w:val="auto"/>
              </w:rPr>
              <w:t>5</w:t>
            </w:r>
            <w:r w:rsidRPr="7F9761B6">
              <w:rPr>
                <w:rStyle w:val="normaltextrun"/>
                <w:rFonts w:cs="Arial"/>
                <w:b w:val="0"/>
                <w:bCs w:val="0"/>
                <w:color w:val="auto"/>
              </w:rPr>
              <w:t xml:space="preserve"> </w:t>
            </w:r>
            <w:r w:rsidRPr="7F9761B6">
              <w:rPr>
                <w:rFonts w:cs="Arial"/>
                <w:b w:val="0"/>
                <w:bCs w:val="0"/>
                <w:color w:val="auto"/>
              </w:rPr>
              <w:t xml:space="preserve">February </w:t>
            </w:r>
            <w:r w:rsidRPr="7F9761B6">
              <w:rPr>
                <w:rStyle w:val="normaltextrun"/>
                <w:rFonts w:cs="Arial"/>
                <w:b w:val="0"/>
                <w:bCs w:val="0"/>
                <w:color w:val="auto"/>
              </w:rPr>
              <w:t>2026</w:t>
            </w:r>
          </w:p>
        </w:tc>
      </w:tr>
    </w:tbl>
    <w:p w14:paraId="2D50B355" w14:textId="77777777" w:rsidR="00BB38EE" w:rsidRDefault="00BB38EE" w:rsidP="00C31A9B">
      <w:pPr>
        <w:pStyle w:val="Caption"/>
        <w:rPr>
          <w:szCs w:val="24"/>
        </w:rPr>
      </w:pPr>
    </w:p>
    <w:p w14:paraId="339A3409" w14:textId="06C26781" w:rsidR="00606DDA" w:rsidRDefault="00BA4C43" w:rsidP="7181EC77">
      <w:pPr>
        <w:pStyle w:val="paragraph"/>
        <w:spacing w:before="0" w:beforeAutospacing="0" w:after="0" w:afterAutospacing="0" w:line="360" w:lineRule="auto"/>
        <w:textAlignment w:val="baseline"/>
        <w:rPr>
          <w:rStyle w:val="normaltextrun"/>
        </w:rPr>
      </w:pPr>
      <w:r w:rsidRPr="434E5688">
        <w:rPr>
          <w:rStyle w:val="normaltextrun"/>
        </w:rPr>
        <w:t>This consultation seeks stakeholders’ views, comments and feedback in relation to the traditional food from</w:t>
      </w:r>
      <w:r w:rsidR="00EE7A80" w:rsidRPr="434E5688">
        <w:rPr>
          <w:rStyle w:val="normaltextrun"/>
        </w:rPr>
        <w:t xml:space="preserve"> </w:t>
      </w:r>
      <w:r w:rsidRPr="434E5688">
        <w:rPr>
          <w:rStyle w:val="normaltextrun"/>
        </w:rPr>
        <w:t>a third country considered in this document.</w:t>
      </w:r>
    </w:p>
    <w:p w14:paraId="326508CE" w14:textId="77777777" w:rsidR="00606DDA" w:rsidRPr="00C31D6C" w:rsidRDefault="00606DDA" w:rsidP="00606DDA">
      <w:pPr>
        <w:rPr>
          <w:b/>
          <w:bCs/>
        </w:rPr>
      </w:pPr>
    </w:p>
    <w:p w14:paraId="425ADEB4" w14:textId="77777777" w:rsidR="000521A9" w:rsidRPr="00CC6F08" w:rsidRDefault="000521A9" w:rsidP="000521A9">
      <w:pPr>
        <w:pStyle w:val="paragraph"/>
        <w:spacing w:before="0" w:beforeAutospacing="0" w:after="0" w:afterAutospacing="0" w:line="360" w:lineRule="auto"/>
        <w:textAlignment w:val="baseline"/>
        <w:rPr>
          <w:rFonts w:ascii="Segoe UI" w:hAnsi="Segoe UI" w:cs="Segoe UI"/>
          <w:b/>
          <w:bCs/>
          <w:color w:val="009CBD"/>
          <w:sz w:val="28"/>
          <w:szCs w:val="28"/>
        </w:rPr>
      </w:pPr>
      <w:r w:rsidRPr="00CC6F08">
        <w:rPr>
          <w:rStyle w:val="normaltextrun"/>
          <w:b/>
          <w:bCs/>
          <w:color w:val="009CBD"/>
          <w:sz w:val="28"/>
          <w:szCs w:val="28"/>
        </w:rPr>
        <w:t>This consultation will be of most interest to</w:t>
      </w:r>
      <w:r w:rsidRPr="00CC6F08">
        <w:rPr>
          <w:rStyle w:val="eop"/>
          <w:bCs/>
          <w:color w:val="009CBD"/>
          <w:sz w:val="28"/>
          <w:szCs w:val="28"/>
        </w:rPr>
        <w:t> </w:t>
      </w:r>
    </w:p>
    <w:p w14:paraId="4D1BE640" w14:textId="1A269DF9" w:rsidR="00F66482" w:rsidRDefault="00F66482" w:rsidP="434E5688">
      <w:pPr>
        <w:pStyle w:val="paragraph"/>
        <w:spacing w:before="0" w:beforeAutospacing="0" w:after="0" w:afterAutospacing="0" w:line="360" w:lineRule="auto"/>
        <w:textAlignment w:val="baseline"/>
        <w:rPr>
          <w:rStyle w:val="normaltextrun"/>
        </w:rPr>
      </w:pPr>
      <w:r w:rsidRPr="434E5688">
        <w:rPr>
          <w:rStyle w:val="normaltextrun"/>
        </w:rPr>
        <w:t xml:space="preserve">All Scottish food and feed businesses, </w:t>
      </w:r>
      <w:r w:rsidR="4D7A81D7" w:rsidRPr="434E5688">
        <w:rPr>
          <w:rStyle w:val="normaltextrun"/>
        </w:rPr>
        <w:t>L</w:t>
      </w:r>
      <w:r w:rsidRPr="434E5688">
        <w:rPr>
          <w:rStyle w:val="normaltextrun"/>
        </w:rPr>
        <w:t xml:space="preserve">ocal and </w:t>
      </w:r>
      <w:r w:rsidR="544E2E49" w:rsidRPr="434E5688">
        <w:rPr>
          <w:rStyle w:val="normaltextrun"/>
        </w:rPr>
        <w:t>P</w:t>
      </w:r>
      <w:r w:rsidRPr="434E5688">
        <w:rPr>
          <w:rStyle w:val="normaltextrun"/>
        </w:rPr>
        <w:t xml:space="preserve">ort </w:t>
      </w:r>
      <w:r w:rsidR="769D5258" w:rsidRPr="434E5688">
        <w:rPr>
          <w:rStyle w:val="normaltextrun"/>
        </w:rPr>
        <w:t>H</w:t>
      </w:r>
      <w:r w:rsidRPr="434E5688">
        <w:rPr>
          <w:rStyle w:val="normaltextrun"/>
        </w:rPr>
        <w:t>ealth authorities, district councils, and other stakeholders with an interest in food and feed safety. </w:t>
      </w:r>
    </w:p>
    <w:p w14:paraId="02C19D68" w14:textId="4D9B1EDF" w:rsidR="00F66482" w:rsidRDefault="00F66482" w:rsidP="7F9761B6">
      <w:pPr>
        <w:pStyle w:val="Caption"/>
        <w:rPr>
          <w:b w:val="0"/>
          <w:bCs w:val="0"/>
        </w:rPr>
      </w:pPr>
      <w:r>
        <w:rPr>
          <w:b w:val="0"/>
          <w:bCs w:val="0"/>
        </w:rPr>
        <w:t>A list of interested parties is included in</w:t>
      </w:r>
      <w:r w:rsidR="00F81812">
        <w:rPr>
          <w:b w:val="0"/>
          <w:bCs w:val="0"/>
        </w:rPr>
        <w:t xml:space="preserve"> </w:t>
      </w:r>
      <w:bookmarkStart w:id="0" w:name="Bookmark1"/>
      <w:r w:rsidR="00F31C77" w:rsidRPr="00F31C77">
        <w:rPr>
          <w:b w:val="0"/>
          <w:bCs w:val="0"/>
        </w:rPr>
        <w:t>Annex B</w:t>
      </w:r>
      <w:r>
        <w:t>.</w:t>
      </w:r>
      <w:bookmarkEnd w:id="0"/>
      <w:r>
        <w:rPr>
          <w:b w:val="0"/>
          <w:bCs w:val="0"/>
        </w:rPr>
        <w:t xml:space="preserve"> </w:t>
      </w:r>
    </w:p>
    <w:p w14:paraId="22E92BDE" w14:textId="77777777" w:rsidR="000364B4" w:rsidRPr="000364B4" w:rsidRDefault="000364B4" w:rsidP="000364B4"/>
    <w:p w14:paraId="167CAE6F" w14:textId="4C4336F4" w:rsidR="434E5688" w:rsidRDefault="00F66482" w:rsidP="004B1B31">
      <w:pPr>
        <w:pStyle w:val="paragraph"/>
        <w:spacing w:before="0" w:beforeAutospacing="0" w:after="0" w:afterAutospacing="0" w:line="360" w:lineRule="auto"/>
        <w:textAlignment w:val="baseline"/>
        <w:rPr>
          <w:rStyle w:val="normaltextrun"/>
        </w:rPr>
      </w:pPr>
      <w:r w:rsidRPr="434E5688">
        <w:rPr>
          <w:rStyle w:val="normaltextrun"/>
        </w:rPr>
        <w:t>Food Standards Agency</w:t>
      </w:r>
      <w:r w:rsidR="7B3EE4BC" w:rsidRPr="434E5688">
        <w:rPr>
          <w:rStyle w:val="normaltextrun"/>
        </w:rPr>
        <w:t xml:space="preserve"> (FSA)</w:t>
      </w:r>
      <w:r w:rsidRPr="434E5688">
        <w:rPr>
          <w:rStyle w:val="normaltextrun"/>
        </w:rPr>
        <w:t xml:space="preserve"> England and </w:t>
      </w:r>
      <w:r w:rsidR="7B2FBE86" w:rsidRPr="434E5688">
        <w:rPr>
          <w:rStyle w:val="normaltextrun"/>
        </w:rPr>
        <w:t>Wales will</w:t>
      </w:r>
      <w:r w:rsidRPr="434E5688">
        <w:rPr>
          <w:rStyle w:val="normaltextrun"/>
        </w:rPr>
        <w:t xml:space="preserve"> be publishing a separate parallel </w:t>
      </w:r>
      <w:hyperlink r:id="rId13" w:history="1">
        <w:r w:rsidRPr="00EC59F6">
          <w:rPr>
            <w:rStyle w:val="Hyperlink"/>
          </w:rPr>
          <w:t>consultation</w:t>
        </w:r>
      </w:hyperlink>
      <w:r w:rsidRPr="434E5688">
        <w:rPr>
          <w:rStyle w:val="normaltextrun"/>
        </w:rPr>
        <w:t xml:space="preserve"> on 2</w:t>
      </w:r>
      <w:r w:rsidR="5510C1ED" w:rsidRPr="434E5688">
        <w:rPr>
          <w:rStyle w:val="normaltextrun"/>
        </w:rPr>
        <w:t>8</w:t>
      </w:r>
      <w:r w:rsidRPr="434E5688">
        <w:rPr>
          <w:rStyle w:val="normaltextrun"/>
        </w:rPr>
        <w:t xml:space="preserve"> January</w:t>
      </w:r>
      <w:r w:rsidR="000364B4" w:rsidRPr="434E5688">
        <w:rPr>
          <w:rStyle w:val="normaltextrun"/>
        </w:rPr>
        <w:t xml:space="preserve"> 2026</w:t>
      </w:r>
      <w:r w:rsidRPr="434E5688">
        <w:rPr>
          <w:rStyle w:val="normaltextrun"/>
        </w:rPr>
        <w:t xml:space="preserve"> for stakeholders in England and Wales. Northern Ireland will be kept informed. </w:t>
      </w:r>
    </w:p>
    <w:p w14:paraId="62C4ED27" w14:textId="77777777" w:rsidR="004B1B31" w:rsidRDefault="004B1B31" w:rsidP="004B1B31">
      <w:pPr>
        <w:pStyle w:val="paragraph"/>
        <w:spacing w:before="0" w:beforeAutospacing="0" w:after="0" w:afterAutospacing="0" w:line="360" w:lineRule="auto"/>
        <w:textAlignment w:val="baseline"/>
        <w:rPr>
          <w:rStyle w:val="normaltextrun"/>
        </w:rPr>
      </w:pPr>
    </w:p>
    <w:p w14:paraId="74C7EF48" w14:textId="3FEC70E9" w:rsidR="008461C6" w:rsidRPr="003037E2" w:rsidRDefault="00FC0C8B" w:rsidP="7181EC77">
      <w:pPr>
        <w:pStyle w:val="paragraph"/>
        <w:spacing w:before="0" w:beforeAutospacing="0" w:after="0" w:afterAutospacing="0" w:line="360" w:lineRule="auto"/>
        <w:textAlignment w:val="baseline"/>
        <w:rPr>
          <w:rFonts w:ascii="Segoe UI" w:hAnsi="Segoe UI" w:cs="Segoe UI"/>
          <w:b/>
          <w:bCs/>
          <w:color w:val="009CBD"/>
          <w:sz w:val="28"/>
          <w:szCs w:val="28"/>
        </w:rPr>
      </w:pPr>
      <w:r w:rsidRPr="434E5688">
        <w:rPr>
          <w:rStyle w:val="normaltextrun"/>
          <w:b/>
          <w:bCs/>
          <w:color w:val="009CBD"/>
          <w:sz w:val="28"/>
          <w:szCs w:val="28"/>
        </w:rPr>
        <w:t>Purpose of the consultation</w:t>
      </w:r>
      <w:r w:rsidRPr="434E5688">
        <w:rPr>
          <w:rStyle w:val="eop"/>
          <w:color w:val="009CBD"/>
          <w:sz w:val="28"/>
          <w:szCs w:val="28"/>
        </w:rPr>
        <w:t> </w:t>
      </w:r>
    </w:p>
    <w:p w14:paraId="0AF07DB0" w14:textId="33ED6F85" w:rsidR="008461C6" w:rsidRDefault="008461C6" w:rsidP="37E0C9CC">
      <w:pPr>
        <w:pStyle w:val="paragraph"/>
        <w:spacing w:before="0" w:beforeAutospacing="0" w:after="0" w:afterAutospacing="0" w:line="360" w:lineRule="auto"/>
        <w:textAlignment w:val="baseline"/>
      </w:pPr>
      <w:r>
        <w:rPr>
          <w:rStyle w:val="normaltextrun"/>
        </w:rPr>
        <w:t>This consultation seeks stakeholders’ views, comments and feedback in relation to the</w:t>
      </w:r>
      <w:r w:rsidR="2447BC77">
        <w:rPr>
          <w:rStyle w:val="normaltextrun"/>
        </w:rPr>
        <w:t xml:space="preserve"> conditions for use, </w:t>
      </w:r>
      <w:r w:rsidR="0EA6C79D">
        <w:rPr>
          <w:rStyle w:val="normaltextrun"/>
        </w:rPr>
        <w:t>specific</w:t>
      </w:r>
      <w:r w:rsidR="2447BC77">
        <w:rPr>
          <w:rStyle w:val="normaltextrun"/>
        </w:rPr>
        <w:t xml:space="preserve"> labelling requirements, or post market </w:t>
      </w:r>
      <w:r w:rsidR="2D47AE33">
        <w:rPr>
          <w:rStyle w:val="normaltextrun"/>
        </w:rPr>
        <w:t>monitoring</w:t>
      </w:r>
      <w:r w:rsidR="2447BC77">
        <w:rPr>
          <w:rStyle w:val="normaltextrun"/>
        </w:rPr>
        <w:t xml:space="preserve"> </w:t>
      </w:r>
      <w:r w:rsidR="1AB725F9">
        <w:rPr>
          <w:rStyle w:val="normaltextrun"/>
        </w:rPr>
        <w:t>requirements</w:t>
      </w:r>
      <w:r w:rsidR="2447BC77">
        <w:rPr>
          <w:rStyle w:val="normaltextrun"/>
        </w:rPr>
        <w:t xml:space="preserve"> of the tradi</w:t>
      </w:r>
      <w:r w:rsidR="0B10CA14">
        <w:rPr>
          <w:rStyle w:val="normaltextrun"/>
        </w:rPr>
        <w:t>tional</w:t>
      </w:r>
      <w:r w:rsidR="2447BC77">
        <w:rPr>
          <w:rStyle w:val="normaltextrun"/>
        </w:rPr>
        <w:t xml:space="preserve"> food from a third </w:t>
      </w:r>
      <w:r w:rsidR="30215088" w:rsidRPr="434E5688">
        <w:rPr>
          <w:rStyle w:val="normaltextrun"/>
        </w:rPr>
        <w:t>country. This</w:t>
      </w:r>
      <w:r w:rsidR="62A21E62">
        <w:rPr>
          <w:rStyle w:val="normaltextrun"/>
        </w:rPr>
        <w:t xml:space="preserve"> </w:t>
      </w:r>
      <w:r w:rsidR="798AB85D">
        <w:rPr>
          <w:rStyle w:val="normaltextrun"/>
        </w:rPr>
        <w:t>traditional</w:t>
      </w:r>
      <w:r w:rsidR="62A21E62">
        <w:rPr>
          <w:rStyle w:val="normaltextrun"/>
        </w:rPr>
        <w:t xml:space="preserve"> food </w:t>
      </w:r>
      <w:r w:rsidR="19B6D7FF">
        <w:rPr>
          <w:rStyle w:val="normaltextrun"/>
        </w:rPr>
        <w:t>was submitted</w:t>
      </w:r>
      <w:r>
        <w:rPr>
          <w:rStyle w:val="normaltextrun"/>
        </w:rPr>
        <w:t xml:space="preserve"> </w:t>
      </w:r>
      <w:r w:rsidR="15C48803">
        <w:rPr>
          <w:rStyle w:val="normaltextrun"/>
        </w:rPr>
        <w:t xml:space="preserve">by the applicant </w:t>
      </w:r>
      <w:r w:rsidR="005B74A6">
        <w:rPr>
          <w:rStyle w:val="normaltextrun"/>
        </w:rPr>
        <w:t>under</w:t>
      </w:r>
      <w:r>
        <w:rPr>
          <w:rStyle w:val="normaltextrun"/>
        </w:rPr>
        <w:t xml:space="preserve"> </w:t>
      </w:r>
      <w:hyperlink r:id="rId14" w:history="1">
        <w:r w:rsidR="00F31C77">
          <w:rPr>
            <w:rStyle w:val="normaltextrun"/>
            <w:color w:val="0000FF"/>
            <w:u w:val="single"/>
            <w:shd w:val="clear" w:color="auto" w:fill="FFFFFF"/>
          </w:rPr>
          <w:t>Article 14 of Regulation (EU) 2015/2283 (“the Novel Food Regulations”), Notification of a traditional food from a third country</w:t>
        </w:r>
      </w:hyperlink>
    </w:p>
    <w:p w14:paraId="3613134E" w14:textId="77777777" w:rsidR="00F31C77" w:rsidRDefault="00F31C77" w:rsidP="37E0C9CC">
      <w:pPr>
        <w:pStyle w:val="paragraph"/>
        <w:spacing w:before="0" w:beforeAutospacing="0" w:after="0" w:afterAutospacing="0" w:line="360" w:lineRule="auto"/>
        <w:textAlignment w:val="baseline"/>
        <w:rPr>
          <w:rStyle w:val="normaltextrun"/>
          <w:color w:val="000000"/>
        </w:rPr>
      </w:pPr>
    </w:p>
    <w:p w14:paraId="33D4B89C" w14:textId="429D56D0" w:rsidR="0007712A" w:rsidRPr="003037E2" w:rsidRDefault="0007712A" w:rsidP="00F31C77">
      <w:pPr>
        <w:pStyle w:val="Caption"/>
        <w:spacing w:before="0"/>
        <w:rPr>
          <w:sz w:val="28"/>
          <w:szCs w:val="28"/>
          <w:shd w:val="clear" w:color="auto" w:fill="FFFFFF"/>
        </w:rPr>
      </w:pPr>
      <w:r w:rsidRPr="37E0C9CC">
        <w:rPr>
          <w:rStyle w:val="normaltextrun"/>
          <w:rFonts w:cs="Arial"/>
          <w:color w:val="009CBD"/>
          <w:sz w:val="28"/>
          <w:szCs w:val="28"/>
        </w:rPr>
        <w:lastRenderedPageBreak/>
        <w:t>How to respond</w:t>
      </w:r>
      <w:r w:rsidRPr="37E0C9CC">
        <w:rPr>
          <w:rStyle w:val="eop"/>
          <w:rFonts w:cs="Arial"/>
          <w:b w:val="0"/>
          <w:bCs w:val="0"/>
          <w:color w:val="009CBD"/>
          <w:sz w:val="28"/>
          <w:szCs w:val="28"/>
        </w:rPr>
        <w:t> </w:t>
      </w:r>
    </w:p>
    <w:p w14:paraId="61314A25" w14:textId="72A57E98" w:rsidR="00C31A9B" w:rsidRDefault="0053378E" w:rsidP="005B74A6">
      <w:pPr>
        <w:spacing w:line="360" w:lineRule="auto"/>
        <w:jc w:val="both"/>
        <w:rPr>
          <w:rFonts w:ascii="Arial" w:hAnsi="Arial" w:cs="Arial"/>
          <w:sz w:val="24"/>
          <w:szCs w:val="24"/>
        </w:rPr>
      </w:pPr>
      <w:r w:rsidRPr="008D6EA3">
        <w:rPr>
          <w:rFonts w:ascii="Arial" w:hAnsi="Arial" w:cs="Arial"/>
          <w:sz w:val="24"/>
          <w:szCs w:val="24"/>
        </w:rPr>
        <w:t xml:space="preserve">If you wish to comment on this consultation, all responses should be submitted through the </w:t>
      </w:r>
      <w:r w:rsidR="00EE7A80" w:rsidRPr="008D6EA3">
        <w:rPr>
          <w:rFonts w:ascii="Arial" w:hAnsi="Arial" w:cs="Arial"/>
          <w:sz w:val="24"/>
          <w:szCs w:val="24"/>
        </w:rPr>
        <w:t>Citizen Space</w:t>
      </w:r>
      <w:r w:rsidRPr="008D6EA3">
        <w:rPr>
          <w:rFonts w:ascii="Arial" w:hAnsi="Arial" w:cs="Arial"/>
          <w:sz w:val="24"/>
          <w:szCs w:val="24"/>
        </w:rPr>
        <w:t xml:space="preserve"> </w:t>
      </w:r>
      <w:r w:rsidR="000E3983">
        <w:rPr>
          <w:rFonts w:ascii="Arial" w:hAnsi="Arial" w:cs="Arial"/>
          <w:sz w:val="24"/>
          <w:szCs w:val="24"/>
        </w:rPr>
        <w:t>page</w:t>
      </w:r>
      <w:r w:rsidRPr="008D6EA3">
        <w:rPr>
          <w:rFonts w:ascii="Arial" w:hAnsi="Arial" w:cs="Arial"/>
          <w:sz w:val="24"/>
          <w:szCs w:val="24"/>
        </w:rPr>
        <w:t>, where the questions can be answered and</w:t>
      </w:r>
      <w:r w:rsidR="000E3983">
        <w:rPr>
          <w:rFonts w:ascii="Arial" w:hAnsi="Arial" w:cs="Arial"/>
          <w:sz w:val="24"/>
          <w:szCs w:val="24"/>
        </w:rPr>
        <w:t xml:space="preserve"> any</w:t>
      </w:r>
      <w:r w:rsidRPr="008D6EA3">
        <w:rPr>
          <w:rFonts w:ascii="Arial" w:hAnsi="Arial" w:cs="Arial"/>
          <w:sz w:val="24"/>
          <w:szCs w:val="24"/>
        </w:rPr>
        <w:t xml:space="preserve"> other feedback </w:t>
      </w:r>
      <w:r w:rsidR="000E3983">
        <w:rPr>
          <w:rFonts w:ascii="Arial" w:hAnsi="Arial" w:cs="Arial"/>
          <w:sz w:val="24"/>
          <w:szCs w:val="24"/>
        </w:rPr>
        <w:t>provided</w:t>
      </w:r>
      <w:r w:rsidRPr="008D6EA3">
        <w:rPr>
          <w:rFonts w:ascii="Arial" w:hAnsi="Arial" w:cs="Arial"/>
          <w:sz w:val="24"/>
          <w:szCs w:val="24"/>
        </w:rPr>
        <w:t>.</w:t>
      </w:r>
    </w:p>
    <w:p w14:paraId="045862A4" w14:textId="77777777" w:rsidR="005F39B6" w:rsidRDefault="005F39B6" w:rsidP="005B74A6">
      <w:pPr>
        <w:pStyle w:val="paragraph"/>
        <w:shd w:val="clear" w:color="auto" w:fill="FFFFFF"/>
        <w:spacing w:before="0" w:beforeAutospacing="0" w:after="0" w:afterAutospacing="0" w:line="360" w:lineRule="auto"/>
        <w:textAlignment w:val="baseline"/>
        <w:rPr>
          <w:rStyle w:val="normaltextrun"/>
          <w:color w:val="000000"/>
          <w:sz w:val="22"/>
          <w:szCs w:val="22"/>
        </w:rPr>
      </w:pPr>
    </w:p>
    <w:p w14:paraId="472A46B5" w14:textId="19823C99" w:rsidR="00E66007" w:rsidRDefault="00E66007" w:rsidP="005B74A6">
      <w:pPr>
        <w:pStyle w:val="paragraph"/>
        <w:shd w:val="clear" w:color="auto" w:fill="FFFFFF"/>
        <w:spacing w:before="0" w:beforeAutospacing="0" w:after="0" w:afterAutospacing="0" w:line="360" w:lineRule="auto"/>
        <w:textAlignment w:val="baseline"/>
        <w:rPr>
          <w:rFonts w:ascii="Segoe UI" w:hAnsi="Segoe UI" w:cs="Segoe UI"/>
          <w:sz w:val="18"/>
          <w:szCs w:val="18"/>
        </w:rPr>
      </w:pPr>
      <w:r w:rsidRPr="005F39B6">
        <w:rPr>
          <w:rStyle w:val="normaltextrun"/>
          <w:color w:val="000000"/>
        </w:rPr>
        <w:t>If this is not possible, you can email a</w:t>
      </w:r>
      <w:r w:rsidR="00C80A8B">
        <w:rPr>
          <w:rStyle w:val="normaltextrun"/>
          <w:color w:val="000000"/>
        </w:rPr>
        <w:t xml:space="preserve"> </w:t>
      </w:r>
      <w:r w:rsidRPr="005F39B6">
        <w:rPr>
          <w:rStyle w:val="normaltextrun"/>
          <w:color w:val="000000"/>
        </w:rPr>
        <w:t>response</w:t>
      </w:r>
      <w:r w:rsidR="00C80A8B">
        <w:rPr>
          <w:rStyle w:val="normaltextrun"/>
          <w:color w:val="000000"/>
        </w:rPr>
        <w:t xml:space="preserve"> to:</w:t>
      </w:r>
      <w:r>
        <w:rPr>
          <w:rStyle w:val="normaltextrun"/>
          <w:b/>
          <w:bCs/>
          <w:color w:val="000000"/>
          <w:sz w:val="22"/>
          <w:szCs w:val="22"/>
        </w:rPr>
        <w:t xml:space="preserve"> </w:t>
      </w:r>
      <w:hyperlink r:id="rId15" w:history="1">
        <w:r w:rsidRPr="00146B68">
          <w:rPr>
            <w:rStyle w:val="Hyperlink"/>
            <w:shd w:val="clear" w:color="auto" w:fill="FFFFFF"/>
          </w:rPr>
          <w:t>LabellingStandardsandRegulatedProducts@fss.scot</w:t>
        </w:r>
      </w:hyperlink>
    </w:p>
    <w:p w14:paraId="326A45B4" w14:textId="487B9EFE" w:rsidR="0053378E" w:rsidRPr="005B74A6" w:rsidRDefault="00E66007" w:rsidP="005B74A6">
      <w:pPr>
        <w:pStyle w:val="paragraph"/>
        <w:shd w:val="clear" w:color="auto" w:fill="FFFFFF"/>
        <w:spacing w:before="0" w:beforeAutospacing="0" w:after="0" w:afterAutospacing="0" w:line="360" w:lineRule="auto"/>
        <w:textAlignment w:val="baseline"/>
        <w:rPr>
          <w:rStyle w:val="eop"/>
          <w:color w:val="000000"/>
        </w:rPr>
      </w:pPr>
      <w:r w:rsidRPr="005B74A6">
        <w:rPr>
          <w:rStyle w:val="normaltextrun"/>
          <w:color w:val="000000"/>
        </w:rPr>
        <w:t>Full details on how to respond are given below.</w:t>
      </w:r>
      <w:r w:rsidRPr="005B74A6">
        <w:rPr>
          <w:rStyle w:val="eop"/>
          <w:color w:val="000000"/>
        </w:rPr>
        <w:t> </w:t>
      </w:r>
    </w:p>
    <w:p w14:paraId="3F8E0BBC" w14:textId="77777777" w:rsidR="0053378E" w:rsidRPr="003037E2" w:rsidRDefault="0053378E" w:rsidP="007A07F5">
      <w:pPr>
        <w:pStyle w:val="Heading4"/>
        <w:rPr>
          <w:b/>
          <w:bCs/>
          <w:color w:val="009CBD"/>
          <w:sz w:val="28"/>
          <w:szCs w:val="28"/>
        </w:rPr>
      </w:pPr>
      <w:r w:rsidRPr="003037E2">
        <w:rPr>
          <w:b/>
          <w:bCs/>
          <w:color w:val="009CBD"/>
          <w:sz w:val="28"/>
          <w:szCs w:val="28"/>
        </w:rPr>
        <w:t>Postal address</w:t>
      </w:r>
    </w:p>
    <w:p w14:paraId="3061922A" w14:textId="6569710E" w:rsidR="00136430" w:rsidRPr="00136430" w:rsidRDefault="00E66007" w:rsidP="00136430">
      <w:pPr>
        <w:rPr>
          <w:rFonts w:ascii="Arial" w:hAnsi="Arial" w:cs="Arial"/>
          <w:sz w:val="24"/>
          <w:szCs w:val="24"/>
        </w:rPr>
      </w:pPr>
      <w:r>
        <w:rPr>
          <w:rFonts w:ascii="Arial" w:hAnsi="Arial" w:cs="Arial"/>
          <w:sz w:val="24"/>
          <w:szCs w:val="24"/>
        </w:rPr>
        <w:t>Colleen Sandison</w:t>
      </w:r>
    </w:p>
    <w:p w14:paraId="3C6C7526" w14:textId="77777777" w:rsidR="00136430" w:rsidRPr="00136430" w:rsidRDefault="00136430" w:rsidP="00136430"/>
    <w:p w14:paraId="3831ACCA" w14:textId="77777777" w:rsidR="00C429D9" w:rsidRPr="00C429D9" w:rsidRDefault="00C429D9" w:rsidP="00C429D9">
      <w:pPr>
        <w:spacing w:line="360" w:lineRule="auto"/>
        <w:rPr>
          <w:rFonts w:ascii="Arial" w:hAnsi="Arial" w:cs="Arial"/>
          <w:sz w:val="24"/>
          <w:szCs w:val="24"/>
        </w:rPr>
      </w:pPr>
      <w:r w:rsidRPr="00C429D9">
        <w:rPr>
          <w:rFonts w:ascii="Arial" w:hAnsi="Arial" w:cs="Arial"/>
          <w:sz w:val="24"/>
          <w:szCs w:val="24"/>
        </w:rPr>
        <w:t>Food Standards Scotland</w:t>
      </w:r>
    </w:p>
    <w:p w14:paraId="64BE9813" w14:textId="77777777" w:rsidR="00C429D9" w:rsidRPr="00C429D9" w:rsidRDefault="00C429D9" w:rsidP="00C429D9">
      <w:pPr>
        <w:spacing w:line="360" w:lineRule="auto"/>
        <w:rPr>
          <w:rFonts w:ascii="Arial" w:hAnsi="Arial" w:cs="Arial"/>
          <w:sz w:val="24"/>
          <w:szCs w:val="24"/>
        </w:rPr>
      </w:pPr>
      <w:r w:rsidRPr="00C429D9">
        <w:rPr>
          <w:rFonts w:ascii="Arial" w:hAnsi="Arial" w:cs="Arial"/>
          <w:sz w:val="24"/>
          <w:szCs w:val="24"/>
        </w:rPr>
        <w:t>Fourth Floor</w:t>
      </w:r>
    </w:p>
    <w:p w14:paraId="7EDCF0CF" w14:textId="77777777" w:rsidR="00C429D9" w:rsidRPr="00C429D9" w:rsidRDefault="00C429D9" w:rsidP="00C429D9">
      <w:pPr>
        <w:spacing w:line="360" w:lineRule="auto"/>
        <w:rPr>
          <w:rFonts w:ascii="Arial" w:hAnsi="Arial" w:cs="Arial"/>
          <w:sz w:val="24"/>
          <w:szCs w:val="24"/>
        </w:rPr>
      </w:pPr>
      <w:r w:rsidRPr="00C429D9">
        <w:rPr>
          <w:rFonts w:ascii="Arial" w:hAnsi="Arial" w:cs="Arial"/>
          <w:sz w:val="24"/>
          <w:szCs w:val="24"/>
        </w:rPr>
        <w:t>Pilgrim House</w:t>
      </w:r>
    </w:p>
    <w:p w14:paraId="7D0F2237" w14:textId="77777777" w:rsidR="00C429D9" w:rsidRPr="00C429D9" w:rsidRDefault="00C429D9" w:rsidP="00C429D9">
      <w:pPr>
        <w:spacing w:line="360" w:lineRule="auto"/>
        <w:rPr>
          <w:rFonts w:ascii="Arial" w:hAnsi="Arial" w:cs="Arial"/>
          <w:sz w:val="24"/>
          <w:szCs w:val="24"/>
        </w:rPr>
      </w:pPr>
      <w:r w:rsidRPr="00C429D9">
        <w:rPr>
          <w:rFonts w:ascii="Arial" w:hAnsi="Arial" w:cs="Arial"/>
          <w:sz w:val="24"/>
          <w:szCs w:val="24"/>
        </w:rPr>
        <w:t>Old Ford Road</w:t>
      </w:r>
    </w:p>
    <w:p w14:paraId="76267F8F" w14:textId="48A0A346" w:rsidR="00C429D9" w:rsidRDefault="00C429D9" w:rsidP="00C429D9">
      <w:pPr>
        <w:spacing w:line="360" w:lineRule="auto"/>
        <w:rPr>
          <w:rFonts w:ascii="Arial" w:hAnsi="Arial" w:cs="Arial"/>
          <w:sz w:val="24"/>
          <w:szCs w:val="24"/>
        </w:rPr>
      </w:pPr>
      <w:r w:rsidRPr="00C429D9">
        <w:rPr>
          <w:rFonts w:ascii="Arial" w:hAnsi="Arial" w:cs="Arial"/>
          <w:sz w:val="24"/>
          <w:szCs w:val="24"/>
        </w:rPr>
        <w:t>Aberdeen</w:t>
      </w:r>
    </w:p>
    <w:p w14:paraId="71990D24" w14:textId="247D4E03" w:rsidR="00C31A9B" w:rsidRPr="008D6EA3" w:rsidRDefault="0053378E" w:rsidP="008D6EA3">
      <w:pPr>
        <w:spacing w:line="360" w:lineRule="auto"/>
        <w:rPr>
          <w:rFonts w:ascii="Arial" w:hAnsi="Arial" w:cs="Arial"/>
          <w:sz w:val="24"/>
          <w:szCs w:val="24"/>
        </w:rPr>
      </w:pPr>
      <w:r w:rsidRPr="008D6EA3">
        <w:rPr>
          <w:rFonts w:ascii="Arial" w:hAnsi="Arial" w:cs="Arial"/>
          <w:sz w:val="24"/>
          <w:szCs w:val="24"/>
        </w:rPr>
        <w:t>AB11 5RL</w:t>
      </w:r>
    </w:p>
    <w:p w14:paraId="252BEAB1" w14:textId="77777777" w:rsidR="00C31A9B" w:rsidRPr="008D6EA3" w:rsidRDefault="00C31A9B" w:rsidP="008D6EA3">
      <w:pPr>
        <w:spacing w:line="360" w:lineRule="auto"/>
        <w:rPr>
          <w:rFonts w:ascii="Arial" w:hAnsi="Arial" w:cs="Arial"/>
          <w:sz w:val="24"/>
          <w:szCs w:val="24"/>
        </w:rPr>
      </w:pPr>
    </w:p>
    <w:p w14:paraId="5E5B5473" w14:textId="199B216D" w:rsidR="15D6BBC4" w:rsidRDefault="0053378E" w:rsidP="000320C7">
      <w:pPr>
        <w:spacing w:line="360" w:lineRule="auto"/>
        <w:rPr>
          <w:rFonts w:ascii="Arial" w:hAnsi="Arial" w:cs="Arial"/>
          <w:b/>
          <w:bCs/>
          <w:sz w:val="24"/>
          <w:szCs w:val="24"/>
          <w:u w:val="single"/>
        </w:rPr>
      </w:pPr>
      <w:r w:rsidRPr="28F4E06C">
        <w:rPr>
          <w:rFonts w:ascii="Arial" w:hAnsi="Arial" w:cs="Arial"/>
          <w:sz w:val="24"/>
          <w:szCs w:val="24"/>
        </w:rPr>
        <w:t>Is a Business &amp; Regulatory Impact Assessment (BRIA) included with this consultation</w:t>
      </w:r>
      <w:r w:rsidR="7D4AA8CC" w:rsidRPr="7ACAC9C4">
        <w:rPr>
          <w:rFonts w:ascii="Arial" w:hAnsi="Arial" w:cs="Arial"/>
          <w:sz w:val="24"/>
          <w:szCs w:val="24"/>
        </w:rPr>
        <w:t>?</w:t>
      </w:r>
      <w:r w:rsidRPr="008D6EA3">
        <w:rPr>
          <w:rFonts w:ascii="Arial" w:hAnsi="Arial" w:cs="Arial"/>
          <w:b/>
          <w:bCs/>
          <w:sz w:val="24"/>
          <w:szCs w:val="24"/>
        </w:rPr>
        <w:fldChar w:fldCharType="begin">
          <w:ffData>
            <w:name w:val="Check1"/>
            <w:enabled/>
            <w:calcOnExit w:val="0"/>
            <w:checkBox>
              <w:sizeAuto/>
              <w:default w:val="0"/>
            </w:checkBox>
          </w:ffData>
        </w:fldChar>
      </w:r>
      <w:r w:rsidRPr="008D6EA3">
        <w:rPr>
          <w:rFonts w:ascii="Arial" w:hAnsi="Arial" w:cs="Arial"/>
          <w:sz w:val="24"/>
          <w:szCs w:val="24"/>
        </w:rPr>
        <w:instrText xml:space="preserve"> FORMCHECKBOX </w:instrText>
      </w:r>
      <w:r w:rsidRPr="008D6EA3">
        <w:rPr>
          <w:rFonts w:ascii="Arial" w:hAnsi="Arial" w:cs="Arial"/>
          <w:b/>
          <w:bCs/>
          <w:sz w:val="24"/>
          <w:szCs w:val="24"/>
        </w:rPr>
      </w:r>
      <w:r w:rsidRPr="008D6EA3">
        <w:rPr>
          <w:rFonts w:ascii="Arial" w:hAnsi="Arial" w:cs="Arial"/>
          <w:b/>
          <w:bCs/>
          <w:sz w:val="24"/>
          <w:szCs w:val="24"/>
        </w:rPr>
        <w:fldChar w:fldCharType="separate"/>
      </w:r>
      <w:r w:rsidRPr="008D6EA3">
        <w:rPr>
          <w:rFonts w:ascii="Arial" w:hAnsi="Arial" w:cs="Arial"/>
          <w:b/>
          <w:bCs/>
          <w:sz w:val="24"/>
          <w:szCs w:val="24"/>
        </w:rPr>
        <w:fldChar w:fldCharType="end"/>
      </w:r>
      <w:r w:rsidRPr="008D6EA3">
        <w:rPr>
          <w:rFonts w:ascii="Arial" w:hAnsi="Arial" w:cs="Arial"/>
          <w:b/>
          <w:bCs/>
          <w:sz w:val="24"/>
          <w:szCs w:val="24"/>
        </w:rPr>
        <w:t xml:space="preserve">    </w:t>
      </w:r>
      <w:r w:rsidRPr="008D6EA3">
        <w:rPr>
          <w:rFonts w:ascii="Arial" w:hAnsi="Arial" w:cs="Arial"/>
          <w:sz w:val="24"/>
          <w:szCs w:val="24"/>
        </w:rPr>
        <w:t>No</w:t>
      </w:r>
      <w:r w:rsidRPr="008D6EA3">
        <w:rPr>
          <w:rFonts w:ascii="Arial" w:hAnsi="Arial" w:cs="Arial"/>
          <w:sz w:val="24"/>
          <w:szCs w:val="24"/>
        </w:rPr>
        <w:tab/>
      </w:r>
      <w:r w:rsidRPr="008D6EA3">
        <w:rPr>
          <w:rFonts w:ascii="Arial" w:hAnsi="Arial" w:cs="Arial"/>
          <w:b/>
          <w:bCs/>
          <w:sz w:val="24"/>
          <w:szCs w:val="24"/>
        </w:rPr>
        <w:fldChar w:fldCharType="begin">
          <w:ffData>
            <w:name w:val="Check2"/>
            <w:enabled/>
            <w:calcOnExit w:val="0"/>
            <w:checkBox>
              <w:sizeAuto/>
              <w:default w:val="1"/>
            </w:checkBox>
          </w:ffData>
        </w:fldChar>
      </w:r>
      <w:r w:rsidRPr="008D6EA3">
        <w:rPr>
          <w:rFonts w:ascii="Arial" w:hAnsi="Arial" w:cs="Arial"/>
          <w:sz w:val="24"/>
          <w:szCs w:val="24"/>
        </w:rPr>
        <w:instrText xml:space="preserve"> FORMCHECKBOX </w:instrText>
      </w:r>
      <w:r w:rsidRPr="008D6EA3">
        <w:rPr>
          <w:rFonts w:ascii="Arial" w:hAnsi="Arial" w:cs="Arial"/>
          <w:b/>
          <w:bCs/>
          <w:sz w:val="24"/>
          <w:szCs w:val="24"/>
        </w:rPr>
      </w:r>
      <w:r w:rsidRPr="008D6EA3">
        <w:rPr>
          <w:rFonts w:ascii="Arial" w:hAnsi="Arial" w:cs="Arial"/>
          <w:b/>
          <w:bCs/>
          <w:sz w:val="24"/>
          <w:szCs w:val="24"/>
        </w:rPr>
        <w:fldChar w:fldCharType="separate"/>
      </w:r>
      <w:r w:rsidRPr="008D6EA3">
        <w:rPr>
          <w:rFonts w:ascii="Arial" w:hAnsi="Arial" w:cs="Arial"/>
          <w:b/>
          <w:bCs/>
          <w:sz w:val="24"/>
          <w:szCs w:val="24"/>
        </w:rPr>
        <w:fldChar w:fldCharType="end"/>
      </w:r>
      <w:r w:rsidRPr="008D6EA3">
        <w:rPr>
          <w:rFonts w:ascii="Arial" w:hAnsi="Arial" w:cs="Arial"/>
          <w:sz w:val="24"/>
          <w:szCs w:val="24"/>
        </w:rPr>
        <w:t xml:space="preserve"> </w:t>
      </w:r>
      <w:bookmarkStart w:id="1" w:name="_Toc206143593"/>
    </w:p>
    <w:bookmarkEnd w:id="1"/>
    <w:p w14:paraId="1AB18F17" w14:textId="77777777" w:rsidR="00DF1AB2" w:rsidRDefault="00DF1AB2" w:rsidP="15D6BBC4">
      <w:pPr>
        <w:rPr>
          <w:rFonts w:ascii="Arial" w:hAnsi="Arial" w:cs="Arial"/>
          <w:b/>
          <w:bCs/>
          <w:sz w:val="24"/>
          <w:szCs w:val="24"/>
          <w:u w:val="single"/>
        </w:rPr>
      </w:pPr>
    </w:p>
    <w:p w14:paraId="16EB425C" w14:textId="77777777" w:rsidR="00DF1AB2" w:rsidRDefault="00DF1AB2" w:rsidP="15D6BBC4">
      <w:pPr>
        <w:rPr>
          <w:rFonts w:ascii="Arial" w:hAnsi="Arial" w:cs="Arial"/>
          <w:b/>
          <w:bCs/>
          <w:sz w:val="24"/>
          <w:szCs w:val="24"/>
          <w:u w:val="single"/>
        </w:rPr>
      </w:pPr>
    </w:p>
    <w:p w14:paraId="4DF4EF3F" w14:textId="77777777" w:rsidR="00DF1AB2" w:rsidRDefault="00DF1AB2" w:rsidP="15D6BBC4">
      <w:pPr>
        <w:rPr>
          <w:rFonts w:ascii="Arial" w:hAnsi="Arial" w:cs="Arial"/>
          <w:b/>
          <w:bCs/>
          <w:sz w:val="24"/>
          <w:szCs w:val="24"/>
          <w:u w:val="single"/>
        </w:rPr>
      </w:pPr>
    </w:p>
    <w:p w14:paraId="19FAD186" w14:textId="77777777" w:rsidR="00DF1AB2" w:rsidRDefault="00DF1AB2" w:rsidP="15D6BBC4">
      <w:pPr>
        <w:rPr>
          <w:rFonts w:ascii="Arial" w:hAnsi="Arial" w:cs="Arial"/>
          <w:b/>
          <w:bCs/>
          <w:sz w:val="24"/>
          <w:szCs w:val="24"/>
          <w:u w:val="single"/>
        </w:rPr>
      </w:pPr>
    </w:p>
    <w:p w14:paraId="56C3BBBC" w14:textId="77777777" w:rsidR="00DF1AB2" w:rsidRDefault="00DF1AB2" w:rsidP="15D6BBC4">
      <w:pPr>
        <w:rPr>
          <w:rFonts w:ascii="Arial" w:hAnsi="Arial" w:cs="Arial"/>
          <w:b/>
          <w:bCs/>
          <w:sz w:val="24"/>
          <w:szCs w:val="24"/>
          <w:u w:val="single"/>
        </w:rPr>
      </w:pPr>
    </w:p>
    <w:p w14:paraId="3680070B" w14:textId="77777777" w:rsidR="00DF1AB2" w:rsidRDefault="00DF1AB2" w:rsidP="15D6BBC4">
      <w:pPr>
        <w:rPr>
          <w:rFonts w:ascii="Arial" w:hAnsi="Arial" w:cs="Arial"/>
          <w:b/>
          <w:bCs/>
          <w:sz w:val="24"/>
          <w:szCs w:val="24"/>
          <w:u w:val="single"/>
        </w:rPr>
      </w:pPr>
    </w:p>
    <w:p w14:paraId="1B806D82" w14:textId="77777777" w:rsidR="00DF1AB2" w:rsidRDefault="00DF1AB2" w:rsidP="15D6BBC4">
      <w:pPr>
        <w:rPr>
          <w:rFonts w:ascii="Arial" w:hAnsi="Arial" w:cs="Arial"/>
          <w:b/>
          <w:bCs/>
          <w:sz w:val="24"/>
          <w:szCs w:val="24"/>
          <w:u w:val="single"/>
        </w:rPr>
      </w:pPr>
    </w:p>
    <w:p w14:paraId="79A482EB" w14:textId="77777777" w:rsidR="00DF1AB2" w:rsidRDefault="00DF1AB2" w:rsidP="15D6BBC4">
      <w:pPr>
        <w:rPr>
          <w:rFonts w:ascii="Arial" w:hAnsi="Arial" w:cs="Arial"/>
          <w:b/>
          <w:bCs/>
          <w:sz w:val="24"/>
          <w:szCs w:val="24"/>
          <w:u w:val="single"/>
        </w:rPr>
      </w:pPr>
    </w:p>
    <w:p w14:paraId="18792034" w14:textId="77777777" w:rsidR="00DF1AB2" w:rsidRDefault="00DF1AB2" w:rsidP="15D6BBC4">
      <w:pPr>
        <w:rPr>
          <w:rFonts w:ascii="Arial" w:hAnsi="Arial" w:cs="Arial"/>
          <w:b/>
          <w:bCs/>
          <w:sz w:val="24"/>
          <w:szCs w:val="24"/>
          <w:u w:val="single"/>
        </w:rPr>
      </w:pPr>
    </w:p>
    <w:p w14:paraId="014B1EB1" w14:textId="77777777" w:rsidR="00DF1AB2" w:rsidRDefault="00DF1AB2" w:rsidP="15D6BBC4">
      <w:pPr>
        <w:rPr>
          <w:rFonts w:ascii="Arial" w:hAnsi="Arial" w:cs="Arial"/>
          <w:b/>
          <w:bCs/>
          <w:sz w:val="24"/>
          <w:szCs w:val="24"/>
          <w:u w:val="single"/>
        </w:rPr>
      </w:pPr>
    </w:p>
    <w:p w14:paraId="7A77B3F3" w14:textId="31A8D876" w:rsidR="0C66422E" w:rsidRDefault="0C66422E" w:rsidP="0C66422E">
      <w:pPr>
        <w:pStyle w:val="paragraph"/>
        <w:spacing w:before="0" w:beforeAutospacing="0" w:after="0" w:afterAutospacing="0" w:line="360" w:lineRule="auto"/>
        <w:rPr>
          <w:rStyle w:val="normaltextrun"/>
          <w:b/>
          <w:bCs/>
          <w:color w:val="009CBD"/>
          <w:sz w:val="30"/>
          <w:szCs w:val="30"/>
        </w:rPr>
      </w:pPr>
    </w:p>
    <w:p w14:paraId="5AF2F19D" w14:textId="65884EBB" w:rsidR="0C66422E" w:rsidRDefault="0C66422E" w:rsidP="0C66422E">
      <w:pPr>
        <w:pStyle w:val="paragraph"/>
        <w:spacing w:before="0" w:beforeAutospacing="0" w:after="0" w:afterAutospacing="0" w:line="360" w:lineRule="auto"/>
        <w:rPr>
          <w:rStyle w:val="normaltextrun"/>
          <w:b/>
          <w:bCs/>
          <w:color w:val="009CBD"/>
          <w:sz w:val="30"/>
          <w:szCs w:val="30"/>
        </w:rPr>
      </w:pPr>
    </w:p>
    <w:p w14:paraId="596F209E" w14:textId="77777777" w:rsidR="005B74A6" w:rsidRDefault="005B74A6" w:rsidP="29B41436">
      <w:pPr>
        <w:pStyle w:val="paragraph"/>
        <w:spacing w:before="0" w:beforeAutospacing="0" w:after="0" w:afterAutospacing="0" w:line="360" w:lineRule="auto"/>
        <w:textAlignment w:val="baseline"/>
        <w:rPr>
          <w:rStyle w:val="normaltextrun"/>
          <w:b/>
          <w:bCs/>
          <w:color w:val="009CBD"/>
          <w:sz w:val="30"/>
          <w:szCs w:val="30"/>
        </w:rPr>
      </w:pPr>
    </w:p>
    <w:p w14:paraId="7A5F1772" w14:textId="77777777" w:rsidR="004B1B31" w:rsidRDefault="004B1B31" w:rsidP="29B41436">
      <w:pPr>
        <w:pStyle w:val="paragraph"/>
        <w:spacing w:before="0" w:beforeAutospacing="0" w:after="0" w:afterAutospacing="0" w:line="360" w:lineRule="auto"/>
        <w:textAlignment w:val="baseline"/>
        <w:rPr>
          <w:rStyle w:val="normaltextrun"/>
          <w:b/>
          <w:bCs/>
          <w:color w:val="009CBD"/>
          <w:sz w:val="30"/>
          <w:szCs w:val="30"/>
        </w:rPr>
      </w:pPr>
    </w:p>
    <w:p w14:paraId="5E192C0A" w14:textId="77777777" w:rsidR="004B1B31" w:rsidRDefault="004B1B31" w:rsidP="29B41436">
      <w:pPr>
        <w:pStyle w:val="paragraph"/>
        <w:spacing w:before="0" w:beforeAutospacing="0" w:after="0" w:afterAutospacing="0" w:line="360" w:lineRule="auto"/>
        <w:textAlignment w:val="baseline"/>
        <w:rPr>
          <w:rStyle w:val="normaltextrun"/>
          <w:b/>
          <w:bCs/>
          <w:color w:val="009CBD"/>
          <w:sz w:val="30"/>
          <w:szCs w:val="30"/>
        </w:rPr>
      </w:pPr>
    </w:p>
    <w:p w14:paraId="5F31CD71" w14:textId="77777777" w:rsidR="004B1B31" w:rsidRDefault="004B1B31" w:rsidP="29B41436">
      <w:pPr>
        <w:pStyle w:val="paragraph"/>
        <w:spacing w:before="0" w:beforeAutospacing="0" w:after="0" w:afterAutospacing="0" w:line="360" w:lineRule="auto"/>
        <w:textAlignment w:val="baseline"/>
        <w:rPr>
          <w:rStyle w:val="normaltextrun"/>
          <w:b/>
          <w:bCs/>
          <w:color w:val="009CBD"/>
          <w:sz w:val="30"/>
          <w:szCs w:val="30"/>
        </w:rPr>
      </w:pPr>
    </w:p>
    <w:p w14:paraId="58AA5C67" w14:textId="77777777" w:rsidR="004B1B31" w:rsidRDefault="004B1B31" w:rsidP="29B41436">
      <w:pPr>
        <w:pStyle w:val="paragraph"/>
        <w:spacing w:before="0" w:beforeAutospacing="0" w:after="0" w:afterAutospacing="0" w:line="360" w:lineRule="auto"/>
        <w:textAlignment w:val="baseline"/>
        <w:rPr>
          <w:rStyle w:val="normaltextrun"/>
          <w:b/>
          <w:bCs/>
          <w:color w:val="009CBD"/>
          <w:sz w:val="30"/>
          <w:szCs w:val="30"/>
        </w:rPr>
      </w:pPr>
    </w:p>
    <w:p w14:paraId="476E54C7" w14:textId="1FCE0A51" w:rsidR="00012551" w:rsidRDefault="00236B6A" w:rsidP="0C66422E">
      <w:pPr>
        <w:pStyle w:val="paragraph"/>
        <w:spacing w:before="0" w:beforeAutospacing="0" w:after="0" w:afterAutospacing="0" w:line="360" w:lineRule="auto"/>
        <w:textAlignment w:val="baseline"/>
        <w:rPr>
          <w:rStyle w:val="eop"/>
          <w:color w:val="009CBD"/>
          <w:sz w:val="30"/>
          <w:szCs w:val="30"/>
        </w:rPr>
      </w:pPr>
      <w:r w:rsidRPr="0C66422E">
        <w:rPr>
          <w:rStyle w:val="normaltextrun"/>
          <w:b/>
          <w:bCs/>
          <w:color w:val="009CBD"/>
          <w:sz w:val="30"/>
          <w:szCs w:val="30"/>
        </w:rPr>
        <w:lastRenderedPageBreak/>
        <w:t>Definitions</w:t>
      </w:r>
      <w:r w:rsidRPr="0C66422E">
        <w:rPr>
          <w:rStyle w:val="eop"/>
          <w:color w:val="009CBD"/>
          <w:sz w:val="30"/>
          <w:szCs w:val="30"/>
        </w:rPr>
        <w:t> </w:t>
      </w:r>
    </w:p>
    <w:p w14:paraId="7B4A9409" w14:textId="42B42880" w:rsidR="006A1B8F" w:rsidRDefault="0979485B" w:rsidP="00515269">
      <w:pPr>
        <w:spacing w:line="360" w:lineRule="auto"/>
        <w:textAlignment w:val="baseline"/>
        <w:rPr>
          <w:rFonts w:ascii="Arial" w:hAnsi="Arial" w:cs="Arial"/>
          <w:sz w:val="24"/>
          <w:szCs w:val="24"/>
        </w:rPr>
      </w:pPr>
      <w:r w:rsidRPr="434E5688">
        <w:rPr>
          <w:rFonts w:ascii="Arial" w:hAnsi="Arial" w:cs="Arial"/>
          <w:color w:val="000000" w:themeColor="text1"/>
          <w:sz w:val="24"/>
          <w:szCs w:val="24"/>
        </w:rPr>
        <w:t xml:space="preserve">This consultation concerns a </w:t>
      </w:r>
      <w:r w:rsidR="006A1B8F" w:rsidRPr="434E5688">
        <w:rPr>
          <w:rFonts w:ascii="Arial" w:hAnsi="Arial" w:cs="Arial"/>
          <w:color w:val="000000" w:themeColor="text1"/>
          <w:sz w:val="24"/>
          <w:szCs w:val="24"/>
        </w:rPr>
        <w:t>traditional food</w:t>
      </w:r>
      <w:r w:rsidR="00C80A8B" w:rsidRPr="434E5688">
        <w:rPr>
          <w:rFonts w:ascii="Arial" w:hAnsi="Arial" w:cs="Arial"/>
          <w:color w:val="000000" w:themeColor="text1"/>
          <w:sz w:val="24"/>
          <w:szCs w:val="24"/>
        </w:rPr>
        <w:t xml:space="preserve"> </w:t>
      </w:r>
      <w:r w:rsidR="006A1B8F" w:rsidRPr="434E5688">
        <w:rPr>
          <w:rFonts w:ascii="Arial" w:hAnsi="Arial" w:cs="Arial"/>
          <w:color w:val="000000" w:themeColor="text1"/>
          <w:sz w:val="24"/>
          <w:szCs w:val="24"/>
        </w:rPr>
        <w:t>from a third country. </w:t>
      </w:r>
      <w:r w:rsidR="006A1B8F" w:rsidRPr="434E5688">
        <w:rPr>
          <w:rFonts w:ascii="Arial" w:hAnsi="Arial" w:cs="Arial"/>
          <w:sz w:val="24"/>
          <w:szCs w:val="24"/>
        </w:rPr>
        <w:t>The following information and definitions may be of use when responding to this consultation. </w:t>
      </w:r>
    </w:p>
    <w:p w14:paraId="5BCF206D" w14:textId="77777777" w:rsidR="00507934" w:rsidRPr="00507934" w:rsidRDefault="00507934" w:rsidP="00515269">
      <w:pPr>
        <w:spacing w:line="360" w:lineRule="auto"/>
        <w:textAlignment w:val="baseline"/>
        <w:rPr>
          <w:rFonts w:ascii="Segoe UI" w:hAnsi="Segoe UI" w:cs="Segoe UI"/>
          <w:sz w:val="24"/>
          <w:szCs w:val="24"/>
        </w:rPr>
      </w:pPr>
    </w:p>
    <w:p w14:paraId="5930BADE" w14:textId="77777777" w:rsidR="006A1B8F" w:rsidRPr="00507934" w:rsidRDefault="006A1B8F" w:rsidP="00515269">
      <w:pPr>
        <w:spacing w:line="360" w:lineRule="auto"/>
        <w:textAlignment w:val="baseline"/>
        <w:rPr>
          <w:rFonts w:ascii="Arial" w:hAnsi="Arial" w:cs="Arial"/>
          <w:sz w:val="24"/>
          <w:szCs w:val="24"/>
        </w:rPr>
      </w:pPr>
      <w:r w:rsidRPr="00507934">
        <w:rPr>
          <w:rFonts w:ascii="Arial" w:hAnsi="Arial" w:cs="Arial"/>
          <w:b/>
          <w:bCs/>
          <w:sz w:val="24"/>
          <w:szCs w:val="24"/>
        </w:rPr>
        <w:t>Regulated Products </w:t>
      </w:r>
      <w:r w:rsidRPr="00507934">
        <w:rPr>
          <w:rFonts w:ascii="Arial" w:hAnsi="Arial" w:cs="Arial"/>
          <w:sz w:val="24"/>
          <w:szCs w:val="24"/>
        </w:rPr>
        <w:t>- </w:t>
      </w:r>
      <w:r w:rsidRPr="00507934">
        <w:rPr>
          <w:rFonts w:ascii="Arial" w:hAnsi="Arial" w:cs="Arial"/>
          <w:color w:val="000000"/>
          <w:sz w:val="24"/>
          <w:szCs w:val="24"/>
          <w:shd w:val="clear" w:color="auto" w:fill="FFFFFF"/>
        </w:rPr>
        <w:t>Certain food and feed products, called regulated products, must go through a risk analysis process, and require authorisation before they can be sold in the UK. </w:t>
      </w:r>
      <w:r w:rsidRPr="00507934">
        <w:rPr>
          <w:rFonts w:ascii="Arial" w:hAnsi="Arial" w:cs="Arial"/>
          <w:sz w:val="24"/>
          <w:szCs w:val="24"/>
        </w:rPr>
        <w:t>You can find out more about the application process, including the risk analysis and risk management processes, and Ministerial involvement here: </w:t>
      </w:r>
      <w:hyperlink r:id="rId16" w:tgtFrame="_blank" w:history="1">
        <w:r w:rsidRPr="00507934">
          <w:rPr>
            <w:rFonts w:ascii="Arial" w:hAnsi="Arial" w:cs="Arial"/>
            <w:color w:val="0000FF"/>
            <w:sz w:val="24"/>
            <w:szCs w:val="24"/>
            <w:u w:val="single"/>
          </w:rPr>
          <w:t>Background on placing a regulated product on the market</w:t>
        </w:r>
      </w:hyperlink>
      <w:r w:rsidRPr="00507934">
        <w:rPr>
          <w:rFonts w:ascii="Arial" w:hAnsi="Arial" w:cs="Arial"/>
          <w:sz w:val="24"/>
          <w:szCs w:val="24"/>
        </w:rPr>
        <w:t>. </w:t>
      </w:r>
    </w:p>
    <w:p w14:paraId="58E1E230" w14:textId="77777777" w:rsidR="006A1B8F" w:rsidRPr="00507934" w:rsidRDefault="006A1B8F" w:rsidP="00515269">
      <w:pPr>
        <w:spacing w:line="360" w:lineRule="auto"/>
        <w:textAlignment w:val="baseline"/>
        <w:rPr>
          <w:rFonts w:ascii="Segoe UI" w:hAnsi="Segoe UI" w:cs="Segoe UI"/>
          <w:sz w:val="24"/>
          <w:szCs w:val="24"/>
        </w:rPr>
      </w:pPr>
    </w:p>
    <w:p w14:paraId="3D7DCD56" w14:textId="5DA23CA1" w:rsidR="006A1B8F" w:rsidRPr="00507934" w:rsidRDefault="006A1B8F" w:rsidP="00515269">
      <w:pPr>
        <w:spacing w:line="360" w:lineRule="auto"/>
        <w:textAlignment w:val="baseline"/>
        <w:rPr>
          <w:rFonts w:ascii="Segoe UI" w:hAnsi="Segoe UI" w:cs="Segoe UI"/>
          <w:sz w:val="24"/>
          <w:szCs w:val="24"/>
        </w:rPr>
      </w:pPr>
      <w:r w:rsidRPr="00507934">
        <w:rPr>
          <w:rFonts w:ascii="Arial" w:hAnsi="Arial" w:cs="Arial"/>
          <w:b/>
          <w:bCs/>
          <w:sz w:val="24"/>
          <w:szCs w:val="24"/>
        </w:rPr>
        <w:t>Novel foods</w:t>
      </w:r>
      <w:r w:rsidRPr="00507934">
        <w:rPr>
          <w:rFonts w:ascii="Arial" w:hAnsi="Arial" w:cs="Arial"/>
          <w:sz w:val="24"/>
          <w:szCs w:val="24"/>
        </w:rPr>
        <w:t xml:space="preserve"> are foods that were not used for human consumption to a significant degree within the UK or EU before 15 May 1997. In order to place new novel foods on the GB market or to change the specifications or conditions of use of authorised novel foods, applicants must submit an application in accordance with </w:t>
      </w:r>
      <w:hyperlink r:id="rId17" w:history="1">
        <w:r w:rsidRPr="00507934">
          <w:rPr>
            <w:rStyle w:val="Hyperlink"/>
            <w:rFonts w:ascii="Arial" w:hAnsi="Arial" w:cs="Arial"/>
            <w:sz w:val="24"/>
            <w:szCs w:val="24"/>
          </w:rPr>
          <w:t>Regulation (EU) 2015/2283. </w:t>
        </w:r>
      </w:hyperlink>
    </w:p>
    <w:p w14:paraId="1E3B2B4B" w14:textId="77777777" w:rsidR="006A1B8F" w:rsidRPr="00507934" w:rsidRDefault="006A1B8F" w:rsidP="00515269">
      <w:pPr>
        <w:spacing w:line="360" w:lineRule="auto"/>
        <w:textAlignment w:val="baseline"/>
        <w:rPr>
          <w:rFonts w:ascii="Segoe UI" w:hAnsi="Segoe UI" w:cs="Segoe UI"/>
          <w:sz w:val="24"/>
          <w:szCs w:val="24"/>
        </w:rPr>
      </w:pPr>
      <w:hyperlink r:id="rId18" w:tgtFrame="_blank" w:history="1">
        <w:r w:rsidRPr="00507934">
          <w:rPr>
            <w:rFonts w:ascii="Arial" w:hAnsi="Arial" w:cs="Arial"/>
            <w:color w:val="0000FF"/>
            <w:sz w:val="24"/>
            <w:szCs w:val="24"/>
            <w:u w:val="single"/>
          </w:rPr>
          <w:t>Novel foods authorisation guidance</w:t>
        </w:r>
      </w:hyperlink>
      <w:r w:rsidRPr="00507934">
        <w:rPr>
          <w:rFonts w:ascii="Arial" w:hAnsi="Arial" w:cs="Arial"/>
          <w:sz w:val="24"/>
          <w:szCs w:val="24"/>
        </w:rPr>
        <w:t>  </w:t>
      </w:r>
    </w:p>
    <w:p w14:paraId="5EF8A7EC" w14:textId="77777777" w:rsidR="006A1B8F" w:rsidRPr="00507934" w:rsidRDefault="006A1B8F" w:rsidP="00515269">
      <w:pPr>
        <w:spacing w:line="360" w:lineRule="auto"/>
        <w:textAlignment w:val="baseline"/>
        <w:rPr>
          <w:rFonts w:ascii="Segoe UI" w:hAnsi="Segoe UI" w:cs="Segoe UI"/>
          <w:sz w:val="24"/>
          <w:szCs w:val="24"/>
        </w:rPr>
      </w:pPr>
      <w:r w:rsidRPr="00507934">
        <w:rPr>
          <w:rFonts w:ascii="Arial" w:hAnsi="Arial" w:cs="Arial"/>
          <w:sz w:val="24"/>
          <w:szCs w:val="24"/>
        </w:rPr>
        <w:t> </w:t>
      </w:r>
    </w:p>
    <w:p w14:paraId="044EF41C" w14:textId="3CDBFD7D" w:rsidR="006A1B8F" w:rsidRPr="00507934" w:rsidRDefault="006A1B8F" w:rsidP="00515269">
      <w:pPr>
        <w:spacing w:line="360" w:lineRule="auto"/>
        <w:textAlignment w:val="baseline"/>
        <w:rPr>
          <w:rFonts w:ascii="Segoe UI" w:hAnsi="Segoe UI" w:cs="Segoe UI"/>
          <w:sz w:val="24"/>
          <w:szCs w:val="24"/>
        </w:rPr>
      </w:pPr>
      <w:r w:rsidRPr="434E5688">
        <w:rPr>
          <w:rFonts w:ascii="Arial" w:hAnsi="Arial" w:cs="Arial"/>
          <w:b/>
          <w:bCs/>
          <w:sz w:val="24"/>
          <w:szCs w:val="24"/>
        </w:rPr>
        <w:t>Traditional food notification (‘Article 14’) </w:t>
      </w:r>
      <w:r w:rsidRPr="434E5688">
        <w:rPr>
          <w:rFonts w:ascii="Arial" w:hAnsi="Arial" w:cs="Arial"/>
          <w:sz w:val="24"/>
          <w:szCs w:val="24"/>
        </w:rPr>
        <w:t xml:space="preserve">This is a simplified route to authorise products which have been consumed outside of the UK or EU for at least </w:t>
      </w:r>
      <w:r w:rsidR="001A47A9" w:rsidRPr="434E5688">
        <w:rPr>
          <w:rFonts w:ascii="Arial" w:hAnsi="Arial" w:cs="Arial"/>
          <w:sz w:val="24"/>
          <w:szCs w:val="24"/>
        </w:rPr>
        <w:t>twenty-five</w:t>
      </w:r>
      <w:r w:rsidRPr="434E5688">
        <w:rPr>
          <w:rFonts w:ascii="Arial" w:hAnsi="Arial" w:cs="Arial"/>
          <w:sz w:val="24"/>
          <w:szCs w:val="24"/>
        </w:rPr>
        <w:t xml:space="preserve"> continuous years before the application is made. Applicants are encouraged to provide information on what can be learned about the safety risks from this existing use. There is a four-month period within which the review is conducted by FS</w:t>
      </w:r>
      <w:r w:rsidR="4F1DAB31" w:rsidRPr="434E5688">
        <w:rPr>
          <w:rFonts w:ascii="Arial" w:hAnsi="Arial" w:cs="Arial"/>
          <w:sz w:val="24"/>
          <w:szCs w:val="24"/>
        </w:rPr>
        <w:t>S</w:t>
      </w:r>
      <w:r w:rsidRPr="434E5688">
        <w:rPr>
          <w:rFonts w:ascii="Arial" w:hAnsi="Arial" w:cs="Arial"/>
          <w:sz w:val="24"/>
          <w:szCs w:val="24"/>
        </w:rPr>
        <w:t>. If the FS</w:t>
      </w:r>
      <w:r w:rsidR="16FFA53E" w:rsidRPr="434E5688">
        <w:rPr>
          <w:rFonts w:ascii="Arial" w:hAnsi="Arial" w:cs="Arial"/>
          <w:sz w:val="24"/>
          <w:szCs w:val="24"/>
        </w:rPr>
        <w:t>S</w:t>
      </w:r>
      <w:r w:rsidRPr="434E5688">
        <w:rPr>
          <w:rFonts w:ascii="Arial" w:hAnsi="Arial" w:cs="Arial"/>
          <w:sz w:val="24"/>
          <w:szCs w:val="24"/>
        </w:rPr>
        <w:t xml:space="preserve"> has no safety objections, the product is authorised and placed on the authorised list. </w:t>
      </w:r>
    </w:p>
    <w:p w14:paraId="63F794CF" w14:textId="77777777" w:rsidR="006A1B8F" w:rsidRPr="00507934" w:rsidRDefault="006A1B8F" w:rsidP="00515269">
      <w:pPr>
        <w:spacing w:line="360" w:lineRule="auto"/>
        <w:textAlignment w:val="baseline"/>
        <w:rPr>
          <w:rFonts w:ascii="Segoe UI" w:hAnsi="Segoe UI" w:cs="Segoe UI"/>
          <w:sz w:val="24"/>
          <w:szCs w:val="24"/>
        </w:rPr>
      </w:pPr>
      <w:r w:rsidRPr="00507934">
        <w:rPr>
          <w:rFonts w:ascii="Arial" w:hAnsi="Arial" w:cs="Arial"/>
          <w:sz w:val="24"/>
          <w:szCs w:val="24"/>
        </w:rPr>
        <w:t> </w:t>
      </w:r>
    </w:p>
    <w:p w14:paraId="2C14C3B5" w14:textId="74E082AE" w:rsidR="006A1B8F" w:rsidRPr="00507934" w:rsidRDefault="006A1B8F" w:rsidP="37E0C9CC">
      <w:pPr>
        <w:spacing w:line="360" w:lineRule="auto"/>
        <w:textAlignment w:val="baseline"/>
        <w:rPr>
          <w:rFonts w:ascii="Arial" w:hAnsi="Arial" w:cs="Arial"/>
          <w:sz w:val="24"/>
          <w:szCs w:val="24"/>
        </w:rPr>
      </w:pPr>
      <w:r w:rsidRPr="434E5688">
        <w:rPr>
          <w:rFonts w:ascii="Arial" w:hAnsi="Arial" w:cs="Arial"/>
          <w:b/>
          <w:bCs/>
          <w:sz w:val="24"/>
          <w:szCs w:val="24"/>
        </w:rPr>
        <w:t>Authorisation of traditional food (‘Article 1</w:t>
      </w:r>
      <w:r w:rsidR="7036B790" w:rsidRPr="434E5688">
        <w:rPr>
          <w:rFonts w:ascii="Arial" w:hAnsi="Arial" w:cs="Arial"/>
          <w:b/>
          <w:bCs/>
          <w:sz w:val="24"/>
          <w:szCs w:val="24"/>
        </w:rPr>
        <w:t>6</w:t>
      </w:r>
      <w:r w:rsidRPr="434E5688">
        <w:rPr>
          <w:rFonts w:ascii="Arial" w:hAnsi="Arial" w:cs="Arial"/>
          <w:b/>
          <w:bCs/>
          <w:sz w:val="24"/>
          <w:szCs w:val="24"/>
        </w:rPr>
        <w:t>’) </w:t>
      </w:r>
      <w:r w:rsidR="010BED96" w:rsidRPr="434E5688">
        <w:rPr>
          <w:rFonts w:ascii="Arial" w:hAnsi="Arial" w:cs="Arial"/>
          <w:sz w:val="24"/>
          <w:szCs w:val="24"/>
        </w:rPr>
        <w:t>If FSS</w:t>
      </w:r>
      <w:r w:rsidRPr="434E5688">
        <w:rPr>
          <w:rFonts w:ascii="Arial" w:hAnsi="Arial" w:cs="Arial"/>
          <w:sz w:val="24"/>
          <w:szCs w:val="24"/>
        </w:rPr>
        <w:t xml:space="preserve"> does have safety objections following an Article 14 request, the product is not authorised for placing on the GB market. The applicant may then </w:t>
      </w:r>
      <w:r w:rsidR="00563A81" w:rsidRPr="434E5688">
        <w:rPr>
          <w:rFonts w:ascii="Arial" w:hAnsi="Arial" w:cs="Arial"/>
          <w:sz w:val="24"/>
          <w:szCs w:val="24"/>
        </w:rPr>
        <w:t>apply</w:t>
      </w:r>
      <w:r w:rsidRPr="434E5688">
        <w:rPr>
          <w:rFonts w:ascii="Arial" w:hAnsi="Arial" w:cs="Arial"/>
          <w:sz w:val="24"/>
          <w:szCs w:val="24"/>
        </w:rPr>
        <w:t xml:space="preserve"> through the Article 16 route, where additional information is required, including information directly related to the safety objections raised </w:t>
      </w:r>
      <w:r w:rsidR="59136698" w:rsidRPr="434E5688">
        <w:rPr>
          <w:rFonts w:ascii="Arial" w:hAnsi="Arial" w:cs="Arial"/>
          <w:sz w:val="24"/>
          <w:szCs w:val="24"/>
        </w:rPr>
        <w:t>by FSS</w:t>
      </w:r>
      <w:r w:rsidRPr="434E5688">
        <w:rPr>
          <w:rFonts w:ascii="Arial" w:hAnsi="Arial" w:cs="Arial"/>
          <w:sz w:val="24"/>
          <w:szCs w:val="24"/>
        </w:rPr>
        <w:t xml:space="preserve"> during the Article 14 process.  </w:t>
      </w:r>
      <w:r w:rsidR="45262798" w:rsidRPr="434E5688">
        <w:rPr>
          <w:rFonts w:ascii="Arial" w:hAnsi="Arial" w:cs="Arial"/>
          <w:sz w:val="24"/>
          <w:szCs w:val="24"/>
        </w:rPr>
        <w:t>FSS did not r</w:t>
      </w:r>
      <w:r w:rsidR="6C7DC49E" w:rsidRPr="434E5688">
        <w:rPr>
          <w:rFonts w:ascii="Arial" w:hAnsi="Arial" w:cs="Arial"/>
          <w:sz w:val="24"/>
          <w:szCs w:val="24"/>
        </w:rPr>
        <w:t>a</w:t>
      </w:r>
      <w:r w:rsidR="45262798" w:rsidRPr="434E5688">
        <w:rPr>
          <w:rFonts w:ascii="Arial" w:hAnsi="Arial" w:cs="Arial"/>
          <w:sz w:val="24"/>
          <w:szCs w:val="24"/>
        </w:rPr>
        <w:t xml:space="preserve">ise any safety objections for the market authorisation of this product and therefore continues as an Article 14. </w:t>
      </w:r>
    </w:p>
    <w:p w14:paraId="33A4CFEB" w14:textId="77777777" w:rsidR="006A1B8F" w:rsidRPr="00507934" w:rsidRDefault="006A1B8F" w:rsidP="00515269">
      <w:pPr>
        <w:spacing w:line="360" w:lineRule="auto"/>
        <w:textAlignment w:val="baseline"/>
        <w:rPr>
          <w:rFonts w:ascii="Segoe UI" w:hAnsi="Segoe UI" w:cs="Segoe UI"/>
          <w:sz w:val="24"/>
          <w:szCs w:val="24"/>
        </w:rPr>
      </w:pPr>
      <w:r w:rsidRPr="00507934">
        <w:rPr>
          <w:rFonts w:ascii="Arial" w:hAnsi="Arial" w:cs="Arial"/>
          <w:sz w:val="24"/>
          <w:szCs w:val="24"/>
        </w:rPr>
        <w:t> </w:t>
      </w:r>
    </w:p>
    <w:p w14:paraId="54C94A0E" w14:textId="77777777" w:rsidR="006A1B8F" w:rsidRPr="00507934" w:rsidRDefault="006A1B8F" w:rsidP="00515269">
      <w:pPr>
        <w:spacing w:line="360" w:lineRule="auto"/>
        <w:textAlignment w:val="baseline"/>
        <w:rPr>
          <w:rFonts w:ascii="Arial" w:hAnsi="Arial" w:cs="Arial"/>
          <w:sz w:val="24"/>
          <w:szCs w:val="24"/>
        </w:rPr>
      </w:pPr>
      <w:r w:rsidRPr="00507934">
        <w:rPr>
          <w:rFonts w:ascii="Arial" w:hAnsi="Arial" w:cs="Arial"/>
          <w:b/>
          <w:bCs/>
          <w:sz w:val="24"/>
          <w:szCs w:val="24"/>
        </w:rPr>
        <w:t>Assimilated Regulations </w:t>
      </w:r>
      <w:r w:rsidRPr="00507934">
        <w:rPr>
          <w:rFonts w:ascii="Arial" w:hAnsi="Arial" w:cs="Arial"/>
          <w:sz w:val="24"/>
          <w:szCs w:val="24"/>
        </w:rPr>
        <w:t xml:space="preserve">- Directly applicable EU legislation no longer applies in GB. EU legislation, retained when the UK exited the EU, was assimilated on 31 December 2023. References to any legislation with ‘EU’ or ‘EC’ in the title should now be regarded as </w:t>
      </w:r>
      <w:r w:rsidRPr="00507934">
        <w:rPr>
          <w:rFonts w:ascii="Arial" w:hAnsi="Arial" w:cs="Arial"/>
          <w:sz w:val="24"/>
          <w:szCs w:val="24"/>
        </w:rPr>
        <w:lastRenderedPageBreak/>
        <w:t>assimilated law where applicable to GB. Assimilated law is published on legislation gov.uk. References to ‘Retained EU Law’ or ‘REUL’ should now be regarded as references to assimilated law. </w:t>
      </w:r>
    </w:p>
    <w:p w14:paraId="3D8AE9AC" w14:textId="77777777" w:rsidR="00522FE7" w:rsidRPr="00507934" w:rsidRDefault="00522FE7" w:rsidP="00515269">
      <w:pPr>
        <w:spacing w:line="360" w:lineRule="auto"/>
        <w:textAlignment w:val="baseline"/>
        <w:rPr>
          <w:rFonts w:ascii="Segoe UI" w:hAnsi="Segoe UI" w:cs="Segoe UI"/>
          <w:sz w:val="24"/>
          <w:szCs w:val="24"/>
        </w:rPr>
      </w:pPr>
    </w:p>
    <w:p w14:paraId="492AD334" w14:textId="77777777" w:rsidR="006A1B8F" w:rsidRPr="00507934" w:rsidRDefault="006A1B8F" w:rsidP="00515269">
      <w:pPr>
        <w:spacing w:line="360" w:lineRule="auto"/>
        <w:textAlignment w:val="baseline"/>
        <w:rPr>
          <w:rFonts w:ascii="Segoe UI" w:hAnsi="Segoe UI" w:cs="Segoe UI"/>
          <w:sz w:val="24"/>
          <w:szCs w:val="24"/>
        </w:rPr>
      </w:pPr>
      <w:hyperlink r:id="rId19" w:tgtFrame="_blank" w:history="1">
        <w:r w:rsidRPr="00507934">
          <w:rPr>
            <w:rFonts w:ascii="Arial" w:hAnsi="Arial" w:cs="Arial"/>
            <w:color w:val="0000FF"/>
            <w:sz w:val="24"/>
            <w:szCs w:val="24"/>
            <w:u w:val="single"/>
          </w:rPr>
          <w:t>The Food and Feed Safety and Hygiene Provisional Common Framework</w:t>
        </w:r>
      </w:hyperlink>
      <w:r w:rsidRPr="00507934">
        <w:rPr>
          <w:rFonts w:ascii="Arial" w:hAnsi="Arial" w:cs="Arial"/>
          <w:sz w:val="24"/>
          <w:szCs w:val="24"/>
        </w:rPr>
        <w:t> is a non-statutory arrangement between the UK Government and Devolved Administrations to establish common approaches to policy areas where powers have returned from the EU within areas of devolved competence. This consultation has been developed under the commitments to collaborative four-nation working set out in this Framework. As such, this consultation has been developed through a four-nation approach. Final recommendations will be agreed on a four-nation basis before being presented to Ministers in England, Scotland and Wales, with the Northern Ireland Health Minister kept informed. Northern Ireland continues to fully participate in the risk analysis processes concerning food and feed safety. This reflects Northern Ireland’s integral role within the UK and ensures that any decision made fully considers the potential impacts on the whole of the UK. </w:t>
      </w:r>
    </w:p>
    <w:p w14:paraId="0AF53CBF" w14:textId="77777777" w:rsidR="006A1B8F" w:rsidRPr="00507934" w:rsidRDefault="006A1B8F" w:rsidP="006A1B8F">
      <w:pPr>
        <w:textAlignment w:val="baseline"/>
        <w:rPr>
          <w:rFonts w:ascii="Segoe UI" w:hAnsi="Segoe UI" w:cs="Segoe UI"/>
          <w:sz w:val="24"/>
          <w:szCs w:val="24"/>
        </w:rPr>
      </w:pPr>
      <w:r w:rsidRPr="00507934">
        <w:rPr>
          <w:rFonts w:ascii="Arial" w:hAnsi="Arial" w:cs="Arial"/>
          <w:sz w:val="24"/>
          <w:szCs w:val="24"/>
        </w:rPr>
        <w:t> </w:t>
      </w:r>
    </w:p>
    <w:p w14:paraId="65F41CE9" w14:textId="6ADF3702" w:rsidR="00F025AA" w:rsidRDefault="006E1729" w:rsidP="00FB5F49">
      <w:pPr>
        <w:spacing w:line="360" w:lineRule="auto"/>
        <w:textAlignment w:val="baseline"/>
        <w:rPr>
          <w:rFonts w:ascii="Arial" w:hAnsi="Arial" w:cs="Arial"/>
          <w:color w:val="000000"/>
          <w:sz w:val="24"/>
          <w:szCs w:val="24"/>
        </w:rPr>
      </w:pPr>
      <w:r w:rsidRPr="00507934">
        <w:rPr>
          <w:rFonts w:ascii="Arial" w:hAnsi="Arial" w:cs="Arial"/>
          <w:b/>
          <w:bCs/>
          <w:sz w:val="24"/>
          <w:szCs w:val="24"/>
        </w:rPr>
        <w:t>Risk Management </w:t>
      </w:r>
      <w:r w:rsidRPr="00507934">
        <w:rPr>
          <w:rFonts w:ascii="Arial" w:hAnsi="Arial" w:cs="Arial"/>
          <w:sz w:val="24"/>
          <w:szCs w:val="24"/>
        </w:rPr>
        <w:t>- Our Policy advisors are responsible for the risk management outputs. The FS</w:t>
      </w:r>
      <w:r w:rsidR="24A77ED2" w:rsidRPr="00507934">
        <w:rPr>
          <w:rFonts w:ascii="Arial" w:hAnsi="Arial" w:cs="Arial"/>
          <w:sz w:val="24"/>
          <w:szCs w:val="24"/>
        </w:rPr>
        <w:t>S</w:t>
      </w:r>
      <w:r w:rsidR="7751933E" w:rsidRPr="00507934">
        <w:rPr>
          <w:rFonts w:ascii="Arial" w:hAnsi="Arial" w:cs="Arial"/>
          <w:sz w:val="24"/>
          <w:szCs w:val="24"/>
        </w:rPr>
        <w:t xml:space="preserve"> </w:t>
      </w:r>
      <w:r w:rsidRPr="00507934">
        <w:rPr>
          <w:rFonts w:ascii="Arial" w:hAnsi="Arial" w:cs="Arial"/>
          <w:sz w:val="24"/>
          <w:szCs w:val="24"/>
        </w:rPr>
        <w:t>risk management recommendations document present</w:t>
      </w:r>
      <w:r w:rsidR="59168E1C" w:rsidRPr="00507934">
        <w:rPr>
          <w:rFonts w:ascii="Arial" w:hAnsi="Arial" w:cs="Arial"/>
          <w:sz w:val="24"/>
          <w:szCs w:val="24"/>
        </w:rPr>
        <w:t>s</w:t>
      </w:r>
      <w:r w:rsidRPr="00507934">
        <w:rPr>
          <w:rFonts w:ascii="Arial" w:hAnsi="Arial" w:cs="Arial"/>
          <w:sz w:val="24"/>
          <w:szCs w:val="24"/>
        </w:rPr>
        <w:t xml:space="preserve"> the factors that they have identified as relevant to these applications, including the potential impact of any decision made by ministers, and contain proposed terms of authorisation and other relevant provisions. A l</w:t>
      </w:r>
      <w:r w:rsidRPr="00507934">
        <w:rPr>
          <w:rFonts w:ascii="Arial" w:hAnsi="Arial" w:cs="Arial"/>
          <w:color w:val="000000"/>
          <w:sz w:val="24"/>
          <w:szCs w:val="24"/>
          <w:shd w:val="clear" w:color="auto" w:fill="FFFFFF"/>
        </w:rPr>
        <w:t>ink to the </w:t>
      </w:r>
      <w:r w:rsidRPr="00507934">
        <w:rPr>
          <w:rFonts w:ascii="Arial" w:hAnsi="Arial" w:cs="Arial"/>
          <w:sz w:val="24"/>
          <w:szCs w:val="24"/>
        </w:rPr>
        <w:t>risk management recommendations document </w:t>
      </w:r>
      <w:r w:rsidRPr="00507934">
        <w:rPr>
          <w:rFonts w:ascii="Arial" w:hAnsi="Arial" w:cs="Arial"/>
          <w:color w:val="000000"/>
          <w:sz w:val="24"/>
          <w:szCs w:val="24"/>
          <w:shd w:val="clear" w:color="auto" w:fill="FFFFFF"/>
        </w:rPr>
        <w:t>for the application can be found in the relevant annex below.</w:t>
      </w:r>
      <w:r w:rsidRPr="00507934">
        <w:rPr>
          <w:rFonts w:ascii="Arial" w:hAnsi="Arial" w:cs="Arial"/>
          <w:color w:val="000000"/>
          <w:sz w:val="24"/>
          <w:szCs w:val="24"/>
        </w:rPr>
        <w:t> </w:t>
      </w:r>
    </w:p>
    <w:p w14:paraId="40FC1196" w14:textId="77777777" w:rsidR="003037E2" w:rsidRDefault="003037E2" w:rsidP="00FB5F49">
      <w:pPr>
        <w:spacing w:line="360" w:lineRule="auto"/>
        <w:textAlignment w:val="baseline"/>
        <w:rPr>
          <w:rFonts w:ascii="Arial" w:hAnsi="Arial" w:cs="Arial"/>
          <w:color w:val="000000"/>
          <w:sz w:val="24"/>
          <w:szCs w:val="24"/>
        </w:rPr>
      </w:pPr>
    </w:p>
    <w:p w14:paraId="04F6F35F" w14:textId="77777777" w:rsidR="003037E2" w:rsidRDefault="003037E2" w:rsidP="00FB5F49">
      <w:pPr>
        <w:spacing w:line="360" w:lineRule="auto"/>
        <w:textAlignment w:val="baseline"/>
        <w:rPr>
          <w:rFonts w:ascii="Arial" w:hAnsi="Arial" w:cs="Arial"/>
          <w:color w:val="000000"/>
          <w:sz w:val="24"/>
          <w:szCs w:val="24"/>
        </w:rPr>
      </w:pPr>
    </w:p>
    <w:p w14:paraId="7F44A0BC" w14:textId="06C908BA" w:rsidR="0C66422E" w:rsidRDefault="0C66422E" w:rsidP="0C66422E">
      <w:pPr>
        <w:spacing w:line="360" w:lineRule="auto"/>
        <w:rPr>
          <w:rFonts w:ascii="Arial" w:hAnsi="Arial" w:cs="Arial"/>
          <w:color w:val="000000" w:themeColor="text1"/>
          <w:sz w:val="24"/>
          <w:szCs w:val="24"/>
        </w:rPr>
      </w:pPr>
    </w:p>
    <w:p w14:paraId="772EC02D" w14:textId="77777777" w:rsidR="003037E2" w:rsidRDefault="003037E2" w:rsidP="00FB5F49">
      <w:pPr>
        <w:spacing w:line="360" w:lineRule="auto"/>
        <w:textAlignment w:val="baseline"/>
        <w:rPr>
          <w:rFonts w:ascii="Arial" w:hAnsi="Arial" w:cs="Arial"/>
          <w:color w:val="000000"/>
          <w:sz w:val="24"/>
          <w:szCs w:val="24"/>
        </w:rPr>
      </w:pPr>
    </w:p>
    <w:p w14:paraId="33E5FC5A" w14:textId="77777777" w:rsidR="003037E2" w:rsidRDefault="003037E2" w:rsidP="00FB5F49">
      <w:pPr>
        <w:spacing w:line="360" w:lineRule="auto"/>
        <w:textAlignment w:val="baseline"/>
        <w:rPr>
          <w:rFonts w:ascii="Arial" w:hAnsi="Arial" w:cs="Arial"/>
          <w:color w:val="000000"/>
          <w:sz w:val="24"/>
          <w:szCs w:val="24"/>
        </w:rPr>
      </w:pPr>
    </w:p>
    <w:p w14:paraId="2CF0D6D1" w14:textId="083813F3" w:rsidR="0C66422E" w:rsidRDefault="0C66422E" w:rsidP="0C66422E">
      <w:pPr>
        <w:pStyle w:val="paragraph"/>
        <w:spacing w:line="360" w:lineRule="auto"/>
        <w:rPr>
          <w:rStyle w:val="eop"/>
          <w:b/>
          <w:bCs/>
          <w:color w:val="009CBD"/>
          <w:sz w:val="28"/>
          <w:szCs w:val="28"/>
        </w:rPr>
      </w:pPr>
    </w:p>
    <w:p w14:paraId="18E567CA" w14:textId="4B3ADB08" w:rsidR="0C66422E" w:rsidRDefault="0C66422E" w:rsidP="0C66422E">
      <w:pPr>
        <w:pStyle w:val="paragraph"/>
        <w:spacing w:line="360" w:lineRule="auto"/>
        <w:rPr>
          <w:rStyle w:val="eop"/>
          <w:b/>
          <w:bCs/>
          <w:color w:val="009CBD"/>
          <w:sz w:val="28"/>
          <w:szCs w:val="28"/>
        </w:rPr>
      </w:pPr>
    </w:p>
    <w:p w14:paraId="2DD622AD" w14:textId="77777777" w:rsidR="004B1B31" w:rsidRDefault="004B1B31" w:rsidP="0C66422E">
      <w:pPr>
        <w:pStyle w:val="paragraph"/>
        <w:spacing w:line="360" w:lineRule="auto"/>
        <w:rPr>
          <w:rStyle w:val="eop"/>
          <w:b/>
          <w:bCs/>
          <w:color w:val="009CBD"/>
          <w:sz w:val="28"/>
          <w:szCs w:val="28"/>
        </w:rPr>
      </w:pPr>
    </w:p>
    <w:p w14:paraId="2B5BB287" w14:textId="49A97E51" w:rsidR="00BB12C6" w:rsidRPr="00E650F6" w:rsidRDefault="00BB12C6" w:rsidP="0C66422E">
      <w:pPr>
        <w:pStyle w:val="paragraph"/>
        <w:spacing w:before="0" w:beforeAutospacing="0" w:after="0" w:afterAutospacing="0" w:line="360" w:lineRule="auto"/>
        <w:textAlignment w:val="baseline"/>
        <w:rPr>
          <w:rStyle w:val="eop"/>
          <w:b/>
          <w:bCs/>
          <w:color w:val="009CBD"/>
          <w:sz w:val="28"/>
          <w:szCs w:val="28"/>
        </w:rPr>
      </w:pPr>
      <w:r w:rsidRPr="0C66422E">
        <w:rPr>
          <w:rStyle w:val="eop"/>
          <w:b/>
          <w:bCs/>
          <w:color w:val="009CBD"/>
          <w:sz w:val="28"/>
          <w:szCs w:val="28"/>
        </w:rPr>
        <w:lastRenderedPageBreak/>
        <w:t>Details of the consultation</w:t>
      </w:r>
    </w:p>
    <w:p w14:paraId="77DCB690" w14:textId="69B9F654" w:rsidR="00BB12C6" w:rsidRPr="00E650F6" w:rsidRDefault="00BB12C6" w:rsidP="0C66422E">
      <w:pPr>
        <w:pStyle w:val="paragraph"/>
        <w:spacing w:before="0" w:beforeAutospacing="0" w:after="0" w:afterAutospacing="0" w:line="360" w:lineRule="auto"/>
        <w:textAlignment w:val="baseline"/>
        <w:rPr>
          <w:rStyle w:val="eop"/>
          <w:b/>
          <w:bCs/>
          <w:color w:val="009CBD"/>
          <w:sz w:val="28"/>
          <w:szCs w:val="28"/>
        </w:rPr>
      </w:pPr>
      <w:r w:rsidRPr="0C66422E">
        <w:rPr>
          <w:rStyle w:val="eop"/>
          <w:b/>
          <w:bCs/>
          <w:color w:val="009CBD"/>
          <w:sz w:val="28"/>
          <w:szCs w:val="28"/>
        </w:rPr>
        <w:t>Introduction</w:t>
      </w:r>
      <w:r w:rsidR="00A3101D" w:rsidRPr="0C66422E">
        <w:rPr>
          <w:rStyle w:val="eop"/>
          <w:b/>
          <w:bCs/>
          <w:color w:val="009CBD"/>
          <w:sz w:val="28"/>
          <w:szCs w:val="28"/>
        </w:rPr>
        <w:t xml:space="preserve"> </w:t>
      </w:r>
    </w:p>
    <w:p w14:paraId="6B8F0A1E" w14:textId="1B383F6F" w:rsidR="00A91C20" w:rsidRPr="00FB5F49" w:rsidRDefault="00A91C20" w:rsidP="00FB5F49">
      <w:pPr>
        <w:spacing w:line="360" w:lineRule="auto"/>
        <w:textAlignment w:val="baseline"/>
        <w:rPr>
          <w:rFonts w:ascii="Arial" w:hAnsi="Arial" w:cs="Arial"/>
          <w:strike/>
          <w:color w:val="0078D4"/>
          <w:sz w:val="24"/>
          <w:szCs w:val="24"/>
          <w:u w:val="single"/>
        </w:rPr>
      </w:pPr>
      <w:r w:rsidRPr="434E5688">
        <w:rPr>
          <w:rFonts w:ascii="Arial" w:hAnsi="Arial" w:cs="Arial"/>
          <w:sz w:val="24"/>
          <w:szCs w:val="24"/>
        </w:rPr>
        <w:t>This consultation seeks views on the</w:t>
      </w:r>
      <w:r w:rsidR="2E64163A" w:rsidRPr="434E5688">
        <w:rPr>
          <w:rFonts w:ascii="Arial" w:hAnsi="Arial" w:cs="Arial"/>
          <w:sz w:val="24"/>
          <w:szCs w:val="24"/>
        </w:rPr>
        <w:t xml:space="preserve"> market authorisation of a traditional food from a third country</w:t>
      </w:r>
      <w:r w:rsidR="152EA9C9" w:rsidRPr="434E5688">
        <w:rPr>
          <w:rFonts w:ascii="Arial" w:hAnsi="Arial" w:cs="Arial"/>
          <w:sz w:val="24"/>
          <w:szCs w:val="24"/>
        </w:rPr>
        <w:t>,</w:t>
      </w:r>
      <w:r w:rsidRPr="434E5688">
        <w:rPr>
          <w:rFonts w:ascii="Arial" w:hAnsi="Arial" w:cs="Arial"/>
          <w:sz w:val="24"/>
          <w:szCs w:val="24"/>
        </w:rPr>
        <w:t> Bambara groundnut (seeds and seed flour of </w:t>
      </w:r>
      <w:r w:rsidRPr="434E5688">
        <w:rPr>
          <w:rFonts w:ascii="Arial" w:hAnsi="Arial" w:cs="Arial"/>
          <w:i/>
          <w:iCs/>
          <w:sz w:val="24"/>
          <w:szCs w:val="24"/>
        </w:rPr>
        <w:t>Vigna subterranea</w:t>
      </w:r>
      <w:r w:rsidRPr="434E5688">
        <w:rPr>
          <w:rFonts w:ascii="Arial" w:hAnsi="Arial" w:cs="Arial"/>
          <w:sz w:val="24"/>
          <w:szCs w:val="24"/>
        </w:rPr>
        <w:t> (L.) Verdc.</w:t>
      </w:r>
      <w:r w:rsidR="005A40D3" w:rsidRPr="434E5688">
        <w:rPr>
          <w:rFonts w:ascii="Arial" w:hAnsi="Arial" w:cs="Arial"/>
          <w:sz w:val="24"/>
          <w:szCs w:val="24"/>
        </w:rPr>
        <w:t>).</w:t>
      </w:r>
      <w:r w:rsidRPr="434E5688">
        <w:rPr>
          <w:rFonts w:ascii="Arial" w:hAnsi="Arial" w:cs="Arial"/>
          <w:sz w:val="24"/>
          <w:szCs w:val="24"/>
        </w:rPr>
        <w:t> </w:t>
      </w:r>
    </w:p>
    <w:p w14:paraId="0167A9D4" w14:textId="77777777" w:rsidR="00A91C20" w:rsidRPr="00A91C20" w:rsidRDefault="00A91C20" w:rsidP="00FB5F49">
      <w:pPr>
        <w:spacing w:line="360" w:lineRule="auto"/>
        <w:textAlignment w:val="baseline"/>
        <w:rPr>
          <w:rFonts w:ascii="Segoe UI" w:hAnsi="Segoe UI" w:cs="Segoe UI"/>
          <w:sz w:val="18"/>
          <w:szCs w:val="18"/>
        </w:rPr>
      </w:pPr>
    </w:p>
    <w:p w14:paraId="64F2037C" w14:textId="0E181413" w:rsidR="00893E7D" w:rsidRDefault="00A91C20" w:rsidP="001B4CFB">
      <w:pPr>
        <w:spacing w:line="360" w:lineRule="auto"/>
        <w:rPr>
          <w:rFonts w:ascii="Arial" w:hAnsi="Arial" w:cs="Arial"/>
          <w:sz w:val="24"/>
          <w:szCs w:val="24"/>
        </w:rPr>
      </w:pPr>
      <w:r w:rsidRPr="434E5688">
        <w:rPr>
          <w:rFonts w:ascii="Arial" w:hAnsi="Arial" w:cs="Arial"/>
          <w:sz w:val="24"/>
          <w:szCs w:val="24"/>
        </w:rPr>
        <w:t>An overview of the details for this</w:t>
      </w:r>
      <w:r w:rsidR="79A6D089" w:rsidRPr="434E5688">
        <w:rPr>
          <w:rFonts w:ascii="Arial" w:hAnsi="Arial" w:cs="Arial"/>
          <w:sz w:val="24"/>
          <w:szCs w:val="24"/>
        </w:rPr>
        <w:t xml:space="preserve"> traditional food</w:t>
      </w:r>
      <w:r w:rsidR="3AB42197" w:rsidRPr="434E5688">
        <w:rPr>
          <w:rFonts w:ascii="Arial" w:hAnsi="Arial" w:cs="Arial"/>
          <w:sz w:val="24"/>
          <w:szCs w:val="24"/>
        </w:rPr>
        <w:t xml:space="preserve"> </w:t>
      </w:r>
      <w:r w:rsidRPr="434E5688">
        <w:rPr>
          <w:rFonts w:ascii="Arial" w:hAnsi="Arial" w:cs="Arial"/>
          <w:sz w:val="24"/>
          <w:szCs w:val="24"/>
        </w:rPr>
        <w:t xml:space="preserve">can be found in the below Annex. For full and further information, please refer to the risk management recommendation document as hyperlinked </w:t>
      </w:r>
      <w:r w:rsidR="008670C7" w:rsidRPr="434E5688">
        <w:rPr>
          <w:rFonts w:ascii="Arial" w:hAnsi="Arial" w:cs="Arial"/>
          <w:sz w:val="24"/>
          <w:szCs w:val="24"/>
        </w:rPr>
        <w:t>at Annex A</w:t>
      </w:r>
      <w:r w:rsidR="00435C78" w:rsidRPr="434E5688">
        <w:rPr>
          <w:rFonts w:ascii="Arial" w:hAnsi="Arial" w:cs="Arial"/>
          <w:sz w:val="24"/>
          <w:szCs w:val="24"/>
        </w:rPr>
        <w:t>.</w:t>
      </w:r>
    </w:p>
    <w:p w14:paraId="778EFEC9" w14:textId="6503F74F" w:rsidR="00435C78" w:rsidRPr="0069649F" w:rsidRDefault="00EF2220" w:rsidP="0099495A">
      <w:pPr>
        <w:pStyle w:val="ListParagraph"/>
        <w:numPr>
          <w:ilvl w:val="0"/>
          <w:numId w:val="9"/>
        </w:numPr>
        <w:textAlignment w:val="baseline"/>
        <w:rPr>
          <w:rFonts w:ascii="Arial" w:hAnsi="Arial" w:cs="Arial"/>
          <w:color w:val="auto"/>
        </w:rPr>
      </w:pPr>
      <w:hyperlink w:anchor="AnnexA" w:history="1">
        <w:r w:rsidRPr="0069649F">
          <w:rPr>
            <w:rStyle w:val="Hyperlink"/>
            <w:rFonts w:ascii="Arial" w:hAnsi="Arial" w:cs="Arial"/>
          </w:rPr>
          <w:t>Annex A</w:t>
        </w:r>
      </w:hyperlink>
      <w:r w:rsidRPr="0069649F">
        <w:rPr>
          <w:rFonts w:ascii="Arial" w:hAnsi="Arial" w:cs="Arial"/>
        </w:rPr>
        <w:t xml:space="preserve"> </w:t>
      </w:r>
    </w:p>
    <w:p w14:paraId="54305DD4" w14:textId="768E8A42" w:rsidR="00A3101D" w:rsidRPr="007F77A9" w:rsidRDefault="00A3101D" w:rsidP="37E0C9CC">
      <w:pPr>
        <w:spacing w:line="360" w:lineRule="auto"/>
        <w:textAlignment w:val="baseline"/>
        <w:rPr>
          <w:rFonts w:ascii="Arial" w:hAnsi="Arial" w:cs="Arial"/>
          <w:sz w:val="24"/>
          <w:szCs w:val="24"/>
        </w:rPr>
      </w:pPr>
      <w:r w:rsidRPr="434E5688">
        <w:rPr>
          <w:rFonts w:ascii="Arial" w:hAnsi="Arial" w:cs="Arial"/>
          <w:sz w:val="24"/>
          <w:szCs w:val="24"/>
        </w:rPr>
        <w:t>FS</w:t>
      </w:r>
      <w:r w:rsidR="002474E6" w:rsidRPr="434E5688">
        <w:rPr>
          <w:rFonts w:ascii="Arial" w:hAnsi="Arial" w:cs="Arial"/>
          <w:sz w:val="24"/>
          <w:szCs w:val="24"/>
        </w:rPr>
        <w:t>S</w:t>
      </w:r>
      <w:r w:rsidRPr="434E5688">
        <w:rPr>
          <w:rFonts w:ascii="Arial" w:hAnsi="Arial" w:cs="Arial"/>
          <w:sz w:val="24"/>
          <w:szCs w:val="24"/>
        </w:rPr>
        <w:t xml:space="preserve"> is seeking views from stakeholders on the proposed</w:t>
      </w:r>
      <w:r w:rsidR="38AEB64A" w:rsidRPr="434E5688">
        <w:rPr>
          <w:rFonts w:ascii="Arial" w:eastAsia="Arial" w:hAnsi="Arial" w:cs="Arial"/>
          <w:sz w:val="24"/>
          <w:szCs w:val="24"/>
        </w:rPr>
        <w:t xml:space="preserve"> conditions for use and specific labelling requirements in the</w:t>
      </w:r>
      <w:r w:rsidRPr="434E5688">
        <w:rPr>
          <w:rFonts w:ascii="Arial" w:hAnsi="Arial" w:cs="Arial"/>
          <w:sz w:val="24"/>
          <w:szCs w:val="24"/>
        </w:rPr>
        <w:t xml:space="preserve"> terms</w:t>
      </w:r>
      <w:r w:rsidR="000371E5" w:rsidRPr="434E5688">
        <w:rPr>
          <w:rFonts w:ascii="Arial" w:hAnsi="Arial" w:cs="Arial"/>
          <w:sz w:val="24"/>
          <w:szCs w:val="24"/>
        </w:rPr>
        <w:t xml:space="preserve"> </w:t>
      </w:r>
      <w:r w:rsidRPr="434E5688">
        <w:rPr>
          <w:rFonts w:ascii="Arial" w:hAnsi="Arial" w:cs="Arial"/>
          <w:sz w:val="24"/>
          <w:szCs w:val="24"/>
        </w:rPr>
        <w:t>of authorisation</w:t>
      </w:r>
      <w:r w:rsidR="676D7AA5" w:rsidRPr="434E5688">
        <w:rPr>
          <w:rFonts w:ascii="Arial" w:hAnsi="Arial" w:cs="Arial"/>
          <w:sz w:val="24"/>
          <w:szCs w:val="24"/>
        </w:rPr>
        <w:t>.</w:t>
      </w:r>
      <w:r w:rsidR="000371E5" w:rsidRPr="434E5688">
        <w:rPr>
          <w:rFonts w:ascii="Arial" w:hAnsi="Arial" w:cs="Arial"/>
          <w:sz w:val="24"/>
          <w:szCs w:val="24"/>
        </w:rPr>
        <w:t xml:space="preserve"> </w:t>
      </w:r>
      <w:r w:rsidRPr="434E5688">
        <w:rPr>
          <w:rFonts w:ascii="Arial" w:hAnsi="Arial" w:cs="Arial"/>
          <w:sz w:val="24"/>
          <w:szCs w:val="24"/>
        </w:rPr>
        <w:t>Stakeholders are invited to use this opportunity to comment or highlight any additional factors that should be brought to the attention of ministers before</w:t>
      </w:r>
      <w:r w:rsidR="0B653C19" w:rsidRPr="434E5688">
        <w:rPr>
          <w:rFonts w:ascii="Arial" w:hAnsi="Arial" w:cs="Arial"/>
          <w:sz w:val="24"/>
          <w:szCs w:val="24"/>
        </w:rPr>
        <w:t xml:space="preserve"> market authorisation. FSS did not raise any safety objections</w:t>
      </w:r>
      <w:r w:rsidR="75A7E5E9" w:rsidRPr="434E5688">
        <w:rPr>
          <w:rFonts w:ascii="Arial" w:hAnsi="Arial" w:cs="Arial"/>
          <w:sz w:val="24"/>
          <w:szCs w:val="24"/>
        </w:rPr>
        <w:t>, therefore, the Minister must authorise</w:t>
      </w:r>
      <w:r w:rsidR="3ACC6708" w:rsidRPr="434E5688">
        <w:rPr>
          <w:rFonts w:ascii="Arial" w:hAnsi="Arial" w:cs="Arial"/>
          <w:sz w:val="24"/>
          <w:szCs w:val="24"/>
        </w:rPr>
        <w:t xml:space="preserve"> the product</w:t>
      </w:r>
      <w:r w:rsidR="75A7E5E9" w:rsidRPr="434E5688">
        <w:rPr>
          <w:rFonts w:ascii="Arial" w:hAnsi="Arial" w:cs="Arial"/>
          <w:sz w:val="24"/>
          <w:szCs w:val="24"/>
        </w:rPr>
        <w:t>.</w:t>
      </w:r>
      <w:r w:rsidRPr="434E5688">
        <w:rPr>
          <w:rFonts w:ascii="Arial" w:hAnsi="Arial" w:cs="Arial"/>
          <w:sz w:val="24"/>
          <w:szCs w:val="24"/>
        </w:rPr>
        <w:t> </w:t>
      </w:r>
    </w:p>
    <w:p w14:paraId="7C0BE61E" w14:textId="0D1FEF3F" w:rsidR="434E5688" w:rsidRDefault="434E5688" w:rsidP="434E5688">
      <w:pPr>
        <w:spacing w:line="360" w:lineRule="auto"/>
        <w:rPr>
          <w:rFonts w:ascii="Arial" w:hAnsi="Arial" w:cs="Arial"/>
          <w:sz w:val="24"/>
          <w:szCs w:val="24"/>
        </w:rPr>
      </w:pPr>
    </w:p>
    <w:p w14:paraId="0B76E5C0" w14:textId="5E4D84F9" w:rsidR="00507934" w:rsidRPr="003C6406" w:rsidRDefault="003C6406" w:rsidP="434E5688">
      <w:pPr>
        <w:spacing w:line="360" w:lineRule="auto"/>
        <w:textAlignment w:val="baseline"/>
        <w:rPr>
          <w:rFonts w:ascii="Arial" w:hAnsi="Arial" w:cs="Arial"/>
          <w:sz w:val="24"/>
          <w:szCs w:val="24"/>
        </w:rPr>
      </w:pPr>
      <w:r w:rsidRPr="434E5688">
        <w:rPr>
          <w:rFonts w:ascii="Arial" w:hAnsi="Arial" w:cs="Arial"/>
          <w:sz w:val="24"/>
          <w:szCs w:val="24"/>
        </w:rPr>
        <w:t xml:space="preserve">Following the consultation, </w:t>
      </w:r>
      <w:r w:rsidR="00241FEE" w:rsidRPr="434E5688">
        <w:rPr>
          <w:rFonts w:ascii="Arial" w:hAnsi="Arial" w:cs="Arial"/>
          <w:sz w:val="24"/>
          <w:szCs w:val="24"/>
        </w:rPr>
        <w:t xml:space="preserve">FSS will write to the Minister, regarding the terms of authorisation </w:t>
      </w:r>
      <w:r w:rsidR="450AB7A2" w:rsidRPr="434E5688">
        <w:rPr>
          <w:rFonts w:ascii="Arial" w:hAnsi="Arial" w:cs="Arial"/>
          <w:sz w:val="24"/>
          <w:szCs w:val="24"/>
        </w:rPr>
        <w:t>including the</w:t>
      </w:r>
      <w:r w:rsidR="00241FEE" w:rsidRPr="434E5688">
        <w:rPr>
          <w:rFonts w:ascii="Arial" w:hAnsi="Arial" w:cs="Arial"/>
          <w:sz w:val="24"/>
          <w:szCs w:val="24"/>
        </w:rPr>
        <w:t xml:space="preserve"> labelling of this product, before placing on the market. </w:t>
      </w:r>
    </w:p>
    <w:p w14:paraId="61717408" w14:textId="2AB3B32B" w:rsidR="434E5688" w:rsidRDefault="434E5688" w:rsidP="434E5688">
      <w:pPr>
        <w:spacing w:line="360" w:lineRule="auto"/>
        <w:rPr>
          <w:rFonts w:ascii="Arial" w:hAnsi="Arial" w:cs="Arial"/>
          <w:sz w:val="24"/>
          <w:szCs w:val="24"/>
        </w:rPr>
      </w:pPr>
    </w:p>
    <w:p w14:paraId="55142398" w14:textId="7A086AF1" w:rsidR="00A91C20" w:rsidRPr="000320C7" w:rsidRDefault="003C6406" w:rsidP="000320C7">
      <w:pPr>
        <w:spacing w:line="360" w:lineRule="auto"/>
        <w:rPr>
          <w:rFonts w:ascii="Arial" w:hAnsi="Arial" w:cs="Arial"/>
          <w:sz w:val="24"/>
          <w:szCs w:val="24"/>
        </w:rPr>
      </w:pPr>
      <w:r w:rsidRPr="434E5688">
        <w:rPr>
          <w:rFonts w:ascii="Arial" w:hAnsi="Arial" w:cs="Arial"/>
          <w:sz w:val="24"/>
          <w:szCs w:val="24"/>
        </w:rPr>
        <w:t>This is in line with FS</w:t>
      </w:r>
      <w:r w:rsidR="00C9663D" w:rsidRPr="434E5688">
        <w:rPr>
          <w:rFonts w:ascii="Arial" w:hAnsi="Arial" w:cs="Arial"/>
          <w:sz w:val="24"/>
          <w:szCs w:val="24"/>
        </w:rPr>
        <w:t>S</w:t>
      </w:r>
      <w:r w:rsidRPr="434E5688">
        <w:rPr>
          <w:rFonts w:ascii="Arial" w:hAnsi="Arial" w:cs="Arial"/>
          <w:sz w:val="24"/>
          <w:szCs w:val="24"/>
        </w:rPr>
        <w:t xml:space="preserve"> responsibility to</w:t>
      </w:r>
      <w:r w:rsidR="00507934" w:rsidRPr="434E5688">
        <w:rPr>
          <w:rFonts w:ascii="Arial" w:hAnsi="Arial" w:cs="Arial"/>
          <w:sz w:val="24"/>
          <w:szCs w:val="24"/>
        </w:rPr>
        <w:t xml:space="preserve"> p</w:t>
      </w:r>
      <w:r w:rsidRPr="434E5688">
        <w:rPr>
          <w:rFonts w:ascii="Arial" w:hAnsi="Arial" w:cs="Arial"/>
          <w:sz w:val="24"/>
          <w:szCs w:val="24"/>
        </w:rPr>
        <w:t>rovide advice, information or assistance to ministers in respect of matters connected with food safety or other interests of consumers in relation to food (</w:t>
      </w:r>
      <w:hyperlink r:id="rId20">
        <w:r w:rsidR="004A3661" w:rsidRPr="434E5688">
          <w:rPr>
            <w:rStyle w:val="Hyperlink"/>
            <w:rFonts w:ascii="Arial" w:hAnsi="Arial" w:cs="Arial"/>
            <w:sz w:val="24"/>
            <w:szCs w:val="24"/>
          </w:rPr>
          <w:t>S</w:t>
        </w:r>
        <w:r w:rsidRPr="434E5688">
          <w:rPr>
            <w:rStyle w:val="Hyperlink"/>
            <w:rFonts w:ascii="Arial" w:hAnsi="Arial" w:cs="Arial"/>
            <w:sz w:val="24"/>
            <w:szCs w:val="24"/>
          </w:rPr>
          <w:t>ection 6, Food Standards Act 1999</w:t>
        </w:r>
      </w:hyperlink>
      <w:r w:rsidRPr="434E5688">
        <w:rPr>
          <w:rFonts w:ascii="Arial" w:hAnsi="Arial" w:cs="Arial"/>
          <w:sz w:val="24"/>
          <w:szCs w:val="24"/>
        </w:rPr>
        <w:t xml:space="preserve"> and</w:t>
      </w:r>
      <w:r w:rsidR="002B1525" w:rsidRPr="434E5688">
        <w:rPr>
          <w:rFonts w:ascii="Arial" w:hAnsi="Arial" w:cs="Arial"/>
          <w:sz w:val="24"/>
          <w:szCs w:val="24"/>
        </w:rPr>
        <w:t xml:space="preserve"> </w:t>
      </w:r>
      <w:hyperlink r:id="rId21">
        <w:r w:rsidR="00226C46" w:rsidRPr="434E5688">
          <w:rPr>
            <w:rFonts w:ascii="Arial" w:hAnsi="Arial" w:cs="Arial"/>
            <w:color w:val="0000FF"/>
            <w:sz w:val="24"/>
            <w:szCs w:val="24"/>
            <w:u w:val="single"/>
          </w:rPr>
          <w:t>Section 3, Food (Scotland) Act 2015</w:t>
        </w:r>
      </w:hyperlink>
      <w:r w:rsidRPr="434E5688">
        <w:rPr>
          <w:rFonts w:ascii="Arial" w:hAnsi="Arial" w:cs="Arial"/>
          <w:sz w:val="24"/>
          <w:szCs w:val="24"/>
        </w:rPr>
        <w:t>). Once the relevant ministers are notified of the authorisation, they will </w:t>
      </w:r>
      <w:r w:rsidR="00563A81" w:rsidRPr="434E5688">
        <w:rPr>
          <w:rFonts w:ascii="Arial" w:hAnsi="Arial" w:cs="Arial"/>
          <w:sz w:val="24"/>
          <w:szCs w:val="24"/>
        </w:rPr>
        <w:t>consider</w:t>
      </w:r>
      <w:r w:rsidRPr="434E5688">
        <w:rPr>
          <w:rFonts w:ascii="Arial" w:hAnsi="Arial" w:cs="Arial"/>
          <w:sz w:val="24"/>
          <w:szCs w:val="24"/>
        </w:rPr>
        <w:t> the risk management recommendations and any relevant provisions of law, raised during the consultation process.  </w:t>
      </w:r>
    </w:p>
    <w:p w14:paraId="2DCD2189" w14:textId="3147AE26" w:rsidR="434E5688" w:rsidRDefault="434E5688" w:rsidP="434E5688">
      <w:pPr>
        <w:spacing w:line="360" w:lineRule="auto"/>
        <w:rPr>
          <w:rFonts w:ascii="Arial" w:hAnsi="Arial" w:cs="Arial"/>
          <w:sz w:val="24"/>
          <w:szCs w:val="24"/>
        </w:rPr>
      </w:pPr>
    </w:p>
    <w:p w14:paraId="7D3ED636" w14:textId="25A95151" w:rsidR="7F9761B6" w:rsidRDefault="4A4D4F3F" w:rsidP="7181EC77">
      <w:pPr>
        <w:spacing w:line="360" w:lineRule="auto"/>
        <w:rPr>
          <w:rFonts w:ascii="Arial" w:hAnsi="Arial" w:cs="Arial"/>
          <w:sz w:val="24"/>
          <w:szCs w:val="24"/>
        </w:rPr>
      </w:pPr>
      <w:r w:rsidRPr="434E5688">
        <w:rPr>
          <w:rFonts w:ascii="Arial" w:hAnsi="Arial" w:cs="Arial"/>
          <w:sz w:val="24"/>
          <w:szCs w:val="24"/>
        </w:rPr>
        <w:t xml:space="preserve">The FSA will </w:t>
      </w:r>
      <w:r w:rsidR="1C153B1C" w:rsidRPr="434E5688">
        <w:rPr>
          <w:rFonts w:ascii="Arial" w:hAnsi="Arial" w:cs="Arial"/>
          <w:sz w:val="24"/>
          <w:szCs w:val="24"/>
        </w:rPr>
        <w:t>seek authorisation from</w:t>
      </w:r>
      <w:r w:rsidRPr="434E5688">
        <w:rPr>
          <w:rFonts w:ascii="Arial" w:hAnsi="Arial" w:cs="Arial"/>
          <w:sz w:val="24"/>
          <w:szCs w:val="24"/>
        </w:rPr>
        <w:t xml:space="preserve"> ministers in England and Wales regarding the terms of authorisation </w:t>
      </w:r>
      <w:r w:rsidR="1B427621" w:rsidRPr="434E5688">
        <w:rPr>
          <w:rFonts w:ascii="Arial" w:hAnsi="Arial" w:cs="Arial"/>
          <w:sz w:val="24"/>
          <w:szCs w:val="24"/>
        </w:rPr>
        <w:t>detailing the conditions of use and the</w:t>
      </w:r>
      <w:r w:rsidRPr="434E5688">
        <w:rPr>
          <w:rFonts w:ascii="Arial" w:hAnsi="Arial" w:cs="Arial"/>
          <w:sz w:val="24"/>
          <w:szCs w:val="24"/>
        </w:rPr>
        <w:t xml:space="preserve"> labelling of this product</w:t>
      </w:r>
      <w:r w:rsidR="44073A02" w:rsidRPr="434E5688">
        <w:rPr>
          <w:rFonts w:ascii="Arial" w:hAnsi="Arial" w:cs="Arial"/>
          <w:sz w:val="24"/>
          <w:szCs w:val="24"/>
        </w:rPr>
        <w:t>.</w:t>
      </w:r>
      <w:r w:rsidRPr="434E5688">
        <w:rPr>
          <w:rFonts w:ascii="Arial" w:hAnsi="Arial" w:cs="Arial"/>
          <w:sz w:val="24"/>
          <w:szCs w:val="24"/>
        </w:rPr>
        <w:t> </w:t>
      </w:r>
      <w:r w:rsidRPr="434E5688">
        <w:rPr>
          <w:rFonts w:ascii="Arial" w:hAnsi="Arial" w:cs="Arial"/>
          <w:color w:val="000000" w:themeColor="text1"/>
          <w:sz w:val="24"/>
          <w:szCs w:val="24"/>
        </w:rPr>
        <w:t>Ministers in Northern Ireland will be kept informed.</w:t>
      </w:r>
      <w:r w:rsidRPr="434E5688">
        <w:rPr>
          <w:rFonts w:ascii="Arial" w:hAnsi="Arial" w:cs="Arial"/>
          <w:sz w:val="24"/>
          <w:szCs w:val="24"/>
        </w:rPr>
        <w:t>  </w:t>
      </w:r>
    </w:p>
    <w:p w14:paraId="10045769" w14:textId="74854760" w:rsidR="37E0C9CC" w:rsidRDefault="37E0C9CC" w:rsidP="37E0C9CC">
      <w:pPr>
        <w:spacing w:line="360" w:lineRule="auto"/>
        <w:rPr>
          <w:rFonts w:ascii="Arial" w:hAnsi="Arial" w:cs="Arial"/>
          <w:sz w:val="24"/>
          <w:szCs w:val="24"/>
        </w:rPr>
      </w:pPr>
    </w:p>
    <w:p w14:paraId="5C4922E0" w14:textId="188A7A98" w:rsidR="434E5688" w:rsidRDefault="434E5688" w:rsidP="434E5688">
      <w:pPr>
        <w:spacing w:line="360" w:lineRule="auto"/>
        <w:rPr>
          <w:rFonts w:ascii="Arial" w:hAnsi="Arial" w:cs="Arial"/>
          <w:sz w:val="24"/>
          <w:szCs w:val="24"/>
        </w:rPr>
      </w:pPr>
    </w:p>
    <w:p w14:paraId="688361F0" w14:textId="3DDCA34C" w:rsidR="37E0C9CC" w:rsidRDefault="37E0C9CC" w:rsidP="37E0C9CC">
      <w:pPr>
        <w:spacing w:line="360" w:lineRule="auto"/>
        <w:rPr>
          <w:rFonts w:ascii="Arial" w:hAnsi="Arial" w:cs="Arial"/>
          <w:sz w:val="24"/>
          <w:szCs w:val="24"/>
        </w:rPr>
      </w:pPr>
    </w:p>
    <w:p w14:paraId="0AF38340" w14:textId="7D0EA947" w:rsidR="37E0C9CC" w:rsidRDefault="37E0C9CC" w:rsidP="37E0C9CC">
      <w:pPr>
        <w:spacing w:line="360" w:lineRule="auto"/>
        <w:rPr>
          <w:rFonts w:ascii="Arial" w:hAnsi="Arial" w:cs="Arial"/>
          <w:sz w:val="24"/>
          <w:szCs w:val="24"/>
        </w:rPr>
      </w:pPr>
    </w:p>
    <w:p w14:paraId="0B2C6B49" w14:textId="11D49B24" w:rsidR="7F9761B6" w:rsidRDefault="7F9761B6" w:rsidP="7F9761B6">
      <w:pPr>
        <w:spacing w:line="360" w:lineRule="auto"/>
        <w:rPr>
          <w:rFonts w:ascii="Arial" w:hAnsi="Arial" w:cs="Arial"/>
          <w:sz w:val="24"/>
          <w:szCs w:val="24"/>
        </w:rPr>
      </w:pPr>
    </w:p>
    <w:p w14:paraId="5D65B82E" w14:textId="4AE229FD" w:rsidR="008768BE" w:rsidRDefault="00A3101D" w:rsidP="008768BE">
      <w:pPr>
        <w:rPr>
          <w:rStyle w:val="eop"/>
          <w:rFonts w:ascii="Arial" w:hAnsi="Arial" w:cs="Arial"/>
          <w:b/>
          <w:color w:val="009CBD"/>
          <w:sz w:val="30"/>
          <w:szCs w:val="30"/>
        </w:rPr>
      </w:pPr>
      <w:r w:rsidRPr="00A3101D">
        <w:rPr>
          <w:rStyle w:val="eop"/>
          <w:rFonts w:ascii="Arial" w:hAnsi="Arial" w:cs="Arial"/>
          <w:b/>
          <w:color w:val="009CBD"/>
          <w:sz w:val="30"/>
          <w:szCs w:val="30"/>
        </w:rPr>
        <w:lastRenderedPageBreak/>
        <w:t>Impacts</w:t>
      </w:r>
      <w:r w:rsidR="008768BE">
        <w:rPr>
          <w:rStyle w:val="eop"/>
          <w:rFonts w:ascii="Arial" w:hAnsi="Arial" w:cs="Arial"/>
          <w:b/>
          <w:color w:val="009CBD"/>
          <w:sz w:val="30"/>
          <w:szCs w:val="30"/>
        </w:rPr>
        <w:t xml:space="preserve"> </w:t>
      </w:r>
    </w:p>
    <w:p w14:paraId="1A2DF7BC" w14:textId="77777777" w:rsidR="008768BE" w:rsidRDefault="008768BE" w:rsidP="008768BE">
      <w:pPr>
        <w:rPr>
          <w:rStyle w:val="eop"/>
          <w:rFonts w:ascii="Arial" w:hAnsi="Arial" w:cs="Arial"/>
          <w:b/>
          <w:color w:val="009CBD"/>
          <w:sz w:val="30"/>
          <w:szCs w:val="30"/>
        </w:rPr>
      </w:pPr>
    </w:p>
    <w:p w14:paraId="3D743583" w14:textId="77777777" w:rsidR="00D24FBA" w:rsidRDefault="008768BE" w:rsidP="00D24FBA">
      <w:pPr>
        <w:spacing w:line="360" w:lineRule="auto"/>
        <w:rPr>
          <w:rFonts w:ascii="Arial" w:hAnsi="Arial" w:cs="Arial"/>
          <w:sz w:val="24"/>
          <w:szCs w:val="24"/>
        </w:rPr>
      </w:pPr>
      <w:r w:rsidRPr="00C03E09">
        <w:rPr>
          <w:rStyle w:val="eop"/>
          <w:rFonts w:ascii="Arial" w:hAnsi="Arial" w:cs="Arial"/>
          <w:bCs/>
          <w:sz w:val="24"/>
          <w:szCs w:val="24"/>
        </w:rPr>
        <w:t>As</w:t>
      </w:r>
      <w:r w:rsidRPr="008768BE">
        <w:rPr>
          <w:rFonts w:ascii="Arial" w:hAnsi="Arial" w:cs="Arial"/>
          <w:bCs/>
          <w:sz w:val="24"/>
          <w:szCs w:val="24"/>
        </w:rPr>
        <w:t xml:space="preserve"> </w:t>
      </w:r>
      <w:r w:rsidRPr="008768BE">
        <w:rPr>
          <w:rFonts w:ascii="Arial" w:hAnsi="Arial" w:cs="Arial"/>
          <w:sz w:val="24"/>
          <w:szCs w:val="24"/>
        </w:rPr>
        <w:t xml:space="preserve">part of the risk analysis and risk management process, </w:t>
      </w:r>
      <w:r w:rsidR="003E202C" w:rsidRPr="00C03E09">
        <w:rPr>
          <w:rFonts w:ascii="Arial" w:hAnsi="Arial" w:cs="Arial"/>
          <w:sz w:val="24"/>
          <w:szCs w:val="24"/>
        </w:rPr>
        <w:t>FSS</w:t>
      </w:r>
      <w:r w:rsidRPr="008768BE">
        <w:rPr>
          <w:rFonts w:ascii="Arial" w:hAnsi="Arial" w:cs="Arial"/>
          <w:sz w:val="24"/>
          <w:szCs w:val="24"/>
        </w:rPr>
        <w:t> has assessed the potential impacts that would result from the proposals. The impacts considered included those most frequently identified as potential impacts when introducing or amending food and feed law (i.e. environmental, trade, political, environmental, societal, technical feasibility, and consumer interests).</w:t>
      </w:r>
    </w:p>
    <w:p w14:paraId="082F6653" w14:textId="5E09EA73" w:rsidR="008768BE" w:rsidRPr="008768BE" w:rsidRDefault="008768BE" w:rsidP="00D24FBA">
      <w:pPr>
        <w:spacing w:line="360" w:lineRule="auto"/>
        <w:rPr>
          <w:rFonts w:ascii="Segoe UI" w:hAnsi="Segoe UI" w:cs="Segoe UI"/>
          <w:sz w:val="24"/>
          <w:szCs w:val="24"/>
        </w:rPr>
      </w:pPr>
      <w:r w:rsidRPr="008768BE">
        <w:rPr>
          <w:rFonts w:ascii="Arial" w:hAnsi="Arial" w:cs="Arial"/>
          <w:sz w:val="24"/>
          <w:szCs w:val="24"/>
        </w:rPr>
        <w:t>  </w:t>
      </w:r>
    </w:p>
    <w:p w14:paraId="05E7F0B3" w14:textId="2C4B417E" w:rsidR="00C03E09" w:rsidRDefault="008768BE" w:rsidP="00D24FBA">
      <w:pPr>
        <w:spacing w:line="360" w:lineRule="auto"/>
        <w:textAlignment w:val="baseline"/>
        <w:rPr>
          <w:rFonts w:ascii="Arial" w:hAnsi="Arial" w:cs="Arial"/>
          <w:sz w:val="24"/>
          <w:szCs w:val="24"/>
        </w:rPr>
      </w:pPr>
      <w:r w:rsidRPr="434E5688">
        <w:rPr>
          <w:rFonts w:ascii="Arial" w:hAnsi="Arial" w:cs="Arial"/>
          <w:sz w:val="24"/>
          <w:szCs w:val="24"/>
        </w:rPr>
        <w:t>For th</w:t>
      </w:r>
      <w:r w:rsidR="59E535F2" w:rsidRPr="434E5688">
        <w:rPr>
          <w:rFonts w:ascii="Arial" w:hAnsi="Arial" w:cs="Arial"/>
          <w:sz w:val="24"/>
          <w:szCs w:val="24"/>
        </w:rPr>
        <w:t>is traditional food</w:t>
      </w:r>
      <w:r w:rsidRPr="434E5688">
        <w:rPr>
          <w:rFonts w:ascii="Arial" w:hAnsi="Arial" w:cs="Arial"/>
          <w:sz w:val="24"/>
          <w:szCs w:val="24"/>
        </w:rPr>
        <w:t xml:space="preserve"> application in this consultation, no significant impacts have</w:t>
      </w:r>
      <w:r w:rsidR="00C03E09" w:rsidRPr="434E5688">
        <w:rPr>
          <w:rFonts w:ascii="Arial" w:hAnsi="Arial" w:cs="Arial"/>
          <w:sz w:val="24"/>
          <w:szCs w:val="24"/>
        </w:rPr>
        <w:t xml:space="preserve"> </w:t>
      </w:r>
      <w:r w:rsidRPr="434E5688">
        <w:rPr>
          <w:rFonts w:ascii="Arial" w:hAnsi="Arial" w:cs="Arial"/>
          <w:sz w:val="24"/>
          <w:szCs w:val="24"/>
        </w:rPr>
        <w:t>been identified. </w:t>
      </w:r>
    </w:p>
    <w:p w14:paraId="47C4CC5A" w14:textId="77777777" w:rsidR="00C03E09" w:rsidRDefault="00C03E09" w:rsidP="00D24FBA">
      <w:pPr>
        <w:spacing w:line="360" w:lineRule="auto"/>
        <w:textAlignment w:val="baseline"/>
        <w:rPr>
          <w:rFonts w:ascii="Arial" w:hAnsi="Arial" w:cs="Arial"/>
          <w:sz w:val="24"/>
          <w:szCs w:val="24"/>
        </w:rPr>
      </w:pPr>
    </w:p>
    <w:p w14:paraId="1D753BE5" w14:textId="12FDFE98" w:rsidR="008768BE" w:rsidRPr="00C03E09" w:rsidRDefault="008768BE" w:rsidP="00D24FBA">
      <w:pPr>
        <w:spacing w:line="360" w:lineRule="auto"/>
        <w:textAlignment w:val="baseline"/>
        <w:rPr>
          <w:rFonts w:ascii="Arial" w:hAnsi="Arial" w:cs="Arial"/>
          <w:sz w:val="24"/>
          <w:szCs w:val="24"/>
        </w:rPr>
      </w:pPr>
      <w:r w:rsidRPr="434E5688">
        <w:rPr>
          <w:rFonts w:ascii="Arial" w:hAnsi="Arial" w:cs="Arial"/>
          <w:sz w:val="24"/>
          <w:szCs w:val="24"/>
        </w:rPr>
        <w:t>Individual detailed impacts, including trade, Northern Ireland,</w:t>
      </w:r>
      <w:r w:rsidR="004E0204" w:rsidRPr="434E5688">
        <w:rPr>
          <w:rFonts w:ascii="Arial" w:hAnsi="Arial" w:cs="Arial"/>
          <w:sz w:val="24"/>
          <w:szCs w:val="24"/>
        </w:rPr>
        <w:t xml:space="preserve"> </w:t>
      </w:r>
      <w:r w:rsidRPr="434E5688">
        <w:rPr>
          <w:rFonts w:ascii="Arial" w:hAnsi="Arial" w:cs="Arial"/>
          <w:sz w:val="24"/>
          <w:szCs w:val="24"/>
        </w:rPr>
        <w:t>and others, for the</w:t>
      </w:r>
      <w:r w:rsidR="004E0204" w:rsidRPr="434E5688">
        <w:rPr>
          <w:rFonts w:ascii="Arial" w:hAnsi="Arial" w:cs="Arial"/>
          <w:sz w:val="24"/>
          <w:szCs w:val="24"/>
        </w:rPr>
        <w:t xml:space="preserve"> </w:t>
      </w:r>
      <w:r w:rsidR="693C3620" w:rsidRPr="434E5688">
        <w:rPr>
          <w:rFonts w:ascii="Arial" w:hAnsi="Arial" w:cs="Arial"/>
          <w:sz w:val="24"/>
          <w:szCs w:val="24"/>
        </w:rPr>
        <w:t>traditional food</w:t>
      </w:r>
      <w:r w:rsidR="693C3620" w:rsidRPr="434E5688">
        <w:rPr>
          <w:rFonts w:ascii="Arial" w:hAnsi="Arial" w:cs="Arial"/>
          <w:color w:val="0078D4"/>
          <w:sz w:val="24"/>
          <w:szCs w:val="24"/>
        </w:rPr>
        <w:t xml:space="preserve"> </w:t>
      </w:r>
      <w:r w:rsidRPr="434E5688">
        <w:rPr>
          <w:rFonts w:ascii="Arial" w:hAnsi="Arial" w:cs="Arial"/>
          <w:sz w:val="24"/>
          <w:szCs w:val="24"/>
        </w:rPr>
        <w:t>is listed in the corresponding Risk Management document. The authorisation of this product should generally result in greater market competition, supporting growth</w:t>
      </w:r>
      <w:r w:rsidRPr="434E5688">
        <w:rPr>
          <w:rFonts w:ascii="Arial" w:hAnsi="Arial" w:cs="Arial"/>
          <w:b/>
          <w:bCs/>
          <w:sz w:val="24"/>
          <w:szCs w:val="24"/>
        </w:rPr>
        <w:t> </w:t>
      </w:r>
      <w:r w:rsidRPr="434E5688">
        <w:rPr>
          <w:rFonts w:ascii="Arial" w:hAnsi="Arial" w:cs="Arial"/>
          <w:sz w:val="24"/>
          <w:szCs w:val="24"/>
        </w:rPr>
        <w:t>and innovation in the sector. </w:t>
      </w:r>
    </w:p>
    <w:p w14:paraId="2A3699F9" w14:textId="77777777" w:rsidR="008768BE" w:rsidRPr="008768BE" w:rsidRDefault="008768BE" w:rsidP="008768BE">
      <w:pPr>
        <w:textAlignment w:val="baseline"/>
        <w:rPr>
          <w:rFonts w:ascii="Segoe UI" w:hAnsi="Segoe UI" w:cs="Segoe UI"/>
          <w:sz w:val="18"/>
          <w:szCs w:val="18"/>
        </w:rPr>
      </w:pPr>
    </w:p>
    <w:p w14:paraId="18DCDC84" w14:textId="5A54A16A" w:rsidR="008768BE" w:rsidRDefault="008768BE" w:rsidP="008768BE">
      <w:pPr>
        <w:rPr>
          <w:rStyle w:val="eop"/>
          <w:rFonts w:ascii="Arial" w:hAnsi="Arial" w:cs="Arial"/>
          <w:b/>
          <w:color w:val="009CBD"/>
          <w:sz w:val="30"/>
          <w:szCs w:val="30"/>
        </w:rPr>
      </w:pPr>
      <w:r>
        <w:rPr>
          <w:rStyle w:val="eop"/>
          <w:rFonts w:ascii="Arial" w:hAnsi="Arial" w:cs="Arial"/>
          <w:b/>
          <w:color w:val="009CBD"/>
          <w:sz w:val="30"/>
          <w:szCs w:val="30"/>
        </w:rPr>
        <w:t>Engagement and Consultation process</w:t>
      </w:r>
      <w:r w:rsidR="00B41C96">
        <w:rPr>
          <w:rStyle w:val="eop"/>
          <w:rFonts w:ascii="Arial" w:hAnsi="Arial" w:cs="Arial"/>
          <w:b/>
          <w:color w:val="009CBD"/>
          <w:sz w:val="30"/>
          <w:szCs w:val="30"/>
        </w:rPr>
        <w:t xml:space="preserve"> </w:t>
      </w:r>
    </w:p>
    <w:p w14:paraId="31FF6525" w14:textId="77777777" w:rsidR="00B41C96" w:rsidRDefault="00B41C96" w:rsidP="008768BE">
      <w:pPr>
        <w:rPr>
          <w:rStyle w:val="eop"/>
          <w:rFonts w:ascii="Arial" w:hAnsi="Arial" w:cs="Arial"/>
          <w:b/>
          <w:color w:val="009CBD"/>
          <w:sz w:val="30"/>
          <w:szCs w:val="30"/>
        </w:rPr>
      </w:pPr>
    </w:p>
    <w:p w14:paraId="5C8333D6" w14:textId="6EC53A9E" w:rsidR="00B41C96" w:rsidRDefault="00B41C96" w:rsidP="0C66422E">
      <w:pPr>
        <w:spacing w:line="360" w:lineRule="auto"/>
        <w:textAlignment w:val="baseline"/>
        <w:rPr>
          <w:rFonts w:ascii="Arial" w:eastAsia="Arial" w:hAnsi="Arial" w:cs="Arial"/>
          <w:sz w:val="24"/>
          <w:szCs w:val="24"/>
        </w:rPr>
      </w:pPr>
      <w:r w:rsidRPr="0C66422E">
        <w:rPr>
          <w:rFonts w:ascii="Arial" w:eastAsia="Arial" w:hAnsi="Arial" w:cs="Arial"/>
          <w:sz w:val="24"/>
          <w:szCs w:val="24"/>
        </w:rPr>
        <w:t>Details of all valid applications for regulated products are published monthly on the </w:t>
      </w:r>
      <w:hyperlink r:id="rId22">
        <w:r w:rsidRPr="0C66422E">
          <w:rPr>
            <w:rStyle w:val="Hyperlink"/>
            <w:rFonts w:ascii="Arial" w:eastAsia="Arial" w:hAnsi="Arial" w:cs="Arial"/>
            <w:sz w:val="24"/>
            <w:szCs w:val="24"/>
          </w:rPr>
          <w:t>Register of Regulated Product Applications</w:t>
        </w:r>
        <w:r w:rsidR="00244833" w:rsidRPr="0C66422E">
          <w:rPr>
            <w:rStyle w:val="Hyperlink"/>
            <w:rFonts w:ascii="Arial" w:eastAsia="Arial" w:hAnsi="Arial" w:cs="Arial"/>
            <w:sz w:val="24"/>
            <w:szCs w:val="24"/>
          </w:rPr>
          <w:t>.</w:t>
        </w:r>
        <w:r w:rsidRPr="0C66422E">
          <w:rPr>
            <w:rStyle w:val="Hyperlink"/>
            <w:rFonts w:ascii="Arial" w:eastAsia="Arial" w:hAnsi="Arial" w:cs="Arial"/>
            <w:sz w:val="24"/>
            <w:szCs w:val="24"/>
          </w:rPr>
          <w:t> </w:t>
        </w:r>
      </w:hyperlink>
    </w:p>
    <w:p w14:paraId="6CE05985" w14:textId="77777777" w:rsidR="000E3E27" w:rsidRPr="00B41C96" w:rsidRDefault="000E3E27" w:rsidP="0C66422E">
      <w:pPr>
        <w:spacing w:line="360" w:lineRule="auto"/>
        <w:textAlignment w:val="baseline"/>
        <w:rPr>
          <w:rFonts w:ascii="Arial" w:eastAsia="Arial" w:hAnsi="Arial" w:cs="Arial"/>
          <w:sz w:val="24"/>
          <w:szCs w:val="24"/>
        </w:rPr>
      </w:pPr>
    </w:p>
    <w:p w14:paraId="5AE7BDDC" w14:textId="56E7903D" w:rsidR="000E3E27" w:rsidRDefault="00B41C96" w:rsidP="0C66422E">
      <w:pPr>
        <w:spacing w:line="360" w:lineRule="auto"/>
        <w:textAlignment w:val="baseline"/>
        <w:rPr>
          <w:rFonts w:ascii="Arial" w:eastAsia="Arial" w:hAnsi="Arial" w:cs="Arial"/>
          <w:sz w:val="24"/>
          <w:szCs w:val="24"/>
        </w:rPr>
      </w:pPr>
      <w:r w:rsidRPr="0C66422E">
        <w:rPr>
          <w:rFonts w:ascii="Arial" w:eastAsia="Arial" w:hAnsi="Arial" w:cs="Arial"/>
          <w:sz w:val="24"/>
          <w:szCs w:val="24"/>
        </w:rPr>
        <w:t>Stakeholders are invited to consider the questions posed below in relation to any relevant</w:t>
      </w:r>
      <w:r w:rsidR="007728C0" w:rsidRPr="0C66422E">
        <w:rPr>
          <w:rFonts w:ascii="Arial" w:eastAsia="Arial" w:hAnsi="Arial" w:cs="Arial"/>
          <w:sz w:val="24"/>
          <w:szCs w:val="24"/>
        </w:rPr>
        <w:t xml:space="preserve"> legislative</w:t>
      </w:r>
      <w:r w:rsidRPr="0C66422E">
        <w:rPr>
          <w:rFonts w:ascii="Arial" w:eastAsia="Arial" w:hAnsi="Arial" w:cs="Arial"/>
          <w:sz w:val="24"/>
          <w:szCs w:val="24"/>
        </w:rPr>
        <w:t xml:space="preserve"> provisions and other legitimate factors.</w:t>
      </w:r>
    </w:p>
    <w:p w14:paraId="306879C7" w14:textId="75D72D0A" w:rsidR="00B41C96" w:rsidRPr="00B41C96" w:rsidRDefault="00B41C96" w:rsidP="0C66422E">
      <w:pPr>
        <w:spacing w:line="360" w:lineRule="auto"/>
        <w:textAlignment w:val="baseline"/>
        <w:rPr>
          <w:rFonts w:ascii="Arial" w:eastAsia="Arial" w:hAnsi="Arial" w:cs="Arial"/>
          <w:sz w:val="24"/>
          <w:szCs w:val="24"/>
        </w:rPr>
      </w:pPr>
      <w:r w:rsidRPr="0C66422E">
        <w:rPr>
          <w:rFonts w:ascii="Arial" w:eastAsia="Arial" w:hAnsi="Arial" w:cs="Arial"/>
          <w:sz w:val="24"/>
          <w:szCs w:val="24"/>
        </w:rPr>
        <w:t>  </w:t>
      </w:r>
    </w:p>
    <w:p w14:paraId="33148363" w14:textId="23CA98F8" w:rsidR="00B41C96" w:rsidRDefault="00B41C96" w:rsidP="0C66422E">
      <w:pPr>
        <w:spacing w:line="360" w:lineRule="auto"/>
        <w:textAlignment w:val="baseline"/>
        <w:rPr>
          <w:rFonts w:ascii="Arial" w:eastAsia="Arial" w:hAnsi="Arial" w:cs="Arial"/>
          <w:sz w:val="24"/>
          <w:szCs w:val="24"/>
        </w:rPr>
      </w:pPr>
      <w:r w:rsidRPr="0C66422E">
        <w:rPr>
          <w:rFonts w:ascii="Arial" w:eastAsia="Arial" w:hAnsi="Arial" w:cs="Arial"/>
          <w:sz w:val="24"/>
          <w:szCs w:val="24"/>
        </w:rPr>
        <w:t>Following the consultation process, responses will be made available on the FS</w:t>
      </w:r>
      <w:r w:rsidR="00244833" w:rsidRPr="0C66422E">
        <w:rPr>
          <w:rFonts w:ascii="Arial" w:eastAsia="Arial" w:hAnsi="Arial" w:cs="Arial"/>
          <w:sz w:val="24"/>
          <w:szCs w:val="24"/>
        </w:rPr>
        <w:t>S</w:t>
      </w:r>
      <w:r w:rsidRPr="0C66422E">
        <w:rPr>
          <w:rFonts w:ascii="Arial" w:eastAsia="Arial" w:hAnsi="Arial" w:cs="Arial"/>
          <w:sz w:val="24"/>
          <w:szCs w:val="24"/>
        </w:rPr>
        <w:t xml:space="preserve"> website and shared with ministers. </w:t>
      </w:r>
    </w:p>
    <w:p w14:paraId="31F737EB" w14:textId="77777777" w:rsidR="00B41C96" w:rsidRPr="00B41C96" w:rsidRDefault="00B41C96" w:rsidP="00B41C96">
      <w:pPr>
        <w:textAlignment w:val="baseline"/>
        <w:rPr>
          <w:rFonts w:ascii="Segoe UI" w:hAnsi="Segoe UI" w:cs="Segoe UI"/>
          <w:sz w:val="18"/>
          <w:szCs w:val="18"/>
        </w:rPr>
      </w:pPr>
    </w:p>
    <w:p w14:paraId="39934233" w14:textId="114F733F" w:rsidR="7F9761B6" w:rsidRDefault="7F9761B6" w:rsidP="7F9761B6">
      <w:pPr>
        <w:rPr>
          <w:rStyle w:val="eop"/>
          <w:rFonts w:ascii="Arial" w:hAnsi="Arial" w:cs="Arial"/>
          <w:b/>
          <w:bCs/>
          <w:color w:val="009CBD"/>
          <w:sz w:val="30"/>
          <w:szCs w:val="30"/>
        </w:rPr>
      </w:pPr>
    </w:p>
    <w:p w14:paraId="7ACC7CB7" w14:textId="79A4DC5A" w:rsidR="7F9761B6" w:rsidRDefault="7F9761B6" w:rsidP="7F9761B6">
      <w:pPr>
        <w:rPr>
          <w:rStyle w:val="eop"/>
          <w:rFonts w:ascii="Arial" w:hAnsi="Arial" w:cs="Arial"/>
          <w:b/>
          <w:bCs/>
          <w:color w:val="009CBD"/>
          <w:sz w:val="30"/>
          <w:szCs w:val="30"/>
        </w:rPr>
      </w:pPr>
    </w:p>
    <w:p w14:paraId="7F934FC6" w14:textId="78A2C13E" w:rsidR="7F9761B6" w:rsidRDefault="7F9761B6" w:rsidP="7F9761B6">
      <w:pPr>
        <w:rPr>
          <w:rStyle w:val="eop"/>
          <w:rFonts w:ascii="Arial" w:hAnsi="Arial" w:cs="Arial"/>
          <w:b/>
          <w:bCs/>
          <w:color w:val="009CBD"/>
          <w:sz w:val="30"/>
          <w:szCs w:val="30"/>
        </w:rPr>
      </w:pPr>
    </w:p>
    <w:p w14:paraId="153AA76B" w14:textId="04E185CD" w:rsidR="37E0C9CC" w:rsidRDefault="37E0C9CC" w:rsidP="37E0C9CC">
      <w:pPr>
        <w:rPr>
          <w:rStyle w:val="eop"/>
          <w:rFonts w:ascii="Arial" w:hAnsi="Arial" w:cs="Arial"/>
          <w:b/>
          <w:bCs/>
          <w:color w:val="009CBD"/>
          <w:sz w:val="30"/>
          <w:szCs w:val="30"/>
        </w:rPr>
      </w:pPr>
    </w:p>
    <w:p w14:paraId="771DA437" w14:textId="003E0C19" w:rsidR="37E0C9CC" w:rsidRDefault="37E0C9CC" w:rsidP="37E0C9CC">
      <w:pPr>
        <w:rPr>
          <w:rStyle w:val="eop"/>
          <w:rFonts w:ascii="Arial" w:hAnsi="Arial" w:cs="Arial"/>
          <w:b/>
          <w:bCs/>
          <w:color w:val="009CBD"/>
          <w:sz w:val="30"/>
          <w:szCs w:val="30"/>
        </w:rPr>
      </w:pPr>
    </w:p>
    <w:p w14:paraId="2BBC3309" w14:textId="77777777" w:rsidR="004B1B31" w:rsidRDefault="004B1B31" w:rsidP="37E0C9CC">
      <w:pPr>
        <w:rPr>
          <w:rStyle w:val="eop"/>
          <w:rFonts w:ascii="Arial" w:hAnsi="Arial" w:cs="Arial"/>
          <w:b/>
          <w:bCs/>
          <w:color w:val="009CBD"/>
          <w:sz w:val="30"/>
          <w:szCs w:val="30"/>
        </w:rPr>
      </w:pPr>
    </w:p>
    <w:p w14:paraId="5B70ECCE" w14:textId="77777777" w:rsidR="004B1B31" w:rsidRDefault="004B1B31" w:rsidP="37E0C9CC">
      <w:pPr>
        <w:rPr>
          <w:rStyle w:val="eop"/>
          <w:rFonts w:ascii="Arial" w:hAnsi="Arial" w:cs="Arial"/>
          <w:b/>
          <w:bCs/>
          <w:color w:val="009CBD"/>
          <w:sz w:val="30"/>
          <w:szCs w:val="30"/>
        </w:rPr>
      </w:pPr>
    </w:p>
    <w:p w14:paraId="38F277D8" w14:textId="77777777" w:rsidR="004B1B31" w:rsidRDefault="004B1B31" w:rsidP="37E0C9CC">
      <w:pPr>
        <w:rPr>
          <w:rStyle w:val="eop"/>
          <w:rFonts w:ascii="Arial" w:hAnsi="Arial" w:cs="Arial"/>
          <w:b/>
          <w:bCs/>
          <w:color w:val="009CBD"/>
          <w:sz w:val="30"/>
          <w:szCs w:val="30"/>
        </w:rPr>
      </w:pPr>
    </w:p>
    <w:p w14:paraId="070F2A39" w14:textId="068349A5" w:rsidR="00E574BA" w:rsidRDefault="00E574BA" w:rsidP="0C66422E">
      <w:pPr>
        <w:rPr>
          <w:rStyle w:val="eop"/>
          <w:rFonts w:ascii="Arial" w:hAnsi="Arial" w:cs="Arial"/>
          <w:b/>
          <w:bCs/>
          <w:color w:val="009CBD"/>
          <w:sz w:val="30"/>
          <w:szCs w:val="30"/>
        </w:rPr>
      </w:pPr>
    </w:p>
    <w:p w14:paraId="18353FF6" w14:textId="49C40351" w:rsidR="00E574BA" w:rsidRDefault="00B41C96" w:rsidP="0C66422E">
      <w:pPr>
        <w:rPr>
          <w:rStyle w:val="eop"/>
          <w:rFonts w:ascii="Arial" w:hAnsi="Arial" w:cs="Arial"/>
          <w:b/>
          <w:bCs/>
          <w:color w:val="009CBD"/>
          <w:sz w:val="30"/>
          <w:szCs w:val="30"/>
        </w:rPr>
      </w:pPr>
      <w:r w:rsidRPr="0C66422E">
        <w:rPr>
          <w:rStyle w:val="eop"/>
          <w:rFonts w:ascii="Arial" w:hAnsi="Arial" w:cs="Arial"/>
          <w:b/>
          <w:bCs/>
          <w:color w:val="009CBD"/>
          <w:sz w:val="30"/>
          <w:szCs w:val="30"/>
        </w:rPr>
        <w:lastRenderedPageBreak/>
        <w:t>Question</w:t>
      </w:r>
      <w:r w:rsidR="00B53298" w:rsidRPr="0C66422E">
        <w:rPr>
          <w:rStyle w:val="eop"/>
          <w:rFonts w:ascii="Arial" w:hAnsi="Arial" w:cs="Arial"/>
          <w:b/>
          <w:bCs/>
          <w:color w:val="009CBD"/>
          <w:sz w:val="30"/>
          <w:szCs w:val="30"/>
        </w:rPr>
        <w:t xml:space="preserve">s </w:t>
      </w:r>
    </w:p>
    <w:p w14:paraId="463BFD71" w14:textId="77777777" w:rsidR="00E574BA" w:rsidRDefault="00E574BA">
      <w:pPr>
        <w:rPr>
          <w:rFonts w:ascii="Arial" w:hAnsi="Arial" w:cs="Arial"/>
          <w:color w:val="5B9BD5"/>
          <w:sz w:val="24"/>
          <w:szCs w:val="24"/>
        </w:rPr>
      </w:pPr>
    </w:p>
    <w:tbl>
      <w:tblPr>
        <w:tblW w:w="0" w:type="auto"/>
        <w:shd w:val="clear" w:color="auto" w:fill="C5E0B3" w:themeFill="accent6" w:themeFillTint="66"/>
        <w:tblLayout w:type="fixed"/>
        <w:tblLook w:val="06A0" w:firstRow="1" w:lastRow="0" w:firstColumn="1" w:lastColumn="0" w:noHBand="1" w:noVBand="1"/>
      </w:tblPr>
      <w:tblGrid>
        <w:gridCol w:w="9735"/>
      </w:tblGrid>
      <w:tr w:rsidR="00E574BA" w:rsidRPr="00FD179A" w14:paraId="47257C29" w14:textId="77777777" w:rsidTr="434E5688">
        <w:trPr>
          <w:trHeight w:val="300"/>
        </w:trPr>
        <w:tc>
          <w:tcPr>
            <w:tcW w:w="9735" w:type="dxa"/>
            <w:shd w:val="clear" w:color="auto" w:fill="C5E0B3" w:themeFill="accent6" w:themeFillTint="66"/>
            <w:tcMar>
              <w:left w:w="180" w:type="dxa"/>
              <w:right w:w="180" w:type="dxa"/>
            </w:tcMar>
          </w:tcPr>
          <w:p w14:paraId="5E61AFFC" w14:textId="77777777" w:rsidR="00E574BA" w:rsidRPr="00FD179A" w:rsidRDefault="00E574BA" w:rsidP="00866C36">
            <w:pPr>
              <w:spacing w:before="120" w:after="240"/>
              <w:rPr>
                <w:rFonts w:ascii="Arial" w:eastAsia="Arial" w:hAnsi="Arial" w:cs="Arial"/>
                <w:b/>
                <w:bCs/>
                <w:sz w:val="28"/>
                <w:szCs w:val="28"/>
              </w:rPr>
            </w:pPr>
            <w:r w:rsidRPr="00FD179A">
              <w:rPr>
                <w:rFonts w:ascii="Arial" w:eastAsia="Arial" w:hAnsi="Arial" w:cs="Arial"/>
                <w:b/>
                <w:bCs/>
                <w:sz w:val="28"/>
                <w:szCs w:val="28"/>
              </w:rPr>
              <w:t>Questions asked in this consultation:</w:t>
            </w:r>
          </w:p>
          <w:p w14:paraId="16CDFFB4" w14:textId="40356367" w:rsidR="00E574BA" w:rsidRPr="00187221" w:rsidRDefault="00E574BA" w:rsidP="00F31C77">
            <w:pPr>
              <w:pStyle w:val="ListParagraph"/>
              <w:numPr>
                <w:ilvl w:val="0"/>
                <w:numId w:val="2"/>
              </w:numPr>
              <w:textAlignment w:val="baseline"/>
              <w:rPr>
                <w:rFonts w:ascii="Arial" w:hAnsi="Arial" w:cs="Arial"/>
                <w:color w:val="auto"/>
              </w:rPr>
            </w:pPr>
            <w:r w:rsidRPr="434E5688">
              <w:rPr>
                <w:rFonts w:ascii="Arial" w:hAnsi="Arial" w:cs="Arial"/>
                <w:color w:val="auto"/>
              </w:rPr>
              <w:t>Do you have any comments or concerns </w:t>
            </w:r>
            <w:r w:rsidR="00416567" w:rsidRPr="434E5688">
              <w:rPr>
                <w:rFonts w:ascii="Arial" w:hAnsi="Arial" w:cs="Arial"/>
                <w:color w:val="auto"/>
              </w:rPr>
              <w:t>on the</w:t>
            </w:r>
            <w:r w:rsidRPr="434E5688">
              <w:rPr>
                <w:rFonts w:ascii="Arial" w:hAnsi="Arial" w:cs="Arial"/>
                <w:color w:val="auto"/>
              </w:rPr>
              <w:t xml:space="preserve"> terms on which Bambara groundnut (seeds </w:t>
            </w:r>
            <w:r w:rsidR="55A79BF3" w:rsidRPr="434E5688">
              <w:rPr>
                <w:rFonts w:ascii="Arial" w:hAnsi="Arial" w:cs="Arial"/>
                <w:color w:val="auto"/>
              </w:rPr>
              <w:t xml:space="preserve">and seed flour </w:t>
            </w:r>
            <w:r w:rsidRPr="434E5688">
              <w:rPr>
                <w:rFonts w:ascii="Arial" w:hAnsi="Arial" w:cs="Arial"/>
                <w:color w:val="auto"/>
              </w:rPr>
              <w:t>of </w:t>
            </w:r>
            <w:r w:rsidRPr="434E5688">
              <w:rPr>
                <w:rFonts w:ascii="Arial" w:hAnsi="Arial" w:cs="Arial"/>
                <w:i/>
                <w:iCs/>
                <w:color w:val="auto"/>
              </w:rPr>
              <w:t>Vigna subterranea (L.)Verdc.</w:t>
            </w:r>
            <w:r w:rsidRPr="434E5688">
              <w:rPr>
                <w:rFonts w:ascii="Arial" w:hAnsi="Arial" w:cs="Arial"/>
                <w:color w:val="auto"/>
              </w:rPr>
              <w:t>)</w:t>
            </w:r>
            <w:r w:rsidR="55A79BF3" w:rsidRPr="434E5688">
              <w:rPr>
                <w:rFonts w:ascii="Arial" w:hAnsi="Arial" w:cs="Arial"/>
                <w:color w:val="auto"/>
              </w:rPr>
              <w:t xml:space="preserve"> is authorised</w:t>
            </w:r>
            <w:r w:rsidRPr="434E5688">
              <w:rPr>
                <w:rFonts w:ascii="Arial" w:hAnsi="Arial" w:cs="Arial"/>
                <w:color w:val="auto"/>
              </w:rPr>
              <w:t xml:space="preserve"> (as outlined in the FS</w:t>
            </w:r>
            <w:r w:rsidR="0853A356" w:rsidRPr="434E5688">
              <w:rPr>
                <w:rFonts w:ascii="Arial" w:hAnsi="Arial" w:cs="Arial"/>
                <w:color w:val="auto"/>
              </w:rPr>
              <w:t>S</w:t>
            </w:r>
            <w:r w:rsidRPr="434E5688">
              <w:rPr>
                <w:rFonts w:ascii="Arial" w:hAnsi="Arial" w:cs="Arial"/>
                <w:color w:val="auto"/>
              </w:rPr>
              <w:t xml:space="preserve"> risk management recommendation)?</w:t>
            </w:r>
          </w:p>
          <w:p w14:paraId="77D74EF7" w14:textId="77777777" w:rsidR="00E574BA" w:rsidRPr="00187221" w:rsidRDefault="00E574BA" w:rsidP="00352C61">
            <w:pPr>
              <w:pStyle w:val="ListParagraph"/>
              <w:numPr>
                <w:ilvl w:val="0"/>
                <w:numId w:val="2"/>
              </w:numPr>
              <w:textAlignment w:val="baseline"/>
              <w:rPr>
                <w:rFonts w:ascii="Arial" w:hAnsi="Arial" w:cs="Arial"/>
                <w:color w:val="auto"/>
              </w:rPr>
            </w:pPr>
            <w:r w:rsidRPr="00187221">
              <w:rPr>
                <w:rFonts w:ascii="Arial" w:hAnsi="Arial" w:cs="Arial"/>
                <w:color w:val="auto"/>
              </w:rPr>
              <w:t>Are there any other factors that should be considered by ministers that have not already been highlighted?</w:t>
            </w:r>
          </w:p>
          <w:p w14:paraId="5DD4C8BA" w14:textId="5E657AFC" w:rsidR="00E574BA" w:rsidRPr="00E574BA" w:rsidRDefault="00E574BA" w:rsidP="00F31C77">
            <w:pPr>
              <w:pStyle w:val="ListParagraph"/>
              <w:numPr>
                <w:ilvl w:val="0"/>
                <w:numId w:val="2"/>
              </w:numPr>
              <w:rPr>
                <w:rFonts w:ascii="Arial" w:hAnsi="Arial" w:cs="Arial"/>
                <w:color w:val="auto"/>
              </w:rPr>
            </w:pPr>
            <w:r w:rsidRPr="434E5688">
              <w:rPr>
                <w:rFonts w:ascii="Arial" w:hAnsi="Arial" w:cs="Arial"/>
                <w:color w:val="auto"/>
              </w:rPr>
              <w:t>Do you have any other feedback? Including consideration of any relevant</w:t>
            </w:r>
            <w:r w:rsidR="26029413" w:rsidRPr="434E5688">
              <w:rPr>
                <w:rFonts w:ascii="Arial" w:hAnsi="Arial" w:cs="Arial"/>
                <w:color w:val="auto"/>
              </w:rPr>
              <w:t xml:space="preserve"> legislative</w:t>
            </w:r>
            <w:r w:rsidRPr="434E5688">
              <w:rPr>
                <w:rFonts w:ascii="Arial" w:hAnsi="Arial" w:cs="Arial"/>
                <w:color w:val="auto"/>
              </w:rPr>
              <w:t xml:space="preserve"> provisions and other legitimate factors (other evidence further supporting clear, rational and justifiable risk analysis, such as consumer interests, technical feasibility and environmental factors).</w:t>
            </w:r>
          </w:p>
        </w:tc>
      </w:tr>
    </w:tbl>
    <w:p w14:paraId="0418FCA7" w14:textId="77777777" w:rsidR="00E574BA" w:rsidRDefault="00E574BA" w:rsidP="00E574BA">
      <w:pPr>
        <w:ind w:left="357"/>
      </w:pPr>
    </w:p>
    <w:p w14:paraId="5F589A78" w14:textId="77777777" w:rsidR="00B53298" w:rsidRDefault="00B53298">
      <w:pPr>
        <w:rPr>
          <w:rStyle w:val="eop"/>
          <w:rFonts w:ascii="Arial" w:hAnsi="Arial" w:cs="Arial"/>
          <w:b/>
          <w:color w:val="009CBD"/>
          <w:sz w:val="30"/>
          <w:szCs w:val="30"/>
        </w:rPr>
      </w:pPr>
    </w:p>
    <w:p w14:paraId="62E11A58" w14:textId="2738F273" w:rsidR="005504A4" w:rsidRDefault="00B53298" w:rsidP="7F9761B6">
      <w:pPr>
        <w:rPr>
          <w:rFonts w:ascii="Arial" w:hAnsi="Arial" w:cs="Arial"/>
          <w:color w:val="5B9BD5"/>
          <w:sz w:val="24"/>
          <w:szCs w:val="24"/>
        </w:rPr>
      </w:pPr>
      <w:r w:rsidRPr="7F9761B6">
        <w:rPr>
          <w:rStyle w:val="eop"/>
          <w:rFonts w:ascii="Arial" w:hAnsi="Arial" w:cs="Arial"/>
          <w:b/>
          <w:bCs/>
          <w:color w:val="009CBD"/>
          <w:sz w:val="30"/>
          <w:szCs w:val="30"/>
        </w:rPr>
        <w:t>Response</w:t>
      </w:r>
      <w:r w:rsidR="005504A4" w:rsidRPr="7F9761B6">
        <w:rPr>
          <w:rStyle w:val="eop"/>
          <w:rFonts w:ascii="Arial" w:hAnsi="Arial" w:cs="Arial"/>
          <w:b/>
          <w:bCs/>
          <w:color w:val="009CBD"/>
          <w:sz w:val="30"/>
          <w:szCs w:val="30"/>
        </w:rPr>
        <w:t>s</w:t>
      </w:r>
      <w:bookmarkStart w:id="2" w:name="_Hlk218768215"/>
    </w:p>
    <w:bookmarkEnd w:id="2"/>
    <w:p w14:paraId="0BE34EFC" w14:textId="77777777" w:rsidR="005504A4" w:rsidRDefault="005504A4">
      <w:pPr>
        <w:rPr>
          <w:rFonts w:ascii="Arial" w:hAnsi="Arial" w:cs="Arial"/>
          <w:color w:val="5B9BD5"/>
          <w:sz w:val="24"/>
          <w:szCs w:val="24"/>
        </w:rPr>
      </w:pPr>
    </w:p>
    <w:p w14:paraId="25729624" w14:textId="2C088314" w:rsidR="005504A4" w:rsidRPr="00A97E52" w:rsidRDefault="00E574BA" w:rsidP="00FD2245">
      <w:pPr>
        <w:spacing w:line="360" w:lineRule="auto"/>
        <w:textAlignment w:val="baseline"/>
        <w:rPr>
          <w:rFonts w:ascii="Arial" w:hAnsi="Arial" w:cs="Arial"/>
          <w:sz w:val="24"/>
          <w:szCs w:val="24"/>
        </w:rPr>
      </w:pPr>
      <w:r w:rsidRPr="7F9761B6">
        <w:rPr>
          <w:rFonts w:ascii="Arial" w:hAnsi="Arial" w:cs="Arial"/>
          <w:sz w:val="24"/>
          <w:szCs w:val="24"/>
        </w:rPr>
        <w:t xml:space="preserve">This is a </w:t>
      </w:r>
      <w:r w:rsidR="00416567" w:rsidRPr="7F9761B6">
        <w:rPr>
          <w:rFonts w:ascii="Arial" w:hAnsi="Arial" w:cs="Arial"/>
          <w:sz w:val="24"/>
          <w:szCs w:val="24"/>
        </w:rPr>
        <w:t>four-week</w:t>
      </w:r>
      <w:r w:rsidRPr="7F9761B6">
        <w:rPr>
          <w:rFonts w:ascii="Arial" w:hAnsi="Arial" w:cs="Arial"/>
          <w:sz w:val="24"/>
          <w:szCs w:val="24"/>
        </w:rPr>
        <w:t xml:space="preserve"> </w:t>
      </w:r>
      <w:r w:rsidR="00EE7A80" w:rsidRPr="7F9761B6">
        <w:rPr>
          <w:rFonts w:ascii="Arial" w:hAnsi="Arial" w:cs="Arial"/>
          <w:sz w:val="24"/>
          <w:szCs w:val="24"/>
        </w:rPr>
        <w:t>consultation</w:t>
      </w:r>
      <w:r w:rsidRPr="7F9761B6">
        <w:rPr>
          <w:rFonts w:ascii="Arial" w:hAnsi="Arial" w:cs="Arial"/>
          <w:sz w:val="24"/>
          <w:szCs w:val="24"/>
        </w:rPr>
        <w:t xml:space="preserve"> and r</w:t>
      </w:r>
      <w:r w:rsidR="005504A4" w:rsidRPr="7F9761B6">
        <w:rPr>
          <w:rFonts w:ascii="Arial" w:hAnsi="Arial" w:cs="Arial"/>
          <w:sz w:val="24"/>
          <w:szCs w:val="24"/>
        </w:rPr>
        <w:t>esponses are required by </w:t>
      </w:r>
      <w:r w:rsidR="005504A4" w:rsidRPr="7F9761B6">
        <w:rPr>
          <w:rFonts w:ascii="Arial" w:hAnsi="Arial" w:cs="Arial"/>
          <w:color w:val="000000" w:themeColor="text1"/>
          <w:sz w:val="24"/>
          <w:szCs w:val="24"/>
        </w:rPr>
        <w:t>23:59</w:t>
      </w:r>
      <w:r w:rsidR="005504A4" w:rsidRPr="7F9761B6">
        <w:rPr>
          <w:rFonts w:ascii="Arial" w:hAnsi="Arial" w:cs="Arial"/>
          <w:sz w:val="24"/>
          <w:szCs w:val="24"/>
        </w:rPr>
        <w:t> 2</w:t>
      </w:r>
      <w:r w:rsidR="0432AA37" w:rsidRPr="7F9761B6">
        <w:rPr>
          <w:rFonts w:ascii="Arial" w:hAnsi="Arial" w:cs="Arial"/>
          <w:sz w:val="24"/>
          <w:szCs w:val="24"/>
        </w:rPr>
        <w:t>5</w:t>
      </w:r>
      <w:r w:rsidR="005504A4" w:rsidRPr="7F9761B6">
        <w:rPr>
          <w:rFonts w:ascii="Arial" w:hAnsi="Arial" w:cs="Arial"/>
          <w:sz w:val="24"/>
          <w:szCs w:val="24"/>
        </w:rPr>
        <w:t> February 2026. Please state, in your response, whether you are responding as a private individual or on behalf of an organisation/company (including details of any stakeholders your organisation represents). </w:t>
      </w:r>
    </w:p>
    <w:p w14:paraId="20D820C8" w14:textId="77777777" w:rsidR="000E3E27" w:rsidRPr="005504A4" w:rsidRDefault="000E3E27" w:rsidP="005504A4">
      <w:pPr>
        <w:textAlignment w:val="baseline"/>
        <w:rPr>
          <w:rFonts w:ascii="Arial" w:hAnsi="Arial" w:cs="Arial"/>
          <w:sz w:val="24"/>
          <w:szCs w:val="24"/>
        </w:rPr>
      </w:pPr>
    </w:p>
    <w:p w14:paraId="63DFCD85" w14:textId="77777777" w:rsidR="00F82767" w:rsidRDefault="005504A4" w:rsidP="005F7E53">
      <w:pPr>
        <w:spacing w:line="360" w:lineRule="auto"/>
        <w:rPr>
          <w:rFonts w:ascii="Arial" w:hAnsi="Arial" w:cs="Arial"/>
          <w:color w:val="000000"/>
          <w:sz w:val="24"/>
          <w:szCs w:val="24"/>
        </w:rPr>
      </w:pPr>
      <w:r w:rsidRPr="005504A4">
        <w:rPr>
          <w:rFonts w:ascii="Arial" w:hAnsi="Arial" w:cs="Arial"/>
          <w:color w:val="000000"/>
          <w:sz w:val="24"/>
          <w:szCs w:val="24"/>
        </w:rPr>
        <w:t>Please respond to the consultation via th</w:t>
      </w:r>
      <w:r w:rsidRPr="005504A4">
        <w:rPr>
          <w:rFonts w:ascii="Arial" w:hAnsi="Arial" w:cs="Arial"/>
          <w:sz w:val="24"/>
          <w:szCs w:val="24"/>
        </w:rPr>
        <w:t>e online survey (Opens in a new window).</w:t>
      </w:r>
      <w:r w:rsidRPr="005504A4">
        <w:rPr>
          <w:rFonts w:ascii="Arial" w:hAnsi="Arial" w:cs="Arial"/>
          <w:color w:val="000000"/>
          <w:sz w:val="24"/>
          <w:szCs w:val="24"/>
        </w:rPr>
        <w:t xml:space="preserve"> If this is not possible, you can email a response</w:t>
      </w:r>
      <w:r w:rsidR="00F82767">
        <w:rPr>
          <w:rFonts w:ascii="Arial" w:hAnsi="Arial" w:cs="Arial"/>
          <w:color w:val="000000"/>
          <w:sz w:val="24"/>
          <w:szCs w:val="24"/>
        </w:rPr>
        <w:t xml:space="preserve"> t</w:t>
      </w:r>
      <w:r w:rsidR="005F7E53">
        <w:rPr>
          <w:rFonts w:ascii="Arial" w:hAnsi="Arial" w:cs="Arial"/>
          <w:color w:val="000000"/>
          <w:sz w:val="24"/>
          <w:szCs w:val="24"/>
        </w:rPr>
        <w:t>o:</w:t>
      </w:r>
    </w:p>
    <w:p w14:paraId="1F665C96" w14:textId="6FC25DFB" w:rsidR="004A7A8F" w:rsidRPr="00A97E52" w:rsidRDefault="001D5DEB" w:rsidP="005F7E53">
      <w:pPr>
        <w:spacing w:line="360" w:lineRule="auto"/>
        <w:rPr>
          <w:rFonts w:ascii="Arial" w:hAnsi="Arial" w:cs="Arial"/>
          <w:color w:val="2E74B5" w:themeColor="accent5" w:themeShade="BF"/>
          <w:sz w:val="24"/>
          <w:szCs w:val="24"/>
        </w:rPr>
      </w:pPr>
      <w:hyperlink r:id="rId23" w:history="1">
        <w:r w:rsidRPr="00C0381D">
          <w:rPr>
            <w:rStyle w:val="Hyperlink"/>
            <w:rFonts w:ascii="Arial" w:hAnsi="Arial" w:cs="Arial"/>
            <w:sz w:val="24"/>
            <w:szCs w:val="24"/>
          </w:rPr>
          <w:t>LabellingStandardsandRegulatedProducts@fss.scot</w:t>
        </w:r>
      </w:hyperlink>
    </w:p>
    <w:p w14:paraId="37F69EA6" w14:textId="34FA9865" w:rsidR="005504A4" w:rsidRPr="00A97E52" w:rsidRDefault="005504A4" w:rsidP="005504A4">
      <w:pPr>
        <w:shd w:val="clear" w:color="auto" w:fill="FFFFFF"/>
        <w:textAlignment w:val="baseline"/>
        <w:rPr>
          <w:rFonts w:ascii="Arial" w:hAnsi="Arial" w:cs="Arial"/>
          <w:color w:val="000000"/>
          <w:sz w:val="24"/>
          <w:szCs w:val="24"/>
        </w:rPr>
      </w:pPr>
    </w:p>
    <w:p w14:paraId="5E0B670C" w14:textId="2E861C97" w:rsidR="000E3E27" w:rsidRPr="00A97E52" w:rsidRDefault="005504A4" w:rsidP="005F7E53">
      <w:pPr>
        <w:shd w:val="clear" w:color="auto" w:fill="FFFFFF"/>
        <w:spacing w:line="360" w:lineRule="auto"/>
        <w:textAlignment w:val="baseline"/>
        <w:rPr>
          <w:rFonts w:ascii="Arial" w:hAnsi="Arial" w:cs="Arial"/>
          <w:color w:val="000000"/>
          <w:sz w:val="24"/>
          <w:szCs w:val="24"/>
        </w:rPr>
      </w:pPr>
      <w:r w:rsidRPr="005504A4">
        <w:rPr>
          <w:rFonts w:ascii="Arial" w:hAnsi="Arial" w:cs="Arial"/>
          <w:color w:val="000000"/>
          <w:sz w:val="24"/>
          <w:szCs w:val="24"/>
        </w:rPr>
        <w:t xml:space="preserve">Please indicate the application/product you are responding about by using the following subject line for your response: Response to RP2272 consultation on traditional food </w:t>
      </w:r>
      <w:r w:rsidR="004A7A8F" w:rsidRPr="00A97E52">
        <w:rPr>
          <w:rFonts w:ascii="Arial" w:hAnsi="Arial" w:cs="Arial"/>
          <w:color w:val="000000"/>
          <w:sz w:val="24"/>
          <w:szCs w:val="24"/>
        </w:rPr>
        <w:t xml:space="preserve">from a third country </w:t>
      </w:r>
      <w:r w:rsidRPr="005504A4">
        <w:rPr>
          <w:rFonts w:ascii="Arial" w:hAnsi="Arial" w:cs="Arial"/>
          <w:color w:val="000000"/>
          <w:sz w:val="24"/>
          <w:szCs w:val="24"/>
        </w:rPr>
        <w:t>notification.</w:t>
      </w:r>
    </w:p>
    <w:p w14:paraId="0B31094B" w14:textId="0A5AF23B" w:rsidR="005504A4" w:rsidRPr="005504A4" w:rsidRDefault="005504A4" w:rsidP="005F7E53">
      <w:pPr>
        <w:shd w:val="clear" w:color="auto" w:fill="FFFFFF"/>
        <w:spacing w:line="360" w:lineRule="auto"/>
        <w:textAlignment w:val="baseline"/>
        <w:rPr>
          <w:rFonts w:ascii="Arial" w:hAnsi="Arial" w:cs="Arial"/>
          <w:sz w:val="24"/>
          <w:szCs w:val="24"/>
        </w:rPr>
      </w:pPr>
      <w:r w:rsidRPr="005504A4">
        <w:rPr>
          <w:rFonts w:ascii="Arial" w:hAnsi="Arial" w:cs="Arial"/>
          <w:color w:val="D13438"/>
          <w:sz w:val="24"/>
          <w:szCs w:val="24"/>
        </w:rPr>
        <w:t> </w:t>
      </w:r>
    </w:p>
    <w:p w14:paraId="733E448E" w14:textId="77777777" w:rsidR="005504A4" w:rsidRPr="00A97E52" w:rsidRDefault="005504A4" w:rsidP="005F7E53">
      <w:pPr>
        <w:shd w:val="clear" w:color="auto" w:fill="FFFFFF"/>
        <w:spacing w:line="360" w:lineRule="auto"/>
        <w:textAlignment w:val="baseline"/>
        <w:rPr>
          <w:rFonts w:ascii="Arial" w:hAnsi="Arial" w:cs="Arial"/>
          <w:color w:val="000000"/>
          <w:sz w:val="24"/>
          <w:szCs w:val="24"/>
        </w:rPr>
      </w:pPr>
      <w:r w:rsidRPr="005504A4">
        <w:rPr>
          <w:rFonts w:ascii="Arial" w:hAnsi="Arial" w:cs="Arial"/>
          <w:color w:val="000000"/>
          <w:sz w:val="24"/>
          <w:szCs w:val="24"/>
        </w:rPr>
        <w:t>If responding by email, please state in your response whether you are responding as a private individual or on behalf of an organisation/company (including details of any stakeholders your organisation represents) and in which nation you are based.  </w:t>
      </w:r>
    </w:p>
    <w:p w14:paraId="744FB272" w14:textId="77777777" w:rsidR="00EF3167" w:rsidRPr="00A97E52" w:rsidRDefault="00EF3167" w:rsidP="005F7E53">
      <w:pPr>
        <w:shd w:val="clear" w:color="auto" w:fill="FFFFFF"/>
        <w:spacing w:line="360" w:lineRule="auto"/>
        <w:textAlignment w:val="baseline"/>
        <w:rPr>
          <w:rFonts w:ascii="Arial" w:hAnsi="Arial" w:cs="Arial"/>
          <w:color w:val="000000"/>
          <w:sz w:val="24"/>
          <w:szCs w:val="24"/>
        </w:rPr>
      </w:pPr>
    </w:p>
    <w:p w14:paraId="173F17C6" w14:textId="76BF064A" w:rsidR="00EF3167" w:rsidRPr="00A97E52" w:rsidRDefault="00EF3167" w:rsidP="005F7E53">
      <w:pPr>
        <w:spacing w:line="360" w:lineRule="auto"/>
        <w:rPr>
          <w:rFonts w:ascii="Arial" w:hAnsi="Arial" w:cs="Arial"/>
          <w:sz w:val="24"/>
          <w:szCs w:val="24"/>
        </w:rPr>
      </w:pPr>
      <w:r w:rsidRPr="00A97E52">
        <w:rPr>
          <w:rFonts w:ascii="Arial" w:hAnsi="Arial" w:cs="Arial"/>
          <w:sz w:val="24"/>
          <w:szCs w:val="24"/>
        </w:rPr>
        <w:lastRenderedPageBreak/>
        <w:t>We welcome detailed, evidence-based responses to our consultation. The consultation is intended to ensure a transparent, science-led process while supporting a smooth and informed transition for all affected sectors.</w:t>
      </w:r>
    </w:p>
    <w:p w14:paraId="432FC404" w14:textId="77777777" w:rsidR="00EF3167" w:rsidRPr="00A97E52" w:rsidRDefault="00EF3167" w:rsidP="00EF3167">
      <w:pPr>
        <w:rPr>
          <w:rFonts w:ascii="Arial" w:hAnsi="Arial" w:cs="Arial"/>
          <w:color w:val="009CBD"/>
          <w:sz w:val="24"/>
          <w:szCs w:val="24"/>
        </w:rPr>
      </w:pPr>
    </w:p>
    <w:p w14:paraId="04C96056" w14:textId="2E7DD038" w:rsidR="00EF3167" w:rsidRPr="00A97E52" w:rsidRDefault="00EF3167" w:rsidP="005F7E53">
      <w:pPr>
        <w:spacing w:line="360" w:lineRule="auto"/>
        <w:jc w:val="both"/>
        <w:rPr>
          <w:rFonts w:ascii="Arial" w:hAnsi="Arial" w:cs="Arial"/>
          <w:sz w:val="24"/>
          <w:szCs w:val="24"/>
        </w:rPr>
      </w:pPr>
      <w:r w:rsidRPr="00A97E52">
        <w:rPr>
          <w:rFonts w:ascii="Arial" w:hAnsi="Arial" w:cs="Arial"/>
          <w:sz w:val="24"/>
          <w:szCs w:val="24"/>
        </w:rPr>
        <w:t xml:space="preserve">Following the consultation process, FSS will publish a summary of responses to this </w:t>
      </w:r>
      <w:r w:rsidR="00A97E52" w:rsidRPr="00A97E52">
        <w:rPr>
          <w:rFonts w:ascii="Arial" w:hAnsi="Arial" w:cs="Arial"/>
          <w:sz w:val="24"/>
          <w:szCs w:val="24"/>
        </w:rPr>
        <w:t>consultation about three months after this consultation and will</w:t>
      </w:r>
      <w:r w:rsidRPr="00A97E52">
        <w:rPr>
          <w:rFonts w:ascii="Arial" w:hAnsi="Arial" w:cs="Arial"/>
          <w:sz w:val="24"/>
          <w:szCs w:val="24"/>
        </w:rPr>
        <w:t xml:space="preserve"> be made available on the FSS website and shared with</w:t>
      </w:r>
      <w:r w:rsidR="00FC3C54">
        <w:rPr>
          <w:rFonts w:ascii="Arial" w:hAnsi="Arial" w:cs="Arial"/>
          <w:sz w:val="24"/>
          <w:szCs w:val="24"/>
        </w:rPr>
        <w:t xml:space="preserve"> FSA and</w:t>
      </w:r>
      <w:r w:rsidRPr="00A97E52">
        <w:rPr>
          <w:rFonts w:ascii="Arial" w:hAnsi="Arial" w:cs="Arial"/>
          <w:sz w:val="24"/>
          <w:szCs w:val="24"/>
        </w:rPr>
        <w:t xml:space="preserve"> </w:t>
      </w:r>
      <w:r w:rsidR="00A97E52" w:rsidRPr="00A97E52">
        <w:rPr>
          <w:rFonts w:ascii="Arial" w:hAnsi="Arial" w:cs="Arial"/>
          <w:sz w:val="24"/>
          <w:szCs w:val="24"/>
        </w:rPr>
        <w:t>m</w:t>
      </w:r>
      <w:r w:rsidRPr="00A97E52">
        <w:rPr>
          <w:rFonts w:ascii="Arial" w:hAnsi="Arial" w:cs="Arial"/>
          <w:sz w:val="24"/>
          <w:szCs w:val="24"/>
        </w:rPr>
        <w:t>inisters.</w:t>
      </w:r>
    </w:p>
    <w:p w14:paraId="4C800C50" w14:textId="02D1B485" w:rsidR="00C31A9B" w:rsidRPr="00A97E52" w:rsidRDefault="009805CA" w:rsidP="005F7E53">
      <w:pPr>
        <w:pStyle w:val="Caption"/>
      </w:pPr>
      <w:r>
        <w:rPr>
          <w:b w:val="0"/>
          <w:bCs w:val="0"/>
        </w:rPr>
        <w:t>If you give us permission to quote your name or organisation in the publication of the results</w:t>
      </w:r>
      <w:r w:rsidR="00C31A9B">
        <w:rPr>
          <w:b w:val="0"/>
          <w:bCs w:val="0"/>
        </w:rPr>
        <w:t xml:space="preserve"> </w:t>
      </w:r>
      <w:r w:rsidR="00C31A9B" w:rsidRPr="7F9761B6">
        <w:rPr>
          <w:rFonts w:cs="Arial"/>
          <w:b w:val="0"/>
          <w:bCs w:val="0"/>
        </w:rPr>
        <w:t>(please also make sure you have read and understood the paragraphs below where we discuss GDPR, publication of personal data and confidentiality of responses) or that of the organisation on whose behalf you are participating in the consultation in the publication of the results.</w:t>
      </w:r>
      <w:r w:rsidR="00C31A9B" w:rsidRPr="7F9761B6">
        <w:rPr>
          <w:rFonts w:cs="Arial"/>
          <w:b w:val="0"/>
          <w:bCs w:val="0"/>
          <w:sz w:val="18"/>
          <w:szCs w:val="18"/>
        </w:rPr>
        <w:t xml:space="preserve"> </w:t>
      </w:r>
      <w:r w:rsidR="00C31A9B" w:rsidRPr="7F9761B6">
        <w:rPr>
          <w:rFonts w:cs="Arial"/>
          <w:b w:val="0"/>
          <w:bCs w:val="0"/>
        </w:rPr>
        <w:t xml:space="preserve">For information on how FSS handles your personal data, please refer to the </w:t>
      </w:r>
      <w:hyperlink r:id="rId24">
        <w:r w:rsidR="00C31A9B" w:rsidRPr="7F9761B6">
          <w:rPr>
            <w:rStyle w:val="Hyperlink"/>
            <w:rFonts w:cs="Arial"/>
            <w:b w:val="0"/>
            <w:bCs w:val="0"/>
          </w:rPr>
          <w:t>Consultation Privacy notice</w:t>
        </w:r>
      </w:hyperlink>
      <w:r w:rsidR="00C31A9B" w:rsidRPr="7F9761B6">
        <w:rPr>
          <w:rFonts w:cs="Arial"/>
          <w:b w:val="0"/>
          <w:bCs w:val="0"/>
        </w:rPr>
        <w:t xml:space="preserve">. </w:t>
      </w:r>
    </w:p>
    <w:p w14:paraId="2D9AF18F" w14:textId="01D3E408" w:rsidR="7F9761B6" w:rsidRDefault="7F9761B6" w:rsidP="7F9761B6">
      <w:pPr>
        <w:rPr>
          <w:rFonts w:ascii="Arial" w:hAnsi="Arial" w:cs="Arial"/>
          <w:b/>
          <w:bCs/>
          <w:color w:val="009CBD"/>
          <w:sz w:val="28"/>
          <w:szCs w:val="28"/>
        </w:rPr>
      </w:pPr>
    </w:p>
    <w:p w14:paraId="4616F838" w14:textId="1E5614F8" w:rsidR="00C31A9B" w:rsidRPr="003F775B" w:rsidRDefault="00D90229" w:rsidP="7F9761B6">
      <w:pPr>
        <w:rPr>
          <w:rFonts w:ascii="Arial" w:hAnsi="Arial" w:cs="Arial"/>
          <w:b/>
          <w:bCs/>
          <w:color w:val="009CBD"/>
          <w:sz w:val="28"/>
          <w:szCs w:val="28"/>
        </w:rPr>
      </w:pPr>
      <w:r w:rsidRPr="7F9761B6">
        <w:rPr>
          <w:rFonts w:ascii="Arial" w:hAnsi="Arial" w:cs="Arial"/>
          <w:b/>
          <w:bCs/>
          <w:color w:val="009CBD"/>
          <w:sz w:val="28"/>
          <w:szCs w:val="28"/>
        </w:rPr>
        <w:t>Further information</w:t>
      </w:r>
    </w:p>
    <w:p w14:paraId="61D4F55D" w14:textId="062BB601" w:rsidR="00D90229" w:rsidRPr="00C31A9B" w:rsidRDefault="00D90229" w:rsidP="0C66422E">
      <w:pPr>
        <w:pStyle w:val="Caption"/>
        <w:jc w:val="both"/>
        <w:rPr>
          <w:b w:val="0"/>
          <w:bCs w:val="0"/>
        </w:rPr>
      </w:pPr>
      <w:r>
        <w:rPr>
          <w:b w:val="0"/>
          <w:bCs w:val="0"/>
        </w:rPr>
        <w:t xml:space="preserve">If you require a more accessible format of this document, such as in Braille or in another language, please send details to the named contact for responses to this consultation and your request will be considered. </w:t>
      </w:r>
    </w:p>
    <w:p w14:paraId="44E4A11B" w14:textId="56B6F96F" w:rsidR="00D90229" w:rsidRPr="00C31A9B" w:rsidRDefault="00D90229" w:rsidP="00652A90">
      <w:pPr>
        <w:pStyle w:val="Caption"/>
        <w:jc w:val="both"/>
        <w:rPr>
          <w:b w:val="0"/>
          <w:bCs w:val="0"/>
          <w:iCs/>
        </w:rPr>
      </w:pPr>
      <w:r w:rsidRPr="00C31A9B">
        <w:rPr>
          <w:b w:val="0"/>
          <w:bCs w:val="0"/>
          <w:iCs/>
        </w:rPr>
        <w:t xml:space="preserve">Please feel free to pass this document to any other interested </w:t>
      </w:r>
      <w:r w:rsidR="002C0B68" w:rsidRPr="00C31A9B">
        <w:rPr>
          <w:b w:val="0"/>
          <w:bCs w:val="0"/>
          <w:iCs/>
        </w:rPr>
        <w:t>parties or</w:t>
      </w:r>
      <w:r w:rsidRPr="00C31A9B">
        <w:rPr>
          <w:b w:val="0"/>
          <w:bCs w:val="0"/>
          <w:iCs/>
        </w:rPr>
        <w:t xml:space="preserve"> send us their full contact details and we will arrange for a copy to be sent to them direct. </w:t>
      </w:r>
    </w:p>
    <w:p w14:paraId="7D25E278" w14:textId="382AAC92" w:rsidR="00162E91" w:rsidRDefault="00D90229" w:rsidP="7F9761B6">
      <w:pPr>
        <w:pStyle w:val="Caption"/>
        <w:jc w:val="both"/>
        <w:rPr>
          <w:b w:val="0"/>
          <w:bCs w:val="0"/>
        </w:rPr>
      </w:pPr>
      <w:r>
        <w:rPr>
          <w:b w:val="0"/>
          <w:bCs w:val="0"/>
        </w:rPr>
        <w:t>This consultation has been prepared taking account of the Consultation Criteria.</w:t>
      </w:r>
      <w:r w:rsidR="00927329">
        <w:rPr>
          <w:b w:val="0"/>
          <w:bCs w:val="0"/>
        </w:rPr>
        <w:t xml:space="preserve"> </w:t>
      </w:r>
      <w:r>
        <w:rPr>
          <w:b w:val="0"/>
          <w:bCs w:val="0"/>
        </w:rPr>
        <w:t xml:space="preserve">The Consultation Criteria from the </w:t>
      </w:r>
      <w:hyperlink r:id="rId25">
        <w:r w:rsidRPr="0C66422E">
          <w:rPr>
            <w:rStyle w:val="Hyperlink"/>
            <w:rFonts w:cs="Arial"/>
            <w:b w:val="0"/>
            <w:bCs w:val="0"/>
          </w:rPr>
          <w:t>HM Code of Practice on Consultation</w:t>
        </w:r>
      </w:hyperlink>
      <w:r>
        <w:rPr>
          <w:b w:val="0"/>
          <w:bCs w:val="0"/>
        </w:rPr>
        <w:t xml:space="preserve"> should be included in each consultation</w:t>
      </w:r>
      <w:r w:rsidR="00F99454">
        <w:rPr>
          <w:b w:val="0"/>
          <w:bCs w:val="0"/>
        </w:rPr>
        <w:t>.</w:t>
      </w:r>
    </w:p>
    <w:p w14:paraId="3952CA57" w14:textId="0FBA31B7" w:rsidR="00A13563" w:rsidRPr="000320C7" w:rsidRDefault="00D90229" w:rsidP="0C66422E">
      <w:pPr>
        <w:pStyle w:val="Heading3"/>
        <w:numPr>
          <w:ilvl w:val="0"/>
          <w:numId w:val="0"/>
        </w:numPr>
        <w:rPr>
          <w:b/>
          <w:bCs/>
          <w:sz w:val="28"/>
          <w:szCs w:val="28"/>
        </w:rPr>
      </w:pPr>
      <w:r w:rsidRPr="0C66422E">
        <w:rPr>
          <w:b/>
          <w:bCs/>
          <w:sz w:val="28"/>
          <w:szCs w:val="28"/>
        </w:rPr>
        <w:t>Queries</w:t>
      </w:r>
    </w:p>
    <w:p w14:paraId="3AFD7777" w14:textId="4D845682" w:rsidR="0C66422E" w:rsidRDefault="00D90229" w:rsidP="004B1B31">
      <w:pPr>
        <w:pStyle w:val="Caption"/>
      </w:pPr>
      <w:r>
        <w:rPr>
          <w:b w:val="0"/>
          <w:bCs w:val="0"/>
        </w:rPr>
        <w:t xml:space="preserve">If you have any queries relating to this </w:t>
      </w:r>
      <w:r w:rsidR="002C0B68">
        <w:rPr>
          <w:b w:val="0"/>
          <w:bCs w:val="0"/>
        </w:rPr>
        <w:t>consultation,</w:t>
      </w:r>
      <w:r>
        <w:rPr>
          <w:b w:val="0"/>
          <w:bCs w:val="0"/>
        </w:rPr>
        <w:t xml:space="preserve"> please contact </w:t>
      </w:r>
      <w:r w:rsidR="00C22F35">
        <w:rPr>
          <w:b w:val="0"/>
          <w:bCs w:val="0"/>
        </w:rPr>
        <w:t xml:space="preserve">FSS using the contact details </w:t>
      </w:r>
      <w:r>
        <w:rPr>
          <w:b w:val="0"/>
          <w:bCs w:val="0"/>
        </w:rPr>
        <w:t xml:space="preserve">on </w:t>
      </w:r>
      <w:r w:rsidR="007C5758">
        <w:rPr>
          <w:b w:val="0"/>
          <w:bCs w:val="0"/>
        </w:rPr>
        <w:t xml:space="preserve">page </w:t>
      </w:r>
      <w:r w:rsidR="00EF3167">
        <w:rPr>
          <w:b w:val="0"/>
          <w:bCs w:val="0"/>
        </w:rPr>
        <w:t>t</w:t>
      </w:r>
      <w:r w:rsidR="000320C7">
        <w:rPr>
          <w:b w:val="0"/>
          <w:bCs w:val="0"/>
        </w:rPr>
        <w:t>wo</w:t>
      </w:r>
      <w:r>
        <w:rPr>
          <w:b w:val="0"/>
          <w:bCs w:val="0"/>
        </w:rPr>
        <w:t xml:space="preserve">, </w:t>
      </w:r>
      <w:r w:rsidR="00C22F35">
        <w:rPr>
          <w:b w:val="0"/>
          <w:bCs w:val="0"/>
        </w:rPr>
        <w:t xml:space="preserve">and an FSS official </w:t>
      </w:r>
      <w:r>
        <w:rPr>
          <w:b w:val="0"/>
          <w:bCs w:val="0"/>
        </w:rPr>
        <w:t>will be able to respond to your questions.</w:t>
      </w:r>
    </w:p>
    <w:p w14:paraId="4FFDA211" w14:textId="78FA9BD1" w:rsidR="0C66422E" w:rsidRDefault="0C66422E"/>
    <w:p w14:paraId="52234028" w14:textId="1C9088DC" w:rsidR="00884239" w:rsidRPr="00FC3C54" w:rsidRDefault="006D04AF" w:rsidP="00FC3C54">
      <w:pPr>
        <w:pStyle w:val="Caption"/>
        <w:rPr>
          <w:color w:val="009CBD"/>
          <w:sz w:val="28"/>
          <w:szCs w:val="28"/>
        </w:rPr>
      </w:pPr>
      <w:r w:rsidRPr="00FC3C54">
        <w:rPr>
          <w:color w:val="009CBD"/>
          <w:sz w:val="28"/>
          <w:szCs w:val="28"/>
        </w:rPr>
        <w:t>G</w:t>
      </w:r>
      <w:r w:rsidR="00D90229" w:rsidRPr="00FC3C54">
        <w:rPr>
          <w:color w:val="009CBD"/>
          <w:sz w:val="28"/>
          <w:szCs w:val="28"/>
        </w:rPr>
        <w:t xml:space="preserve">DPR, </w:t>
      </w:r>
      <w:r w:rsidR="00D3309C" w:rsidRPr="00FC3C54">
        <w:rPr>
          <w:color w:val="009CBD"/>
          <w:sz w:val="28"/>
          <w:szCs w:val="28"/>
        </w:rPr>
        <w:t>p</w:t>
      </w:r>
      <w:r w:rsidR="00D90229" w:rsidRPr="00FC3C54">
        <w:rPr>
          <w:color w:val="009CBD"/>
          <w:sz w:val="28"/>
          <w:szCs w:val="28"/>
        </w:rPr>
        <w:t>ublication of personal data and confidentiality of responses</w:t>
      </w:r>
    </w:p>
    <w:p w14:paraId="5015E16C" w14:textId="2C71CAB8" w:rsidR="00D90229" w:rsidRPr="00C609AB" w:rsidRDefault="00D90229" w:rsidP="3B158EC0">
      <w:pPr>
        <w:pStyle w:val="Caption"/>
        <w:jc w:val="both"/>
        <w:rPr>
          <w:b w:val="0"/>
          <w:bCs w:val="0"/>
        </w:rPr>
      </w:pPr>
      <w:r>
        <w:rPr>
          <w:b w:val="0"/>
          <w:bCs w:val="0"/>
        </w:rPr>
        <w:t xml:space="preserve">The European General Data Protection Regulation (GDPR) replaces the Data Protection Directive 95/46/EC and was developed to harmonize data privacy laws across Europe. The Data Protection Act (DPA) 2018 applies GDPR standards </w:t>
      </w:r>
      <w:r w:rsidR="085D2EF4">
        <w:rPr>
          <w:b w:val="0"/>
          <w:bCs w:val="0"/>
        </w:rPr>
        <w:t>and transposes</w:t>
      </w:r>
      <w:r>
        <w:rPr>
          <w:b w:val="0"/>
          <w:bCs w:val="0"/>
        </w:rPr>
        <w:t xml:space="preserve"> the EU Data Protection Directive 2016/680 (Law Enforcement Directive) into domestic UK law.  In </w:t>
      </w:r>
      <w:r>
        <w:rPr>
          <w:b w:val="0"/>
          <w:bCs w:val="0"/>
        </w:rPr>
        <w:lastRenderedPageBreak/>
        <w:t xml:space="preserve">accordance with the GDPR, we are required to provide a privacy notice in relation to this public consultation. </w:t>
      </w:r>
      <w:r w:rsidR="000D5B8E">
        <w:rPr>
          <w:b w:val="0"/>
          <w:bCs w:val="0"/>
        </w:rPr>
        <w:t>FSS</w:t>
      </w:r>
      <w:r>
        <w:rPr>
          <w:b w:val="0"/>
          <w:bCs w:val="0"/>
        </w:rPr>
        <w:t xml:space="preserve">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14:paraId="2A98BFF3" w14:textId="17B99DD4" w:rsidR="00D90229" w:rsidRPr="00C609AB" w:rsidRDefault="00D90229" w:rsidP="008C083D">
      <w:pPr>
        <w:pStyle w:val="Caption"/>
        <w:jc w:val="both"/>
        <w:rPr>
          <w:b w:val="0"/>
          <w:bCs w:val="0"/>
          <w:szCs w:val="24"/>
        </w:rPr>
      </w:pPr>
      <w:r w:rsidRPr="00C609AB">
        <w:rPr>
          <w:b w:val="0"/>
          <w:bCs w:val="0"/>
          <w:szCs w:val="24"/>
        </w:rPr>
        <w:t xml:space="preserve">Personal information will be stored on Scottish Government servers and </w:t>
      </w:r>
      <w:r w:rsidR="002C0B68" w:rsidRPr="00C609AB">
        <w:rPr>
          <w:b w:val="0"/>
          <w:bCs w:val="0"/>
          <w:szCs w:val="24"/>
        </w:rPr>
        <w:t>cloud-based</w:t>
      </w:r>
      <w:r w:rsidRPr="00C609AB">
        <w:rPr>
          <w:b w:val="0"/>
          <w:bCs w:val="0"/>
          <w:szCs w:val="24"/>
        </w:rPr>
        <w:t xml:space="preserve">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14:paraId="7EE6F648" w14:textId="247AAF71" w:rsidR="00D90229" w:rsidRPr="00C609AB" w:rsidRDefault="00D90229" w:rsidP="7B45501D">
      <w:pPr>
        <w:pStyle w:val="Caption"/>
        <w:jc w:val="both"/>
        <w:rPr>
          <w:b w:val="0"/>
          <w:bCs w:val="0"/>
        </w:rPr>
      </w:pPr>
      <w:r>
        <w:rPr>
          <w:b w:val="0"/>
          <w:bCs w:val="0"/>
        </w:rPr>
        <w:t xml:space="preserve">You have a right to see the information we hold on you by making a request in writing to the email address below. If at any point you believe the </w:t>
      </w:r>
      <w:r w:rsidR="002C0B68">
        <w:rPr>
          <w:b w:val="0"/>
          <w:bCs w:val="0"/>
        </w:rPr>
        <w:t>information,</w:t>
      </w:r>
      <w:r>
        <w:rPr>
          <w:b w:val="0"/>
          <w:bCs w:val="0"/>
        </w:rPr>
        <w:t xml:space="preserve"> we process on you is incorrect you can request to have it corrected. If you wish to raise a complaint on how we have handled your personal data, you can contact our Data Protection Officer who will investigate the matter. If you are not satisfied with our response or believe we are processing your personal data not in accordance with the </w:t>
      </w:r>
      <w:r w:rsidR="22B969CA">
        <w:rPr>
          <w:b w:val="0"/>
          <w:bCs w:val="0"/>
        </w:rPr>
        <w:t>law,</w:t>
      </w:r>
      <w:r>
        <w:rPr>
          <w:b w:val="0"/>
          <w:bCs w:val="0"/>
        </w:rPr>
        <w:t xml:space="preserve"> you can complain to the Information Commissioner’s Office (ICO). </w:t>
      </w:r>
      <w:bookmarkStart w:id="3" w:name="_Hlk125725113"/>
      <w:r>
        <w:rPr>
          <w:b w:val="0"/>
          <w:bCs w:val="0"/>
        </w:rPr>
        <w:t xml:space="preserve">Our Data Protection Officer in the FSS is the Head of Corporate Services who can be contacted at the following email address: </w:t>
      </w:r>
      <w:hyperlink r:id="rId26">
        <w:r w:rsidRPr="7B45501D">
          <w:rPr>
            <w:rStyle w:val="Hyperlink"/>
            <w:rFonts w:cs="Arial"/>
            <w:b w:val="0"/>
            <w:bCs w:val="0"/>
          </w:rPr>
          <w:t>dataprotection@fss.scot</w:t>
        </w:r>
      </w:hyperlink>
      <w:r w:rsidR="00D33734" w:rsidRPr="7B45501D">
        <w:rPr>
          <w:b w:val="0"/>
          <w:bCs w:val="0"/>
          <w:color w:val="44546A" w:themeColor="text2"/>
        </w:rPr>
        <w:t>.</w:t>
      </w:r>
      <w:r w:rsidRPr="7B45501D">
        <w:rPr>
          <w:b w:val="0"/>
          <w:bCs w:val="0"/>
          <w:color w:val="1F497D"/>
        </w:rPr>
        <w:t> </w:t>
      </w:r>
      <w:bookmarkEnd w:id="3"/>
    </w:p>
    <w:p w14:paraId="2A4BB335" w14:textId="6C6F12B0" w:rsidR="00D90229" w:rsidRPr="00C609AB" w:rsidRDefault="00D90229" w:rsidP="7B45501D">
      <w:pPr>
        <w:pStyle w:val="Caption"/>
        <w:jc w:val="both"/>
        <w:rPr>
          <w:b w:val="0"/>
          <w:bCs w:val="0"/>
        </w:rPr>
      </w:pPr>
      <w:r>
        <w:rPr>
          <w:b w:val="0"/>
          <w:bCs w:val="0"/>
        </w:rPr>
        <w:t>In accordance with the principle of openness, our office in Pilgrim House in Aberdeen will hold a copy of the completed consultation as per our retention policy</w:t>
      </w:r>
      <w:r w:rsidRPr="37E0C9CC">
        <w:rPr>
          <w:b w:val="0"/>
          <w:bCs w:val="0"/>
          <w:color w:val="445369"/>
        </w:rPr>
        <w:t xml:space="preserve">. </w:t>
      </w:r>
      <w:r>
        <w:rPr>
          <w:b w:val="0"/>
          <w:bCs w:val="0"/>
        </w:rPr>
        <w:t xml:space="preserve">FSS will not publish anything without your consent. If you have any </w:t>
      </w:r>
      <w:r w:rsidR="00416567">
        <w:rPr>
          <w:b w:val="0"/>
          <w:bCs w:val="0"/>
        </w:rPr>
        <w:t>queries,</w:t>
      </w:r>
      <w:r>
        <w:rPr>
          <w:b w:val="0"/>
          <w:bCs w:val="0"/>
        </w:rPr>
        <w:t xml:space="preserve"> please email</w:t>
      </w:r>
      <w:r w:rsidRPr="37E0C9CC">
        <w:rPr>
          <w:b w:val="0"/>
          <w:bCs w:val="0"/>
          <w:color w:val="445369"/>
        </w:rPr>
        <w:t>:</w:t>
      </w:r>
      <w:r>
        <w:rPr>
          <w:b w:val="0"/>
          <w:bCs w:val="0"/>
        </w:rPr>
        <w:t> </w:t>
      </w:r>
      <w:hyperlink r:id="rId27">
        <w:r w:rsidR="00D3309C" w:rsidRPr="37E0C9CC">
          <w:rPr>
            <w:rStyle w:val="Hyperlink"/>
            <w:rFonts w:cs="Arial"/>
            <w:b w:val="0"/>
            <w:bCs w:val="0"/>
          </w:rPr>
          <w:t>dataprotection@fss.scot</w:t>
        </w:r>
      </w:hyperlink>
      <w:r>
        <w:rPr>
          <w:b w:val="0"/>
          <w:bCs w:val="0"/>
        </w:rPr>
        <w:t xml:space="preserve"> or return by post to the address given on page </w:t>
      </w:r>
      <w:r w:rsidR="3DD51DC8">
        <w:rPr>
          <w:b w:val="0"/>
          <w:bCs w:val="0"/>
        </w:rPr>
        <w:t>two</w:t>
      </w:r>
      <w:r>
        <w:rPr>
          <w:b w:val="0"/>
          <w:bCs w:val="0"/>
        </w:rPr>
        <w:t>.</w:t>
      </w:r>
      <w:r w:rsidRPr="37E0C9CC">
        <w:rPr>
          <w:b w:val="0"/>
          <w:bCs w:val="0"/>
          <w:color w:val="445369"/>
        </w:rPr>
        <w:t xml:space="preserve"> </w:t>
      </w:r>
    </w:p>
    <w:p w14:paraId="2A6B5604" w14:textId="59563191" w:rsidR="00D90229" w:rsidRPr="00C609AB" w:rsidRDefault="00D90229" w:rsidP="008C083D">
      <w:pPr>
        <w:pStyle w:val="Caption"/>
        <w:jc w:val="both"/>
        <w:rPr>
          <w:b w:val="0"/>
          <w:bCs w:val="0"/>
          <w:szCs w:val="24"/>
        </w:rPr>
      </w:pPr>
      <w:r w:rsidRPr="00C609AB">
        <w:rPr>
          <w:b w:val="0"/>
          <w:bCs w:val="0"/>
          <w:szCs w:val="24"/>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w:t>
      </w:r>
      <w:r w:rsidR="00563A81" w:rsidRPr="00C609AB">
        <w:rPr>
          <w:b w:val="0"/>
          <w:bCs w:val="0"/>
          <w:szCs w:val="24"/>
        </w:rPr>
        <w:t>consider</w:t>
      </w:r>
      <w:r w:rsidRPr="00C609AB">
        <w:rPr>
          <w:b w:val="0"/>
          <w:bCs w:val="0"/>
          <w:szCs w:val="24"/>
        </w:rPr>
        <w:t xml:space="preserve"> your views when making this decision.  </w:t>
      </w:r>
    </w:p>
    <w:p w14:paraId="2458A15A" w14:textId="4974F964" w:rsidR="00D90229" w:rsidRPr="00C609AB" w:rsidRDefault="00D90229" w:rsidP="008C083D">
      <w:pPr>
        <w:pStyle w:val="Caption"/>
        <w:jc w:val="both"/>
        <w:rPr>
          <w:b w:val="0"/>
          <w:bCs w:val="0"/>
          <w:szCs w:val="24"/>
        </w:rPr>
      </w:pPr>
      <w:r w:rsidRPr="00C609AB">
        <w:rPr>
          <w:b w:val="0"/>
          <w:bCs w:val="0"/>
          <w:szCs w:val="24"/>
        </w:rPr>
        <w:lastRenderedPageBreak/>
        <w:t>Any automatic confidentiality disclaimer generated by your IT system will not be considered as such a request unless you specifically include a request, with an explanation, in the main text of your response.</w:t>
      </w:r>
    </w:p>
    <w:p w14:paraId="0B45179E" w14:textId="78FDA423" w:rsidR="00E81DCC" w:rsidRDefault="00D90229" w:rsidP="00FC3C54">
      <w:pPr>
        <w:pStyle w:val="Caption"/>
        <w:jc w:val="both"/>
        <w:rPr>
          <w:b w:val="0"/>
          <w:bCs w:val="0"/>
        </w:rPr>
      </w:pPr>
      <w:r w:rsidRPr="00C609AB">
        <w:rPr>
          <w:b w:val="0"/>
          <w:bCs w:val="0"/>
          <w:szCs w:val="24"/>
        </w:rPr>
        <w:t xml:space="preserve">A detailed Privacy Policy is available on our </w:t>
      </w:r>
      <w:hyperlink r:id="rId28" w:history="1">
        <w:r w:rsidRPr="003037E2">
          <w:rPr>
            <w:rStyle w:val="Hyperlink"/>
            <w:rFonts w:cs="Arial"/>
            <w:b w:val="0"/>
            <w:bCs w:val="0"/>
            <w:szCs w:val="24"/>
          </w:rPr>
          <w:t>website</w:t>
        </w:r>
      </w:hyperlink>
      <w:r w:rsidRPr="00C609AB">
        <w:rPr>
          <w:b w:val="0"/>
          <w:bCs w:val="0"/>
          <w:szCs w:val="24"/>
        </w:rPr>
        <w:t>, that explains how FSS will safeguard and process any personal identifiable information that we collect from you in relation to this consultation.</w:t>
      </w:r>
    </w:p>
    <w:p w14:paraId="2EB00CC6" w14:textId="77777777" w:rsidR="00D22342" w:rsidRPr="000320C7" w:rsidRDefault="00D90229" w:rsidP="00FC3C54">
      <w:pPr>
        <w:pStyle w:val="Heading3"/>
        <w:numPr>
          <w:ilvl w:val="0"/>
          <w:numId w:val="0"/>
        </w:numPr>
        <w:rPr>
          <w:b/>
          <w:bCs/>
          <w:sz w:val="28"/>
          <w:szCs w:val="28"/>
        </w:rPr>
      </w:pPr>
      <w:r w:rsidRPr="000320C7">
        <w:rPr>
          <w:b/>
          <w:bCs/>
          <w:sz w:val="28"/>
          <w:szCs w:val="28"/>
        </w:rPr>
        <w:t xml:space="preserve">Comments on the consultation process </w:t>
      </w:r>
    </w:p>
    <w:p w14:paraId="37835A08" w14:textId="73FDD6FA" w:rsidR="001E5D49" w:rsidRPr="008B53AE" w:rsidRDefault="00D90229" w:rsidP="008C083D">
      <w:pPr>
        <w:pStyle w:val="Caption"/>
        <w:jc w:val="both"/>
        <w:rPr>
          <w:b w:val="0"/>
          <w:bCs w:val="0"/>
        </w:rPr>
      </w:pPr>
      <w:r w:rsidRPr="00C31A9B">
        <w:rPr>
          <w:b w:val="0"/>
          <w:bCs w:val="0"/>
        </w:rPr>
        <w:t xml:space="preserve">We are interested in what you thought of this consultation and would therefore welcome your general feedback on both the consultation package and overall consultation process.  If you would like to help us improve the quality of future consultations, please feel free to share your thoughts with us by sending an email to </w:t>
      </w:r>
      <w:hyperlink r:id="rId29" w:history="1">
        <w:r w:rsidRPr="00D22342">
          <w:rPr>
            <w:rStyle w:val="Hyperlink"/>
            <w:rFonts w:cs="Arial"/>
            <w:b w:val="0"/>
            <w:bCs w:val="0"/>
            <w:szCs w:val="24"/>
          </w:rPr>
          <w:t>openness@fss.scot</w:t>
        </w:r>
      </w:hyperlink>
      <w:r w:rsidRPr="00C31A9B">
        <w:rPr>
          <w:b w:val="0"/>
          <w:bCs w:val="0"/>
        </w:rPr>
        <w:t xml:space="preserve"> or return by post to the address given </w:t>
      </w:r>
      <w:r w:rsidRPr="007C5758">
        <w:rPr>
          <w:b w:val="0"/>
          <w:bCs w:val="0"/>
        </w:rPr>
        <w:t xml:space="preserve">on page </w:t>
      </w:r>
      <w:r w:rsidR="005162ED">
        <w:rPr>
          <w:b w:val="0"/>
          <w:bCs w:val="0"/>
        </w:rPr>
        <w:t>4</w:t>
      </w:r>
      <w:r w:rsidRPr="00C31A9B">
        <w:rPr>
          <w:b w:val="0"/>
          <w:bCs w:val="0"/>
        </w:rPr>
        <w:t>.</w:t>
      </w:r>
    </w:p>
    <w:p w14:paraId="4AC85C8E" w14:textId="62B792B0" w:rsidR="00D90229" w:rsidRPr="00C31A9B" w:rsidRDefault="00D90229" w:rsidP="008C083D">
      <w:pPr>
        <w:pStyle w:val="Caption"/>
        <w:jc w:val="both"/>
        <w:rPr>
          <w:b w:val="0"/>
          <w:bCs w:val="0"/>
          <w:iCs/>
        </w:rPr>
      </w:pPr>
      <w:r w:rsidRPr="00C31A9B">
        <w:rPr>
          <w:b w:val="0"/>
          <w:bCs w:val="0"/>
          <w:iCs/>
        </w:rPr>
        <w:t>Thank you on behalf of Food Standards Scotland for participating in this public consultation.</w:t>
      </w:r>
    </w:p>
    <w:p w14:paraId="7AF2A046" w14:textId="1CC1DB30" w:rsidR="00F56BD9" w:rsidRPr="00C31A9B" w:rsidRDefault="001E5D49" w:rsidP="008C083D">
      <w:pPr>
        <w:pStyle w:val="Caption"/>
        <w:jc w:val="both"/>
        <w:rPr>
          <w:b w:val="0"/>
          <w:bCs w:val="0"/>
        </w:rPr>
      </w:pPr>
      <w:bookmarkStart w:id="4" w:name="_Hlk125042761"/>
      <w:r w:rsidRPr="00C31A9B">
        <w:rPr>
          <w:b w:val="0"/>
          <w:bCs w:val="0"/>
        </w:rPr>
        <w:t>Regulated Products</w:t>
      </w:r>
      <w:r w:rsidR="001C4C9E" w:rsidRPr="00C31A9B">
        <w:rPr>
          <w:b w:val="0"/>
          <w:bCs w:val="0"/>
        </w:rPr>
        <w:t xml:space="preserve"> Team</w:t>
      </w:r>
    </w:p>
    <w:p w14:paraId="0208D1AF" w14:textId="77777777" w:rsidR="00C57F91" w:rsidRDefault="00F56BD9" w:rsidP="008C083D">
      <w:pPr>
        <w:pStyle w:val="Caption"/>
        <w:jc w:val="both"/>
        <w:rPr>
          <w:b w:val="0"/>
          <w:bCs w:val="0"/>
        </w:rPr>
      </w:pPr>
      <w:r w:rsidRPr="00C31A9B">
        <w:rPr>
          <w:b w:val="0"/>
          <w:bCs w:val="0"/>
        </w:rPr>
        <w:t>Food Standards Scotland</w:t>
      </w:r>
      <w:bookmarkStart w:id="5" w:name="_Annex_A:_Business"/>
      <w:bookmarkStart w:id="6" w:name="_Annex_A:_Business_1"/>
      <w:bookmarkEnd w:id="5"/>
      <w:bookmarkEnd w:id="6"/>
    </w:p>
    <w:p w14:paraId="5E0203E7" w14:textId="55BEC3BC" w:rsidR="00F31C77" w:rsidRDefault="00F31C77" w:rsidP="0C66422E">
      <w:pPr>
        <w:pStyle w:val="Caption"/>
        <w:jc w:val="both"/>
        <w:rPr>
          <w:color w:val="2E74B5" w:themeColor="accent5" w:themeShade="BF"/>
        </w:rPr>
      </w:pPr>
      <w:hyperlink r:id="rId30">
        <w:r w:rsidRPr="0C66422E">
          <w:rPr>
            <w:rStyle w:val="Hyperlink"/>
          </w:rPr>
          <w:t>LabellingStandardsandRegulatedProducts@fss.scot</w:t>
        </w:r>
      </w:hyperlink>
      <w:bookmarkStart w:id="7" w:name="_Annex_B:_RP8"/>
      <w:bookmarkStart w:id="8" w:name="_Annex_A:_List"/>
      <w:bookmarkStart w:id="9" w:name="_Annex_A:_List_1"/>
      <w:bookmarkStart w:id="10" w:name="_List_of_Annexes"/>
      <w:bookmarkStart w:id="11" w:name="_Toc78526267"/>
      <w:bookmarkStart w:id="12" w:name="_Toc78441535"/>
      <w:bookmarkStart w:id="13" w:name="_Toc90285816"/>
      <w:bookmarkStart w:id="14" w:name="_Toc89591385"/>
      <w:bookmarkStart w:id="15" w:name="_Toc89590876"/>
      <w:bookmarkStart w:id="16" w:name="_Toc89590709"/>
      <w:bookmarkStart w:id="17" w:name="_Toc89426173"/>
      <w:bookmarkStart w:id="18" w:name="_Toc89360116"/>
      <w:bookmarkStart w:id="19" w:name="_Toc79073106"/>
      <w:bookmarkEnd w:id="4"/>
      <w:bookmarkEnd w:id="7"/>
      <w:bookmarkEnd w:id="8"/>
      <w:bookmarkEnd w:id="9"/>
      <w:bookmarkEnd w:id="10"/>
    </w:p>
    <w:p w14:paraId="0FAC9C5A" w14:textId="77777777" w:rsidR="00F31C77" w:rsidRDefault="00F31C77" w:rsidP="00F31C77"/>
    <w:p w14:paraId="775841F0" w14:textId="77777777" w:rsidR="00F31C77" w:rsidRDefault="00F31C77" w:rsidP="00F31C77"/>
    <w:p w14:paraId="28029136" w14:textId="26100E35" w:rsidR="00F31C77" w:rsidRDefault="00F31C77" w:rsidP="29B41436"/>
    <w:p w14:paraId="0A2F3016" w14:textId="77777777" w:rsidR="00F31C77" w:rsidRDefault="00F31C77" w:rsidP="00F31C77"/>
    <w:p w14:paraId="766D32F1" w14:textId="77777777" w:rsidR="00F31C77" w:rsidRDefault="00F31C77" w:rsidP="00F31C77"/>
    <w:p w14:paraId="166698BB" w14:textId="72DBA27D" w:rsidR="00F31C77" w:rsidRPr="00F31C77" w:rsidRDefault="00F31C77" w:rsidP="00F31C77"/>
    <w:p w14:paraId="6AF91247" w14:textId="47B559CD" w:rsidR="00F31C77" w:rsidRPr="00F31C77" w:rsidRDefault="00F31C77" w:rsidP="0C66422E"/>
    <w:p w14:paraId="6A197465" w14:textId="77777777" w:rsidR="00B135F1" w:rsidRDefault="00B135F1" w:rsidP="008D6EA3">
      <w:pPr>
        <w:spacing w:line="360" w:lineRule="auto"/>
        <w:rPr>
          <w:rFonts w:ascii="Arial" w:hAnsi="Arial" w:cs="Arial"/>
          <w:bCs/>
          <w:sz w:val="24"/>
          <w:szCs w:val="24"/>
        </w:rPr>
      </w:pPr>
      <w:bookmarkStart w:id="20" w:name="_Annex_A:_List_2"/>
      <w:bookmarkEnd w:id="20"/>
    </w:p>
    <w:p w14:paraId="7DDD18D1" w14:textId="77777777" w:rsidR="004B1B31" w:rsidRDefault="004B1B31" w:rsidP="008D6EA3">
      <w:pPr>
        <w:spacing w:line="360" w:lineRule="auto"/>
        <w:rPr>
          <w:rFonts w:ascii="Arial" w:hAnsi="Arial" w:cs="Arial"/>
          <w:bCs/>
          <w:sz w:val="24"/>
          <w:szCs w:val="24"/>
        </w:rPr>
      </w:pPr>
    </w:p>
    <w:p w14:paraId="52D104A6" w14:textId="77777777" w:rsidR="004B1B31" w:rsidRDefault="004B1B31" w:rsidP="008D6EA3">
      <w:pPr>
        <w:spacing w:line="360" w:lineRule="auto"/>
        <w:rPr>
          <w:rFonts w:ascii="Arial" w:hAnsi="Arial" w:cs="Arial"/>
          <w:bCs/>
          <w:sz w:val="24"/>
          <w:szCs w:val="24"/>
        </w:rPr>
      </w:pPr>
    </w:p>
    <w:p w14:paraId="118F3C44" w14:textId="77777777" w:rsidR="004B1B31" w:rsidRDefault="004B1B31" w:rsidP="008D6EA3">
      <w:pPr>
        <w:spacing w:line="360" w:lineRule="auto"/>
        <w:rPr>
          <w:rFonts w:ascii="Arial" w:hAnsi="Arial" w:cs="Arial"/>
          <w:bCs/>
          <w:sz w:val="24"/>
          <w:szCs w:val="24"/>
        </w:rPr>
      </w:pPr>
    </w:p>
    <w:p w14:paraId="0709B01A" w14:textId="77777777" w:rsidR="004B1B31" w:rsidRDefault="004B1B31" w:rsidP="008D6EA3">
      <w:pPr>
        <w:spacing w:line="360" w:lineRule="auto"/>
        <w:rPr>
          <w:rFonts w:ascii="Arial" w:hAnsi="Arial" w:cs="Arial"/>
          <w:bCs/>
          <w:sz w:val="24"/>
          <w:szCs w:val="24"/>
        </w:rPr>
      </w:pPr>
    </w:p>
    <w:p w14:paraId="344F0AED" w14:textId="77777777" w:rsidR="004B1B31" w:rsidRDefault="004B1B31" w:rsidP="008D6EA3">
      <w:pPr>
        <w:spacing w:line="360" w:lineRule="auto"/>
        <w:rPr>
          <w:rFonts w:ascii="Arial" w:hAnsi="Arial" w:cs="Arial"/>
          <w:bCs/>
          <w:sz w:val="24"/>
          <w:szCs w:val="24"/>
        </w:rPr>
      </w:pPr>
    </w:p>
    <w:p w14:paraId="0C5D368D" w14:textId="77777777" w:rsidR="004B1B31" w:rsidRDefault="004B1B31" w:rsidP="008D6EA3">
      <w:pPr>
        <w:spacing w:line="360" w:lineRule="auto"/>
        <w:rPr>
          <w:rFonts w:ascii="Arial" w:hAnsi="Arial" w:cs="Arial"/>
          <w:bCs/>
          <w:sz w:val="24"/>
          <w:szCs w:val="24"/>
        </w:rPr>
      </w:pPr>
    </w:p>
    <w:p w14:paraId="5FE201B0" w14:textId="77777777" w:rsidR="004B1B31" w:rsidRDefault="004B1B31" w:rsidP="008D6EA3">
      <w:pPr>
        <w:spacing w:line="360" w:lineRule="auto"/>
        <w:rPr>
          <w:rFonts w:ascii="Arial" w:hAnsi="Arial" w:cs="Arial"/>
          <w:bCs/>
          <w:sz w:val="24"/>
          <w:szCs w:val="24"/>
        </w:rPr>
      </w:pPr>
    </w:p>
    <w:p w14:paraId="4B49EEB8" w14:textId="77777777" w:rsidR="004B1B31" w:rsidRDefault="004B1B31" w:rsidP="008D6EA3">
      <w:pPr>
        <w:spacing w:line="360" w:lineRule="auto"/>
        <w:rPr>
          <w:rFonts w:ascii="Arial" w:hAnsi="Arial" w:cs="Arial"/>
          <w:bCs/>
          <w:sz w:val="24"/>
          <w:szCs w:val="24"/>
        </w:rPr>
      </w:pPr>
    </w:p>
    <w:p w14:paraId="7B533695" w14:textId="77777777" w:rsidR="004B1B31" w:rsidRDefault="004B1B31" w:rsidP="008D6EA3">
      <w:pPr>
        <w:spacing w:line="360" w:lineRule="auto"/>
        <w:rPr>
          <w:rFonts w:ascii="Arial" w:hAnsi="Arial" w:cs="Arial"/>
          <w:bCs/>
          <w:sz w:val="24"/>
          <w:szCs w:val="24"/>
        </w:rPr>
      </w:pPr>
    </w:p>
    <w:p w14:paraId="698F5988" w14:textId="77777777" w:rsidR="004B1B31" w:rsidRDefault="004B1B31" w:rsidP="008D6EA3">
      <w:pPr>
        <w:spacing w:line="360" w:lineRule="auto"/>
        <w:rPr>
          <w:rFonts w:ascii="Arial" w:hAnsi="Arial" w:cs="Arial"/>
          <w:bCs/>
          <w:sz w:val="24"/>
          <w:szCs w:val="24"/>
        </w:rPr>
      </w:pPr>
    </w:p>
    <w:p w14:paraId="66C423A0" w14:textId="77777777" w:rsidR="004B1B31" w:rsidRDefault="004B1B31" w:rsidP="008D6EA3">
      <w:pPr>
        <w:spacing w:line="360" w:lineRule="auto"/>
        <w:rPr>
          <w:rFonts w:ascii="Arial" w:hAnsi="Arial" w:cs="Arial"/>
          <w:bCs/>
          <w:sz w:val="24"/>
          <w:szCs w:val="24"/>
        </w:rPr>
      </w:pPr>
    </w:p>
    <w:p w14:paraId="316E0EE7" w14:textId="586940BC" w:rsidR="00162E91" w:rsidRDefault="00162E91" w:rsidP="00162E91">
      <w:pPr>
        <w:rPr>
          <w:rStyle w:val="eop"/>
          <w:rFonts w:ascii="Arial" w:hAnsi="Arial" w:cs="Arial"/>
          <w:b/>
          <w:bCs/>
          <w:color w:val="009CBD"/>
          <w:sz w:val="32"/>
          <w:szCs w:val="32"/>
          <w:shd w:val="clear" w:color="auto" w:fill="FFFFFF"/>
        </w:rPr>
      </w:pPr>
      <w:bookmarkStart w:id="21" w:name="_Annex_A:_List_3"/>
      <w:bookmarkStart w:id="22" w:name="_Annex_B:_RP15"/>
      <w:bookmarkStart w:id="23" w:name="AnnexA"/>
      <w:bookmarkEnd w:id="11"/>
      <w:bookmarkEnd w:id="12"/>
      <w:bookmarkEnd w:id="13"/>
      <w:bookmarkEnd w:id="14"/>
      <w:bookmarkEnd w:id="15"/>
      <w:bookmarkEnd w:id="16"/>
      <w:bookmarkEnd w:id="17"/>
      <w:bookmarkEnd w:id="18"/>
      <w:bookmarkEnd w:id="19"/>
      <w:bookmarkEnd w:id="21"/>
      <w:bookmarkEnd w:id="22"/>
      <w:r w:rsidRPr="00AC1C0D">
        <w:rPr>
          <w:rStyle w:val="normaltextrun"/>
          <w:rFonts w:ascii="Arial" w:hAnsi="Arial" w:cs="Arial"/>
          <w:b/>
          <w:bCs/>
          <w:color w:val="009CBD"/>
          <w:sz w:val="32"/>
          <w:szCs w:val="32"/>
          <w:shd w:val="clear" w:color="auto" w:fill="FFFFFF"/>
        </w:rPr>
        <w:lastRenderedPageBreak/>
        <w:t>Annex A: RP2272, Bambara groundnut (seeds and seed flour of </w:t>
      </w:r>
      <w:r w:rsidRPr="00AC1C0D">
        <w:rPr>
          <w:rStyle w:val="normaltextrun"/>
          <w:rFonts w:ascii="Arial" w:hAnsi="Arial" w:cs="Arial"/>
          <w:b/>
          <w:bCs/>
          <w:i/>
          <w:iCs/>
          <w:color w:val="009CBD"/>
          <w:sz w:val="32"/>
          <w:szCs w:val="32"/>
          <w:shd w:val="clear" w:color="auto" w:fill="FFFFFF"/>
        </w:rPr>
        <w:t>Vigna subterranea</w:t>
      </w:r>
      <w:r w:rsidRPr="00AC1C0D">
        <w:rPr>
          <w:rStyle w:val="normaltextrun"/>
          <w:rFonts w:ascii="Arial" w:hAnsi="Arial" w:cs="Arial"/>
          <w:b/>
          <w:bCs/>
          <w:color w:val="009CBD"/>
          <w:sz w:val="32"/>
          <w:szCs w:val="32"/>
          <w:shd w:val="clear" w:color="auto" w:fill="FFFFFF"/>
        </w:rPr>
        <w:t> (L.) </w:t>
      </w:r>
      <w:r w:rsidRPr="00C9121F">
        <w:rPr>
          <w:rFonts w:ascii="Arial" w:hAnsi="Arial" w:cs="Arial"/>
          <w:b/>
          <w:bCs/>
          <w:color w:val="009CBD"/>
          <w:sz w:val="32"/>
          <w:szCs w:val="32"/>
        </w:rPr>
        <w:t>Verdc</w:t>
      </w:r>
      <w:r w:rsidR="00416567" w:rsidRPr="00C9121F">
        <w:rPr>
          <w:rFonts w:ascii="Arial" w:hAnsi="Arial" w:cs="Arial"/>
          <w:b/>
          <w:bCs/>
          <w:color w:val="009CBD"/>
          <w:sz w:val="32"/>
          <w:szCs w:val="32"/>
        </w:rPr>
        <w:t>.</w:t>
      </w:r>
      <w:r w:rsidR="00416567">
        <w:rPr>
          <w:rFonts w:ascii="Arial" w:hAnsi="Arial" w:cs="Arial"/>
          <w:b/>
          <w:bCs/>
          <w:color w:val="009CBD"/>
          <w:sz w:val="32"/>
          <w:szCs w:val="32"/>
        </w:rPr>
        <w:t>)</w:t>
      </w:r>
      <w:r w:rsidR="00416567" w:rsidRPr="00C9121F">
        <w:rPr>
          <w:rFonts w:ascii="Arial" w:hAnsi="Arial" w:cs="Arial"/>
          <w:b/>
          <w:bCs/>
          <w:color w:val="009CBD"/>
          <w:sz w:val="32"/>
          <w:szCs w:val="32"/>
        </w:rPr>
        <w:t xml:space="preserve"> (</w:t>
      </w:r>
      <w:r w:rsidRPr="00C9121F">
        <w:rPr>
          <w:rFonts w:ascii="Arial" w:hAnsi="Arial" w:cs="Arial"/>
          <w:b/>
          <w:bCs/>
          <w:color w:val="009CBD"/>
          <w:sz w:val="32"/>
          <w:szCs w:val="32"/>
        </w:rPr>
        <w:t>new) (Traditional Food)</w:t>
      </w:r>
      <w:r w:rsidRPr="00C9121F">
        <w:rPr>
          <w:rStyle w:val="eop"/>
          <w:rFonts w:ascii="Arial" w:hAnsi="Arial" w:cs="Arial"/>
          <w:b/>
          <w:bCs/>
          <w:color w:val="009CBD"/>
          <w:sz w:val="32"/>
          <w:szCs w:val="32"/>
          <w:shd w:val="clear" w:color="auto" w:fill="FFFFFF"/>
        </w:rPr>
        <w:t> </w:t>
      </w:r>
    </w:p>
    <w:bookmarkEnd w:id="23"/>
    <w:p w14:paraId="663E90C1" w14:textId="77777777" w:rsidR="00162E91" w:rsidRDefault="00162E91" w:rsidP="00162E91">
      <w:pPr>
        <w:rPr>
          <w:rStyle w:val="eop"/>
          <w:rFonts w:ascii="Arial" w:hAnsi="Arial" w:cs="Arial"/>
          <w:b/>
          <w:bCs/>
          <w:color w:val="009CBD"/>
          <w:sz w:val="32"/>
          <w:szCs w:val="32"/>
          <w:shd w:val="clear" w:color="auto" w:fill="FFFFFF"/>
        </w:rPr>
      </w:pPr>
    </w:p>
    <w:p w14:paraId="094417FB" w14:textId="77777777" w:rsidR="00162E91" w:rsidRDefault="00162E91" w:rsidP="00162E91">
      <w:pPr>
        <w:rPr>
          <w:rStyle w:val="eop"/>
          <w:rFonts w:ascii="Arial" w:hAnsi="Arial" w:cs="Arial"/>
          <w:b/>
          <w:bCs/>
          <w:color w:val="009CBD"/>
          <w:sz w:val="30"/>
          <w:szCs w:val="30"/>
          <w:shd w:val="clear" w:color="auto" w:fill="FFFFFF"/>
        </w:rPr>
      </w:pPr>
      <w:r w:rsidRPr="00AC1C0D">
        <w:rPr>
          <w:rStyle w:val="normaltextrun"/>
          <w:rFonts w:ascii="Arial" w:hAnsi="Arial" w:cs="Arial"/>
          <w:b/>
          <w:bCs/>
          <w:color w:val="009CBD"/>
          <w:sz w:val="30"/>
          <w:szCs w:val="30"/>
          <w:shd w:val="clear" w:color="auto" w:fill="FFFFFF"/>
        </w:rPr>
        <w:t>Background</w:t>
      </w:r>
      <w:r w:rsidRPr="00AC1C0D">
        <w:rPr>
          <w:rStyle w:val="eop"/>
          <w:rFonts w:ascii="Arial" w:hAnsi="Arial" w:cs="Arial"/>
          <w:b/>
          <w:bCs/>
          <w:color w:val="009CBD"/>
          <w:sz w:val="30"/>
          <w:szCs w:val="30"/>
          <w:shd w:val="clear" w:color="auto" w:fill="FFFFFF"/>
        </w:rPr>
        <w:t> </w:t>
      </w:r>
    </w:p>
    <w:p w14:paraId="14589FD3" w14:textId="77777777" w:rsidR="00162E91" w:rsidRDefault="00162E91" w:rsidP="00162E91">
      <w:pPr>
        <w:rPr>
          <w:rStyle w:val="eop"/>
          <w:rFonts w:ascii="Arial" w:hAnsi="Arial" w:cs="Arial"/>
          <w:b/>
          <w:bCs/>
          <w:color w:val="009CBD"/>
          <w:sz w:val="30"/>
          <w:szCs w:val="30"/>
          <w:shd w:val="clear" w:color="auto" w:fill="FFFFFF"/>
        </w:rPr>
      </w:pPr>
    </w:p>
    <w:p w14:paraId="4804225B" w14:textId="77777777" w:rsidR="00C55FD7" w:rsidRDefault="00D122BC" w:rsidP="00D122BC">
      <w:pPr>
        <w:spacing w:line="360" w:lineRule="auto"/>
        <w:rPr>
          <w:rStyle w:val="normaltextrun"/>
          <w:rFonts w:ascii="Arial" w:hAnsi="Arial" w:cs="Arial"/>
          <w:color w:val="000000"/>
          <w:sz w:val="24"/>
          <w:szCs w:val="24"/>
          <w:shd w:val="clear" w:color="auto" w:fill="FFFFFF"/>
        </w:rPr>
      </w:pPr>
      <w:r w:rsidRPr="00D122BC">
        <w:rPr>
          <w:rStyle w:val="normaltextrun"/>
          <w:rFonts w:ascii="Arial" w:hAnsi="Arial" w:cs="Arial"/>
          <w:color w:val="000000"/>
          <w:sz w:val="24"/>
          <w:szCs w:val="24"/>
          <w:shd w:val="clear" w:color="auto" w:fill="FFFFFF"/>
        </w:rPr>
        <w:t>A notification for the traditional food, Bambara groundnut (seeds and seed flour of </w:t>
      </w:r>
      <w:r w:rsidRPr="00D122BC">
        <w:rPr>
          <w:rStyle w:val="normaltextrun"/>
          <w:rFonts w:ascii="Arial" w:hAnsi="Arial" w:cs="Arial"/>
          <w:i/>
          <w:iCs/>
          <w:color w:val="000000"/>
          <w:sz w:val="24"/>
          <w:szCs w:val="24"/>
          <w:shd w:val="clear" w:color="auto" w:fill="FFFFFF"/>
        </w:rPr>
        <w:t>Vigna subterranea</w:t>
      </w:r>
      <w:r w:rsidRPr="00D122BC">
        <w:rPr>
          <w:rStyle w:val="normaltextrun"/>
          <w:rFonts w:ascii="Arial" w:hAnsi="Arial" w:cs="Arial"/>
          <w:color w:val="000000"/>
          <w:sz w:val="24"/>
          <w:szCs w:val="24"/>
          <w:shd w:val="clear" w:color="auto" w:fill="FFFFFF"/>
        </w:rPr>
        <w:t xml:space="preserve"> (L.) Verdc.) was submitted to </w:t>
      </w:r>
      <w:r>
        <w:rPr>
          <w:rStyle w:val="normaltextrun"/>
          <w:rFonts w:ascii="Arial" w:hAnsi="Arial" w:cs="Arial"/>
          <w:color w:val="000000"/>
          <w:sz w:val="24"/>
          <w:szCs w:val="24"/>
          <w:shd w:val="clear" w:color="auto" w:fill="FFFFFF"/>
        </w:rPr>
        <w:t xml:space="preserve">FSS </w:t>
      </w:r>
      <w:r w:rsidRPr="00D122BC">
        <w:rPr>
          <w:rStyle w:val="normaltextrun"/>
          <w:rFonts w:ascii="Arial" w:hAnsi="Arial" w:cs="Arial"/>
          <w:color w:val="000000"/>
          <w:sz w:val="24"/>
          <w:szCs w:val="24"/>
          <w:shd w:val="clear" w:color="auto" w:fill="FFFFFF"/>
        </w:rPr>
        <w:t>for authorisation in Great Britain (GB) in October 2024 by WhatIF F&amp;I Pte Ltd. </w:t>
      </w:r>
    </w:p>
    <w:p w14:paraId="247819CB" w14:textId="578FF057" w:rsidR="001C4C9E" w:rsidRDefault="00D122BC" w:rsidP="00D122BC">
      <w:pPr>
        <w:spacing w:line="360" w:lineRule="auto"/>
        <w:rPr>
          <w:rStyle w:val="eop"/>
          <w:rFonts w:ascii="Arial" w:hAnsi="Arial" w:cs="Arial"/>
          <w:color w:val="000000"/>
          <w:sz w:val="24"/>
          <w:szCs w:val="24"/>
          <w:shd w:val="clear" w:color="auto" w:fill="FFFFFF"/>
        </w:rPr>
      </w:pPr>
      <w:r w:rsidRPr="00D122BC">
        <w:rPr>
          <w:rStyle w:val="normaltextrun"/>
          <w:rFonts w:ascii="Arial" w:hAnsi="Arial" w:cs="Arial"/>
          <w:color w:val="000000"/>
          <w:sz w:val="24"/>
          <w:szCs w:val="24"/>
          <w:shd w:val="clear" w:color="auto" w:fill="FFFFFF"/>
        </w:rPr>
        <w:t> </w:t>
      </w:r>
      <w:r w:rsidRPr="00D122BC">
        <w:rPr>
          <w:rStyle w:val="eop"/>
          <w:rFonts w:ascii="Arial" w:hAnsi="Arial" w:cs="Arial"/>
          <w:color w:val="000000"/>
          <w:sz w:val="24"/>
          <w:szCs w:val="24"/>
          <w:shd w:val="clear" w:color="auto" w:fill="FFFFFF"/>
        </w:rPr>
        <w:t> </w:t>
      </w:r>
    </w:p>
    <w:p w14:paraId="3F1061D3" w14:textId="5F8A7BEA" w:rsidR="008F42F1" w:rsidRPr="00271A83" w:rsidRDefault="00C55FD7" w:rsidP="00D122BC">
      <w:pPr>
        <w:spacing w:line="360" w:lineRule="auto"/>
        <w:rPr>
          <w:rStyle w:val="Hyperlink"/>
          <w:rFonts w:ascii="Arial" w:hAnsi="Arial" w:cs="Arial"/>
          <w:sz w:val="24"/>
          <w:szCs w:val="24"/>
          <w:shd w:val="clear" w:color="auto" w:fill="FFFFFF"/>
        </w:rPr>
      </w:pPr>
      <w:r w:rsidRPr="00C55FD7">
        <w:rPr>
          <w:rStyle w:val="normaltextrun"/>
          <w:rFonts w:ascii="Arial" w:hAnsi="Arial" w:cs="Arial"/>
          <w:color w:val="000000"/>
          <w:sz w:val="24"/>
          <w:szCs w:val="24"/>
          <w:shd w:val="clear" w:color="auto" w:fill="FFFFFF"/>
        </w:rPr>
        <w:t>For a traditional food from a third country to be placed on the market in GB, a</w:t>
      </w:r>
      <w:r w:rsidR="4FF13C17" w:rsidRPr="434E5688">
        <w:rPr>
          <w:rStyle w:val="normaltextrun"/>
          <w:rFonts w:ascii="Arial" w:hAnsi="Arial" w:cs="Arial"/>
          <w:color w:val="000000" w:themeColor="text1"/>
          <w:sz w:val="24"/>
          <w:szCs w:val="24"/>
        </w:rPr>
        <w:t xml:space="preserve"> notification</w:t>
      </w:r>
      <w:r w:rsidR="57584CAF" w:rsidRPr="434E5688">
        <w:rPr>
          <w:rStyle w:val="normaltextrun"/>
          <w:rFonts w:ascii="Arial" w:hAnsi="Arial" w:cs="Arial"/>
          <w:color w:val="000000" w:themeColor="text1"/>
          <w:sz w:val="24"/>
          <w:szCs w:val="24"/>
        </w:rPr>
        <w:t xml:space="preserve"> </w:t>
      </w:r>
      <w:r w:rsidRPr="00C55FD7">
        <w:rPr>
          <w:rStyle w:val="normaltextrun"/>
          <w:rFonts w:ascii="Arial" w:hAnsi="Arial" w:cs="Arial"/>
          <w:color w:val="000000"/>
          <w:sz w:val="24"/>
          <w:szCs w:val="24"/>
          <w:shd w:val="clear" w:color="auto" w:fill="FFFFFF"/>
        </w:rPr>
        <w:t>shall be submitted in accordance with</w:t>
      </w:r>
      <w:r w:rsidR="00271A83">
        <w:rPr>
          <w:rStyle w:val="normaltextrun"/>
          <w:rFonts w:ascii="Arial" w:hAnsi="Arial" w:cs="Arial"/>
          <w:color w:val="000000"/>
          <w:sz w:val="24"/>
          <w:szCs w:val="24"/>
          <w:shd w:val="clear" w:color="auto" w:fill="FFFFFF"/>
        </w:rPr>
        <w:fldChar w:fldCharType="begin"/>
      </w:r>
      <w:r w:rsidR="00271A83">
        <w:rPr>
          <w:rStyle w:val="normaltextrun"/>
          <w:rFonts w:ascii="Arial" w:hAnsi="Arial" w:cs="Arial"/>
          <w:color w:val="000000"/>
          <w:sz w:val="24"/>
          <w:szCs w:val="24"/>
          <w:shd w:val="clear" w:color="auto" w:fill="FFFFFF"/>
        </w:rPr>
        <w:instrText>HYPERLINK "https://www.legislation.gov.uk/eur/2015/2283/introduction" \t "_blank"</w:instrText>
      </w:r>
      <w:r w:rsidR="00271A83">
        <w:rPr>
          <w:rStyle w:val="normaltextrun"/>
          <w:rFonts w:ascii="Arial" w:hAnsi="Arial" w:cs="Arial"/>
          <w:color w:val="000000"/>
          <w:sz w:val="24"/>
          <w:szCs w:val="24"/>
          <w:shd w:val="clear" w:color="auto" w:fill="FFFFFF"/>
        </w:rPr>
      </w:r>
      <w:r w:rsidR="00271A83">
        <w:rPr>
          <w:rStyle w:val="normaltextrun"/>
          <w:rFonts w:ascii="Arial" w:hAnsi="Arial" w:cs="Arial"/>
          <w:color w:val="000000"/>
          <w:sz w:val="24"/>
          <w:szCs w:val="24"/>
          <w:shd w:val="clear" w:color="auto" w:fill="FFFFFF"/>
        </w:rPr>
        <w:fldChar w:fldCharType="separate"/>
      </w:r>
      <w:r w:rsidRPr="00271A83">
        <w:rPr>
          <w:rStyle w:val="Hyperlink"/>
          <w:rFonts w:ascii="Arial" w:hAnsi="Arial" w:cs="Arial"/>
          <w:sz w:val="24"/>
          <w:szCs w:val="24"/>
          <w:shd w:val="clear" w:color="auto" w:fill="FFFFFF"/>
        </w:rPr>
        <w:t> Regulation (EU) 2015/2283 (“the Novel Food Regulations”).   </w:t>
      </w:r>
    </w:p>
    <w:p w14:paraId="15B1E459" w14:textId="5C20A4C4" w:rsidR="00F85C0B" w:rsidRDefault="00271A83" w:rsidP="00D122BC">
      <w:pPr>
        <w:spacing w:line="360" w:lineRule="auto"/>
        <w:rPr>
          <w:rStyle w:val="eop"/>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fldChar w:fldCharType="end"/>
      </w:r>
    </w:p>
    <w:p w14:paraId="006BF602" w14:textId="776BEA0E" w:rsidR="00BD5FBF" w:rsidRDefault="008F42F1" w:rsidP="00D122BC">
      <w:pPr>
        <w:spacing w:line="360" w:lineRule="auto"/>
        <w:rPr>
          <w:rStyle w:val="eop"/>
          <w:rFonts w:ascii="Arial" w:hAnsi="Arial" w:cs="Arial"/>
          <w:color w:val="000000"/>
          <w:sz w:val="24"/>
          <w:szCs w:val="24"/>
          <w:shd w:val="clear" w:color="auto" w:fill="FFFFFF"/>
        </w:rPr>
      </w:pPr>
      <w:r w:rsidRPr="008F42F1">
        <w:rPr>
          <w:rStyle w:val="normaltextrun"/>
          <w:rFonts w:ascii="Arial" w:hAnsi="Arial" w:cs="Arial"/>
          <w:color w:val="000000"/>
          <w:sz w:val="24"/>
          <w:szCs w:val="24"/>
          <w:shd w:val="clear" w:color="auto" w:fill="FFFFFF"/>
        </w:rPr>
        <w:t>Under </w:t>
      </w:r>
      <w:hyperlink r:id="rId31" w:history="1">
        <w:r w:rsidR="00FE133D" w:rsidRPr="0C66422E">
          <w:rPr>
            <w:rStyle w:val="Hyperlink"/>
            <w:rFonts w:ascii="Arial" w:hAnsi="Arial" w:cs="Arial"/>
            <w:sz w:val="24"/>
            <w:szCs w:val="24"/>
            <w:shd w:val="clear" w:color="auto" w:fill="FFFFFF"/>
          </w:rPr>
          <w:t>Article 14 </w:t>
        </w:r>
      </w:hyperlink>
      <w:r w:rsidRPr="008F42F1">
        <w:rPr>
          <w:rStyle w:val="normaltextrun"/>
          <w:rFonts w:ascii="Arial" w:hAnsi="Arial" w:cs="Arial"/>
          <w:color w:val="000000"/>
          <w:sz w:val="24"/>
          <w:szCs w:val="24"/>
          <w:shd w:val="clear" w:color="auto" w:fill="FFFFFF"/>
        </w:rPr>
        <w:t>, traditional foods which have a history of safe use in a third country, as defined by </w:t>
      </w:r>
      <w:hyperlink r:id="rId32" w:history="1">
        <w:r w:rsidRPr="0C66422E">
          <w:rPr>
            <w:rStyle w:val="Hyperlink"/>
            <w:rFonts w:ascii="Arial" w:hAnsi="Arial" w:cs="Arial"/>
            <w:sz w:val="24"/>
            <w:szCs w:val="24"/>
            <w:shd w:val="clear" w:color="auto" w:fill="FFFFFF"/>
          </w:rPr>
          <w:t>Article 3.2(b) of the Novel Food Regulations,</w:t>
        </w:r>
      </w:hyperlink>
      <w:r w:rsidRPr="008F42F1">
        <w:rPr>
          <w:rStyle w:val="normaltextrun"/>
          <w:rFonts w:ascii="Arial" w:hAnsi="Arial" w:cs="Arial"/>
          <w:color w:val="000000"/>
          <w:sz w:val="24"/>
          <w:szCs w:val="24"/>
          <w:shd w:val="clear" w:color="auto" w:fill="FFFFFF"/>
        </w:rPr>
        <w:t xml:space="preserve"> can be authorised by ministers. These authorised traditional foods will have been safely consumed outside of the United Kingdom and the European Union for at least </w:t>
      </w:r>
      <w:r>
        <w:rPr>
          <w:rStyle w:val="normaltextrun"/>
          <w:rFonts w:ascii="Arial" w:hAnsi="Arial" w:cs="Arial"/>
          <w:color w:val="000000"/>
          <w:sz w:val="24"/>
          <w:szCs w:val="24"/>
          <w:shd w:val="clear" w:color="auto" w:fill="FFFFFF"/>
        </w:rPr>
        <w:t>twenty-five</w:t>
      </w:r>
      <w:r w:rsidRPr="008F42F1">
        <w:rPr>
          <w:rStyle w:val="normaltextrun"/>
          <w:rFonts w:ascii="Arial" w:hAnsi="Arial" w:cs="Arial"/>
          <w:color w:val="000000"/>
          <w:sz w:val="24"/>
          <w:szCs w:val="24"/>
          <w:shd w:val="clear" w:color="auto" w:fill="FFFFFF"/>
        </w:rPr>
        <w:t xml:space="preserve"> continuous years before the notification is made. </w:t>
      </w:r>
      <w:r w:rsidRPr="008F42F1">
        <w:rPr>
          <w:rStyle w:val="eop"/>
          <w:rFonts w:ascii="Arial" w:hAnsi="Arial" w:cs="Arial"/>
          <w:color w:val="000000"/>
          <w:sz w:val="24"/>
          <w:szCs w:val="24"/>
          <w:shd w:val="clear" w:color="auto" w:fill="FFFFFF"/>
        </w:rPr>
        <w:t> </w:t>
      </w:r>
    </w:p>
    <w:p w14:paraId="712065DA" w14:textId="6AF86063" w:rsidR="7F9761B6" w:rsidRDefault="7F9761B6" w:rsidP="7F9761B6">
      <w:pPr>
        <w:spacing w:line="360" w:lineRule="auto"/>
        <w:rPr>
          <w:rStyle w:val="eop"/>
          <w:rFonts w:ascii="Arial" w:hAnsi="Arial" w:cs="Arial"/>
          <w:color w:val="000000" w:themeColor="text1"/>
          <w:sz w:val="24"/>
          <w:szCs w:val="24"/>
        </w:rPr>
      </w:pPr>
    </w:p>
    <w:p w14:paraId="60DB4A68" w14:textId="77777777" w:rsidR="00BD5FBF" w:rsidRDefault="00BD5FBF" w:rsidP="00BD5FBF">
      <w:pPr>
        <w:textAlignment w:val="baseline"/>
        <w:rPr>
          <w:rFonts w:ascii="Arial" w:hAnsi="Arial" w:cs="Arial"/>
          <w:b/>
          <w:bCs/>
          <w:color w:val="009CBD"/>
          <w:sz w:val="28"/>
          <w:szCs w:val="28"/>
        </w:rPr>
      </w:pPr>
      <w:r w:rsidRPr="00BD5FBF">
        <w:rPr>
          <w:rFonts w:ascii="Arial" w:hAnsi="Arial" w:cs="Arial"/>
          <w:b/>
          <w:bCs/>
          <w:color w:val="009CBD"/>
          <w:sz w:val="28"/>
          <w:szCs w:val="28"/>
        </w:rPr>
        <w:t>Trade </w:t>
      </w:r>
    </w:p>
    <w:p w14:paraId="177CC8C5" w14:textId="77777777" w:rsidR="00F85C0B" w:rsidRPr="00BD5FBF" w:rsidRDefault="00F85C0B" w:rsidP="00BD5FBF">
      <w:pPr>
        <w:textAlignment w:val="baseline"/>
        <w:rPr>
          <w:rFonts w:ascii="Segoe UI" w:hAnsi="Segoe UI" w:cs="Segoe UI"/>
          <w:b/>
          <w:bCs/>
          <w:color w:val="009CBD"/>
          <w:sz w:val="18"/>
          <w:szCs w:val="18"/>
        </w:rPr>
      </w:pPr>
    </w:p>
    <w:p w14:paraId="57C25A3C" w14:textId="77777777" w:rsidR="00BD5FBF" w:rsidRDefault="00BD5FBF" w:rsidP="00957956">
      <w:pPr>
        <w:spacing w:line="360" w:lineRule="auto"/>
        <w:textAlignment w:val="baseline"/>
        <w:rPr>
          <w:rFonts w:ascii="Arial" w:hAnsi="Arial" w:cs="Arial"/>
          <w:b/>
          <w:bCs/>
          <w:color w:val="000000"/>
          <w:sz w:val="24"/>
          <w:szCs w:val="24"/>
        </w:rPr>
      </w:pPr>
      <w:r w:rsidRPr="00BD5FBF">
        <w:rPr>
          <w:rFonts w:ascii="Arial" w:hAnsi="Arial" w:cs="Arial"/>
          <w:color w:val="000000"/>
          <w:sz w:val="24"/>
          <w:szCs w:val="24"/>
        </w:rPr>
        <w:t>Food exported from the UK to other countries/blocs will need to continue to meet the rules of those countries/blocs.</w:t>
      </w:r>
      <w:r w:rsidRPr="00BD5FBF">
        <w:rPr>
          <w:rFonts w:ascii="Arial" w:hAnsi="Arial" w:cs="Arial"/>
          <w:b/>
          <w:bCs/>
          <w:color w:val="000000"/>
          <w:sz w:val="24"/>
          <w:szCs w:val="24"/>
        </w:rPr>
        <w:t> </w:t>
      </w:r>
    </w:p>
    <w:p w14:paraId="7AED0845" w14:textId="77777777" w:rsidR="00BD5FBF" w:rsidRPr="00BD5FBF" w:rsidRDefault="00BD5FBF" w:rsidP="00BD5FBF">
      <w:pPr>
        <w:textAlignment w:val="baseline"/>
        <w:rPr>
          <w:rFonts w:ascii="Segoe UI" w:hAnsi="Segoe UI" w:cs="Segoe UI"/>
          <w:b/>
          <w:bCs/>
          <w:color w:val="006F51"/>
          <w:sz w:val="18"/>
          <w:szCs w:val="18"/>
        </w:rPr>
      </w:pPr>
    </w:p>
    <w:p w14:paraId="560CA38F" w14:textId="77777777" w:rsidR="00BD5FBF" w:rsidRDefault="00BD5FBF" w:rsidP="00BD5FBF">
      <w:pPr>
        <w:textAlignment w:val="baseline"/>
        <w:rPr>
          <w:rFonts w:ascii="Arial" w:hAnsi="Arial" w:cs="Arial"/>
          <w:b/>
          <w:bCs/>
          <w:color w:val="009CBD"/>
          <w:sz w:val="28"/>
          <w:szCs w:val="28"/>
        </w:rPr>
      </w:pPr>
      <w:r w:rsidRPr="00BD5FBF">
        <w:rPr>
          <w:rFonts w:ascii="Arial" w:hAnsi="Arial" w:cs="Arial"/>
          <w:b/>
          <w:bCs/>
          <w:color w:val="009CBD"/>
          <w:sz w:val="28"/>
          <w:szCs w:val="28"/>
        </w:rPr>
        <w:t>European Union (EU) </w:t>
      </w:r>
    </w:p>
    <w:p w14:paraId="5BA86C95" w14:textId="77777777" w:rsidR="00F85C0B" w:rsidRPr="00BD5FBF" w:rsidRDefault="00F85C0B" w:rsidP="00BD5FBF">
      <w:pPr>
        <w:textAlignment w:val="baseline"/>
        <w:rPr>
          <w:rFonts w:ascii="Segoe UI" w:hAnsi="Segoe UI" w:cs="Segoe UI"/>
          <w:b/>
          <w:bCs/>
          <w:color w:val="009CBD"/>
          <w:sz w:val="18"/>
          <w:szCs w:val="18"/>
        </w:rPr>
      </w:pPr>
    </w:p>
    <w:p w14:paraId="3DEB9724" w14:textId="53164486" w:rsidR="00BD5FBF" w:rsidRDefault="00BD5FBF" w:rsidP="37E0C9CC">
      <w:pPr>
        <w:spacing w:line="360" w:lineRule="auto"/>
        <w:textAlignment w:val="baseline"/>
        <w:rPr>
          <w:rFonts w:ascii="Arial" w:eastAsia="Arial" w:hAnsi="Arial" w:cs="Arial"/>
          <w:sz w:val="24"/>
          <w:szCs w:val="24"/>
        </w:rPr>
      </w:pPr>
      <w:r w:rsidRPr="434E5688">
        <w:rPr>
          <w:rFonts w:ascii="Arial" w:hAnsi="Arial" w:cs="Arial"/>
          <w:sz w:val="24"/>
          <w:szCs w:val="24"/>
        </w:rPr>
        <w:t>Bambara groundnut (seeds and seed flour of </w:t>
      </w:r>
      <w:r w:rsidRPr="434E5688">
        <w:rPr>
          <w:rFonts w:ascii="Arial" w:hAnsi="Arial" w:cs="Arial"/>
          <w:i/>
          <w:iCs/>
          <w:sz w:val="24"/>
          <w:szCs w:val="24"/>
        </w:rPr>
        <w:t>Vigna subterranea</w:t>
      </w:r>
      <w:r w:rsidRPr="434E5688">
        <w:rPr>
          <w:rFonts w:ascii="Arial" w:hAnsi="Arial" w:cs="Arial"/>
          <w:sz w:val="24"/>
          <w:szCs w:val="24"/>
        </w:rPr>
        <w:t> (L.) Verdc.) is</w:t>
      </w:r>
      <w:r w:rsidRPr="434E5688">
        <w:rPr>
          <w:rFonts w:ascii="Arial" w:hAnsi="Arial" w:cs="Arial"/>
          <w:color w:val="D13438"/>
          <w:sz w:val="24"/>
          <w:szCs w:val="24"/>
        </w:rPr>
        <w:t> </w:t>
      </w:r>
      <w:r w:rsidRPr="434E5688">
        <w:rPr>
          <w:rFonts w:ascii="Arial" w:hAnsi="Arial" w:cs="Arial"/>
          <w:color w:val="000000" w:themeColor="text1"/>
          <w:sz w:val="24"/>
          <w:szCs w:val="24"/>
        </w:rPr>
        <w:t>already approved for use in the EU. </w:t>
      </w:r>
      <w:r w:rsidR="14E7487E" w:rsidRPr="434E5688">
        <w:rPr>
          <w:rFonts w:ascii="Arial" w:eastAsia="Arial" w:hAnsi="Arial" w:cs="Arial"/>
          <w:sz w:val="24"/>
          <w:szCs w:val="24"/>
        </w:rPr>
        <w:t>The authorisation of this product in GB would create alignment with the EU.  </w:t>
      </w:r>
    </w:p>
    <w:p w14:paraId="63B8B4CF" w14:textId="77777777" w:rsidR="00BD5FBF" w:rsidRPr="00BD5FBF" w:rsidRDefault="00BD5FBF" w:rsidP="00BD5FBF">
      <w:pPr>
        <w:textAlignment w:val="baseline"/>
        <w:rPr>
          <w:rFonts w:ascii="Segoe UI" w:hAnsi="Segoe UI" w:cs="Segoe UI"/>
          <w:sz w:val="18"/>
          <w:szCs w:val="18"/>
        </w:rPr>
      </w:pPr>
    </w:p>
    <w:p w14:paraId="12121307" w14:textId="77777777" w:rsidR="00BD5FBF" w:rsidRDefault="00BD5FBF" w:rsidP="00BD5FBF">
      <w:pPr>
        <w:textAlignment w:val="baseline"/>
        <w:rPr>
          <w:rFonts w:ascii="Arial" w:hAnsi="Arial" w:cs="Arial"/>
          <w:b/>
          <w:bCs/>
          <w:color w:val="009CBD"/>
          <w:sz w:val="28"/>
          <w:szCs w:val="28"/>
        </w:rPr>
      </w:pPr>
      <w:r w:rsidRPr="00BD5FBF">
        <w:rPr>
          <w:rFonts w:ascii="Arial" w:hAnsi="Arial" w:cs="Arial"/>
          <w:b/>
          <w:bCs/>
          <w:color w:val="009CBD"/>
          <w:sz w:val="28"/>
          <w:szCs w:val="28"/>
        </w:rPr>
        <w:t>Northern Ireland </w:t>
      </w:r>
    </w:p>
    <w:p w14:paraId="14D1993B" w14:textId="77777777" w:rsidR="00957956" w:rsidRPr="00BD5FBF" w:rsidRDefault="00957956" w:rsidP="00BD5FBF">
      <w:pPr>
        <w:textAlignment w:val="baseline"/>
        <w:rPr>
          <w:rFonts w:ascii="Segoe UI" w:hAnsi="Segoe UI" w:cs="Segoe UI"/>
          <w:b/>
          <w:bCs/>
          <w:color w:val="009CBD"/>
          <w:sz w:val="18"/>
          <w:szCs w:val="18"/>
        </w:rPr>
      </w:pPr>
    </w:p>
    <w:p w14:paraId="3912EEB9" w14:textId="02D7A6AF" w:rsidR="00F31C77" w:rsidRPr="00BD5FBF" w:rsidRDefault="00BD5FBF" w:rsidP="0C66422E">
      <w:pPr>
        <w:spacing w:line="360" w:lineRule="auto"/>
        <w:textAlignment w:val="baseline"/>
        <w:rPr>
          <w:rFonts w:ascii="Arial" w:hAnsi="Arial" w:cs="Arial"/>
          <w:sz w:val="22"/>
          <w:szCs w:val="22"/>
        </w:rPr>
      </w:pPr>
      <w:r w:rsidRPr="0C66422E">
        <w:rPr>
          <w:rFonts w:ascii="Arial" w:hAnsi="Arial" w:cs="Arial"/>
          <w:color w:val="000000" w:themeColor="text1"/>
          <w:sz w:val="24"/>
          <w:szCs w:val="24"/>
        </w:rPr>
        <w:t>This product is already authorised for use in Northern Ireland. The authorisation of this product in GB would create alignment with Northern Ireland. </w:t>
      </w:r>
      <w:r w:rsidRPr="0C66422E">
        <w:rPr>
          <w:rFonts w:ascii="Arial" w:hAnsi="Arial" w:cs="Arial"/>
          <w:sz w:val="22"/>
          <w:szCs w:val="22"/>
        </w:rPr>
        <w:t> </w:t>
      </w:r>
    </w:p>
    <w:p w14:paraId="7C4FD244" w14:textId="696C7D17" w:rsidR="00F31C77" w:rsidRPr="00BD5FBF" w:rsidRDefault="00F31C77" w:rsidP="0C66422E">
      <w:pPr>
        <w:spacing w:line="360" w:lineRule="auto"/>
        <w:textAlignment w:val="baseline"/>
        <w:rPr>
          <w:rFonts w:ascii="Arial" w:hAnsi="Arial" w:cs="Arial"/>
          <w:sz w:val="22"/>
          <w:szCs w:val="22"/>
        </w:rPr>
      </w:pPr>
    </w:p>
    <w:p w14:paraId="4044FEDF" w14:textId="6CBCBF1C" w:rsidR="00F31C77" w:rsidRPr="00BD5FBF" w:rsidRDefault="00BD5FBF" w:rsidP="0C66422E">
      <w:pPr>
        <w:spacing w:line="360" w:lineRule="auto"/>
        <w:textAlignment w:val="baseline"/>
        <w:rPr>
          <w:rFonts w:ascii="Arial" w:hAnsi="Arial" w:cs="Arial"/>
          <w:sz w:val="22"/>
          <w:szCs w:val="22"/>
        </w:rPr>
      </w:pPr>
      <w:r w:rsidRPr="0C66422E">
        <w:rPr>
          <w:rFonts w:ascii="Arial" w:hAnsi="Arial" w:cs="Arial"/>
          <w:sz w:val="22"/>
          <w:szCs w:val="22"/>
        </w:rPr>
        <w:t> </w:t>
      </w:r>
    </w:p>
    <w:p w14:paraId="59D1FEFE" w14:textId="77777777" w:rsidR="00BD5FBF" w:rsidRDefault="00BD5FBF" w:rsidP="00D122BC">
      <w:pPr>
        <w:spacing w:line="360" w:lineRule="auto"/>
        <w:rPr>
          <w:rStyle w:val="Hyperlink"/>
          <w:rFonts w:ascii="Arial" w:hAnsi="Arial" w:cs="Arial"/>
          <w:sz w:val="24"/>
          <w:szCs w:val="24"/>
          <w:u w:val="none"/>
        </w:rPr>
      </w:pPr>
    </w:p>
    <w:p w14:paraId="1E4EF9EB" w14:textId="66CE8C4B" w:rsidR="00F85C0B" w:rsidRDefault="00F85C0B" w:rsidP="00F85C0B">
      <w:pPr>
        <w:textAlignment w:val="baseline"/>
        <w:rPr>
          <w:rFonts w:ascii="Arial" w:hAnsi="Arial" w:cs="Arial"/>
          <w:b/>
          <w:bCs/>
          <w:color w:val="009CBD"/>
          <w:sz w:val="28"/>
          <w:szCs w:val="28"/>
        </w:rPr>
      </w:pPr>
      <w:r w:rsidRPr="37E0C9CC">
        <w:rPr>
          <w:rFonts w:ascii="Arial" w:hAnsi="Arial" w:cs="Arial"/>
          <w:b/>
          <w:bCs/>
          <w:color w:val="009CBD"/>
          <w:sz w:val="28"/>
          <w:szCs w:val="28"/>
        </w:rPr>
        <w:lastRenderedPageBreak/>
        <w:t>FS</w:t>
      </w:r>
      <w:r w:rsidR="5CC78C76" w:rsidRPr="37E0C9CC">
        <w:rPr>
          <w:rFonts w:ascii="Arial" w:hAnsi="Arial" w:cs="Arial"/>
          <w:b/>
          <w:bCs/>
          <w:color w:val="009CBD"/>
          <w:sz w:val="28"/>
          <w:szCs w:val="28"/>
        </w:rPr>
        <w:t>S</w:t>
      </w:r>
      <w:r w:rsidRPr="37E0C9CC">
        <w:rPr>
          <w:rFonts w:ascii="Arial" w:hAnsi="Arial" w:cs="Arial"/>
          <w:b/>
          <w:bCs/>
          <w:color w:val="009CBD"/>
          <w:sz w:val="28"/>
          <w:szCs w:val="28"/>
        </w:rPr>
        <w:t xml:space="preserve"> Risk Management Recommendations </w:t>
      </w:r>
    </w:p>
    <w:p w14:paraId="036A8421" w14:textId="77777777" w:rsidR="00F85C0B" w:rsidRPr="00F85C0B" w:rsidRDefault="00F85C0B" w:rsidP="00F85C0B">
      <w:pPr>
        <w:textAlignment w:val="baseline"/>
        <w:rPr>
          <w:rFonts w:ascii="Segoe UI" w:hAnsi="Segoe UI" w:cs="Segoe UI"/>
          <w:b/>
          <w:bCs/>
          <w:color w:val="009CBD"/>
          <w:sz w:val="18"/>
          <w:szCs w:val="18"/>
        </w:rPr>
      </w:pPr>
    </w:p>
    <w:p w14:paraId="56D670C8" w14:textId="22682926" w:rsidR="00F85C0B" w:rsidRPr="00F85C0B" w:rsidRDefault="00F85C0B" w:rsidP="00957956">
      <w:pPr>
        <w:spacing w:line="360" w:lineRule="auto"/>
        <w:textAlignment w:val="baseline"/>
        <w:rPr>
          <w:rFonts w:ascii="Segoe UI" w:hAnsi="Segoe UI" w:cs="Segoe UI"/>
          <w:sz w:val="18"/>
          <w:szCs w:val="18"/>
        </w:rPr>
      </w:pPr>
      <w:r w:rsidRPr="0C66422E">
        <w:rPr>
          <w:rFonts w:ascii="Arial" w:hAnsi="Arial" w:cs="Arial"/>
          <w:color w:val="000000" w:themeColor="text1"/>
          <w:sz w:val="24"/>
          <w:szCs w:val="24"/>
        </w:rPr>
        <w:t>The FS</w:t>
      </w:r>
      <w:r w:rsidR="00563A81" w:rsidRPr="0C66422E">
        <w:rPr>
          <w:rFonts w:ascii="Arial" w:hAnsi="Arial" w:cs="Arial"/>
          <w:color w:val="000000" w:themeColor="text1"/>
          <w:sz w:val="24"/>
          <w:szCs w:val="24"/>
        </w:rPr>
        <w:t>S</w:t>
      </w:r>
      <w:r w:rsidRPr="0C66422E">
        <w:rPr>
          <w:rFonts w:ascii="Arial" w:hAnsi="Arial" w:cs="Arial"/>
          <w:color w:val="000000" w:themeColor="text1"/>
          <w:sz w:val="24"/>
          <w:szCs w:val="24"/>
        </w:rPr>
        <w:t xml:space="preserve"> Risk Management recommendation concludes</w:t>
      </w:r>
      <w:r w:rsidR="5FAAEBA4" w:rsidRPr="0C66422E">
        <w:rPr>
          <w:rFonts w:ascii="Arial" w:hAnsi="Arial" w:cs="Arial"/>
          <w:color w:val="000000" w:themeColor="text1"/>
          <w:sz w:val="24"/>
          <w:szCs w:val="24"/>
        </w:rPr>
        <w:t xml:space="preserve"> the</w:t>
      </w:r>
      <w:r w:rsidRPr="0C66422E">
        <w:rPr>
          <w:rFonts w:ascii="Arial" w:hAnsi="Arial" w:cs="Arial"/>
          <w:sz w:val="24"/>
          <w:szCs w:val="24"/>
        </w:rPr>
        <w:t> Bambara groundnut (seeds and seed flour of </w:t>
      </w:r>
      <w:r w:rsidRPr="0C66422E">
        <w:rPr>
          <w:rFonts w:ascii="Arial" w:hAnsi="Arial" w:cs="Arial"/>
          <w:i/>
          <w:iCs/>
          <w:sz w:val="24"/>
          <w:szCs w:val="24"/>
        </w:rPr>
        <w:t>Vigna subterranea</w:t>
      </w:r>
      <w:r w:rsidRPr="0C66422E">
        <w:rPr>
          <w:rFonts w:ascii="Arial" w:hAnsi="Arial" w:cs="Arial"/>
          <w:sz w:val="24"/>
          <w:szCs w:val="24"/>
        </w:rPr>
        <w:t> (L.) Verdc.)  is </w:t>
      </w:r>
      <w:r w:rsidRPr="0C66422E">
        <w:rPr>
          <w:rFonts w:ascii="Arial" w:hAnsi="Arial" w:cs="Arial"/>
          <w:color w:val="000000" w:themeColor="text1"/>
          <w:sz w:val="24"/>
          <w:szCs w:val="24"/>
        </w:rPr>
        <w:t>safe and</w:t>
      </w:r>
      <w:r w:rsidRPr="0C66422E">
        <w:rPr>
          <w:rFonts w:ascii="Arial" w:hAnsi="Arial" w:cs="Arial"/>
          <w:sz w:val="24"/>
          <w:szCs w:val="24"/>
        </w:rPr>
        <w:t> is </w:t>
      </w:r>
      <w:r w:rsidRPr="0C66422E">
        <w:rPr>
          <w:rFonts w:ascii="Arial" w:hAnsi="Arial" w:cs="Arial"/>
          <w:color w:val="000000" w:themeColor="text1"/>
          <w:sz w:val="24"/>
          <w:szCs w:val="24"/>
        </w:rPr>
        <w:t>not liable to have an adverse effect on the target population, environmental safety and human health at the intended concentrations of use. </w:t>
      </w:r>
    </w:p>
    <w:p w14:paraId="17373CB2" w14:textId="44C69FF9" w:rsidR="7F9761B6" w:rsidRDefault="7F9761B6" w:rsidP="7F9761B6">
      <w:pPr>
        <w:spacing w:line="360" w:lineRule="auto"/>
        <w:rPr>
          <w:rFonts w:ascii="Arial" w:hAnsi="Arial" w:cs="Arial"/>
          <w:color w:val="0000FF"/>
          <w:sz w:val="24"/>
          <w:szCs w:val="24"/>
        </w:rPr>
      </w:pPr>
    </w:p>
    <w:p w14:paraId="45E8000C" w14:textId="033064B5" w:rsidR="7F9761B6" w:rsidRDefault="7F9761B6" w:rsidP="7F9761B6">
      <w:pPr>
        <w:spacing w:line="360" w:lineRule="auto"/>
        <w:rPr>
          <w:rFonts w:ascii="Arial" w:hAnsi="Arial" w:cs="Arial"/>
          <w:color w:val="0000FF"/>
          <w:sz w:val="24"/>
          <w:szCs w:val="24"/>
        </w:rPr>
      </w:pPr>
    </w:p>
    <w:p w14:paraId="52F610B9" w14:textId="4735A46E" w:rsidR="7F9761B6" w:rsidRDefault="7F9761B6" w:rsidP="7F9761B6">
      <w:pPr>
        <w:spacing w:line="360" w:lineRule="auto"/>
        <w:rPr>
          <w:rFonts w:ascii="Arial" w:hAnsi="Arial" w:cs="Arial"/>
          <w:color w:val="0000FF"/>
          <w:sz w:val="24"/>
          <w:szCs w:val="24"/>
        </w:rPr>
      </w:pPr>
    </w:p>
    <w:p w14:paraId="1E80A318" w14:textId="76B4B16B" w:rsidR="7F9761B6" w:rsidRDefault="7F9761B6" w:rsidP="7F9761B6">
      <w:pPr>
        <w:spacing w:line="360" w:lineRule="auto"/>
        <w:rPr>
          <w:rFonts w:ascii="Arial" w:hAnsi="Arial" w:cs="Arial"/>
          <w:color w:val="0000FF"/>
          <w:sz w:val="24"/>
          <w:szCs w:val="24"/>
        </w:rPr>
      </w:pPr>
    </w:p>
    <w:p w14:paraId="2DAF1518" w14:textId="62377D33" w:rsidR="7F9761B6" w:rsidRDefault="7F9761B6" w:rsidP="7F9761B6">
      <w:pPr>
        <w:spacing w:line="360" w:lineRule="auto"/>
        <w:rPr>
          <w:rFonts w:ascii="Arial" w:hAnsi="Arial" w:cs="Arial"/>
          <w:color w:val="0000FF"/>
          <w:sz w:val="24"/>
          <w:szCs w:val="24"/>
        </w:rPr>
      </w:pPr>
    </w:p>
    <w:p w14:paraId="0632F619" w14:textId="1685D134" w:rsidR="7F9761B6" w:rsidRDefault="7F9761B6" w:rsidP="7F9761B6">
      <w:pPr>
        <w:spacing w:line="360" w:lineRule="auto"/>
        <w:rPr>
          <w:rFonts w:ascii="Arial" w:hAnsi="Arial" w:cs="Arial"/>
          <w:color w:val="0000FF"/>
          <w:sz w:val="24"/>
          <w:szCs w:val="24"/>
        </w:rPr>
      </w:pPr>
    </w:p>
    <w:p w14:paraId="58CF2B7A" w14:textId="2D138484" w:rsidR="7F9761B6" w:rsidRDefault="7F9761B6" w:rsidP="7F9761B6">
      <w:pPr>
        <w:spacing w:line="360" w:lineRule="auto"/>
        <w:rPr>
          <w:rFonts w:ascii="Arial" w:hAnsi="Arial" w:cs="Arial"/>
          <w:color w:val="0000FF"/>
          <w:sz w:val="24"/>
          <w:szCs w:val="24"/>
        </w:rPr>
      </w:pPr>
    </w:p>
    <w:p w14:paraId="06C09B9F" w14:textId="77777777" w:rsidR="00F31C77" w:rsidRDefault="00F31C77" w:rsidP="7F9761B6">
      <w:pPr>
        <w:spacing w:line="360" w:lineRule="auto"/>
        <w:rPr>
          <w:rFonts w:ascii="Arial" w:hAnsi="Arial" w:cs="Arial"/>
          <w:color w:val="0000FF"/>
          <w:sz w:val="24"/>
          <w:szCs w:val="24"/>
        </w:rPr>
      </w:pPr>
    </w:p>
    <w:p w14:paraId="40F554CE" w14:textId="288CAA96" w:rsidR="0C66422E" w:rsidRDefault="0C66422E" w:rsidP="0C66422E">
      <w:pPr>
        <w:spacing w:line="360" w:lineRule="auto"/>
        <w:rPr>
          <w:rFonts w:ascii="Arial" w:hAnsi="Arial" w:cs="Arial"/>
          <w:color w:val="0000FF"/>
          <w:sz w:val="24"/>
          <w:szCs w:val="24"/>
        </w:rPr>
      </w:pPr>
    </w:p>
    <w:p w14:paraId="165B30ED" w14:textId="6DD0AF2C" w:rsidR="0C66422E" w:rsidRDefault="0C66422E" w:rsidP="0C66422E">
      <w:pPr>
        <w:spacing w:line="360" w:lineRule="auto"/>
        <w:rPr>
          <w:rFonts w:ascii="Arial" w:hAnsi="Arial" w:cs="Arial"/>
          <w:color w:val="0000FF"/>
          <w:sz w:val="24"/>
          <w:szCs w:val="24"/>
        </w:rPr>
      </w:pPr>
    </w:p>
    <w:p w14:paraId="5FA97D6E" w14:textId="7B6EBF66" w:rsidR="0C66422E" w:rsidRDefault="0C66422E" w:rsidP="0C66422E">
      <w:pPr>
        <w:spacing w:line="360" w:lineRule="auto"/>
        <w:rPr>
          <w:rFonts w:ascii="Arial" w:hAnsi="Arial" w:cs="Arial"/>
          <w:color w:val="0000FF"/>
          <w:sz w:val="24"/>
          <w:szCs w:val="24"/>
        </w:rPr>
      </w:pPr>
    </w:p>
    <w:p w14:paraId="1FBDC410" w14:textId="7912EE67" w:rsidR="0C66422E" w:rsidRDefault="0C66422E" w:rsidP="0C66422E">
      <w:pPr>
        <w:spacing w:line="360" w:lineRule="auto"/>
        <w:rPr>
          <w:rFonts w:ascii="Arial" w:hAnsi="Arial" w:cs="Arial"/>
          <w:color w:val="0000FF"/>
          <w:sz w:val="24"/>
          <w:szCs w:val="24"/>
        </w:rPr>
      </w:pPr>
    </w:p>
    <w:p w14:paraId="0510B320" w14:textId="3912BF65" w:rsidR="0C66422E" w:rsidRDefault="0C66422E" w:rsidP="0C66422E">
      <w:pPr>
        <w:spacing w:line="360" w:lineRule="auto"/>
        <w:rPr>
          <w:rFonts w:ascii="Arial" w:hAnsi="Arial" w:cs="Arial"/>
          <w:color w:val="0000FF"/>
          <w:sz w:val="24"/>
          <w:szCs w:val="24"/>
        </w:rPr>
      </w:pPr>
    </w:p>
    <w:p w14:paraId="27DBA8F3" w14:textId="6139C307" w:rsidR="0C66422E" w:rsidRDefault="0C66422E" w:rsidP="0C66422E">
      <w:pPr>
        <w:spacing w:line="360" w:lineRule="auto"/>
        <w:rPr>
          <w:rFonts w:ascii="Arial" w:hAnsi="Arial" w:cs="Arial"/>
          <w:color w:val="0000FF"/>
          <w:sz w:val="24"/>
          <w:szCs w:val="24"/>
        </w:rPr>
      </w:pPr>
    </w:p>
    <w:p w14:paraId="20D2BC74" w14:textId="571E9EE3" w:rsidR="0C66422E" w:rsidRDefault="0C66422E" w:rsidP="0C66422E">
      <w:pPr>
        <w:spacing w:line="360" w:lineRule="auto"/>
        <w:rPr>
          <w:rFonts w:ascii="Arial" w:hAnsi="Arial" w:cs="Arial"/>
          <w:color w:val="0000FF"/>
          <w:sz w:val="24"/>
          <w:szCs w:val="24"/>
        </w:rPr>
      </w:pPr>
    </w:p>
    <w:p w14:paraId="0CD5EB3B" w14:textId="18563C77" w:rsidR="0C66422E" w:rsidRDefault="0C66422E" w:rsidP="0C66422E">
      <w:pPr>
        <w:spacing w:line="360" w:lineRule="auto"/>
        <w:rPr>
          <w:rFonts w:ascii="Arial" w:hAnsi="Arial" w:cs="Arial"/>
          <w:color w:val="0000FF"/>
          <w:sz w:val="24"/>
          <w:szCs w:val="24"/>
        </w:rPr>
      </w:pPr>
    </w:p>
    <w:p w14:paraId="0433435A" w14:textId="65785668" w:rsidR="0C66422E" w:rsidRDefault="0C66422E" w:rsidP="0C66422E">
      <w:pPr>
        <w:spacing w:line="360" w:lineRule="auto"/>
        <w:rPr>
          <w:rFonts w:ascii="Arial" w:hAnsi="Arial" w:cs="Arial"/>
          <w:color w:val="0000FF"/>
          <w:sz w:val="24"/>
          <w:szCs w:val="24"/>
        </w:rPr>
      </w:pPr>
    </w:p>
    <w:p w14:paraId="6843F533" w14:textId="53B30F16" w:rsidR="0C66422E" w:rsidRDefault="0C66422E" w:rsidP="0C66422E">
      <w:pPr>
        <w:spacing w:line="360" w:lineRule="auto"/>
        <w:rPr>
          <w:rFonts w:ascii="Arial" w:hAnsi="Arial" w:cs="Arial"/>
          <w:color w:val="0000FF"/>
          <w:sz w:val="24"/>
          <w:szCs w:val="24"/>
        </w:rPr>
      </w:pPr>
    </w:p>
    <w:p w14:paraId="1D705203" w14:textId="64909037" w:rsidR="0C66422E" w:rsidRDefault="0C66422E" w:rsidP="0C66422E">
      <w:pPr>
        <w:spacing w:line="360" w:lineRule="auto"/>
        <w:rPr>
          <w:rFonts w:ascii="Arial" w:hAnsi="Arial" w:cs="Arial"/>
          <w:color w:val="0000FF"/>
          <w:sz w:val="24"/>
          <w:szCs w:val="24"/>
        </w:rPr>
      </w:pPr>
    </w:p>
    <w:p w14:paraId="44A1E619" w14:textId="6BCFF649" w:rsidR="0C66422E" w:rsidRDefault="0C66422E" w:rsidP="0C66422E">
      <w:pPr>
        <w:spacing w:line="360" w:lineRule="auto"/>
        <w:rPr>
          <w:rFonts w:ascii="Arial" w:hAnsi="Arial" w:cs="Arial"/>
          <w:color w:val="0000FF"/>
          <w:sz w:val="24"/>
          <w:szCs w:val="24"/>
        </w:rPr>
      </w:pPr>
    </w:p>
    <w:p w14:paraId="34B86881" w14:textId="2D79DFC5" w:rsidR="0C66422E" w:rsidRDefault="0C66422E" w:rsidP="0C66422E">
      <w:pPr>
        <w:spacing w:line="360" w:lineRule="auto"/>
        <w:rPr>
          <w:rFonts w:ascii="Arial" w:hAnsi="Arial" w:cs="Arial"/>
          <w:color w:val="0000FF"/>
          <w:sz w:val="24"/>
          <w:szCs w:val="24"/>
        </w:rPr>
      </w:pPr>
    </w:p>
    <w:p w14:paraId="05DD2D0E" w14:textId="77777777" w:rsidR="00F31C77" w:rsidRDefault="00F31C77" w:rsidP="7F9761B6">
      <w:pPr>
        <w:spacing w:line="360" w:lineRule="auto"/>
        <w:rPr>
          <w:rFonts w:ascii="Arial" w:hAnsi="Arial" w:cs="Arial"/>
          <w:color w:val="0000FF"/>
          <w:sz w:val="24"/>
          <w:szCs w:val="24"/>
        </w:rPr>
      </w:pPr>
    </w:p>
    <w:p w14:paraId="415367C2" w14:textId="2961B279" w:rsidR="00F31C77" w:rsidRDefault="00F31C77" w:rsidP="0C66422E">
      <w:pPr>
        <w:spacing w:line="360" w:lineRule="auto"/>
        <w:rPr>
          <w:rFonts w:ascii="Arial" w:hAnsi="Arial" w:cs="Arial"/>
          <w:color w:val="0000FF"/>
          <w:sz w:val="24"/>
          <w:szCs w:val="24"/>
        </w:rPr>
      </w:pPr>
    </w:p>
    <w:p w14:paraId="2BABEE84" w14:textId="77777777" w:rsidR="004B1B31" w:rsidRDefault="004B1B31" w:rsidP="0C66422E">
      <w:pPr>
        <w:spacing w:line="360" w:lineRule="auto"/>
        <w:rPr>
          <w:rFonts w:ascii="Arial" w:hAnsi="Arial" w:cs="Arial"/>
          <w:color w:val="0000FF"/>
          <w:sz w:val="24"/>
          <w:szCs w:val="24"/>
        </w:rPr>
      </w:pPr>
    </w:p>
    <w:p w14:paraId="2D13436C" w14:textId="77777777" w:rsidR="004B1B31" w:rsidRDefault="004B1B31" w:rsidP="0C66422E">
      <w:pPr>
        <w:spacing w:line="360" w:lineRule="auto"/>
        <w:rPr>
          <w:rFonts w:ascii="Arial" w:hAnsi="Arial" w:cs="Arial"/>
          <w:color w:val="0000FF"/>
          <w:sz w:val="24"/>
          <w:szCs w:val="24"/>
        </w:rPr>
      </w:pPr>
    </w:p>
    <w:p w14:paraId="66EA2432" w14:textId="77777777" w:rsidR="00F31C77" w:rsidRDefault="00F31C77" w:rsidP="7F9761B6">
      <w:pPr>
        <w:spacing w:line="360" w:lineRule="auto"/>
        <w:rPr>
          <w:rFonts w:ascii="Arial" w:hAnsi="Arial" w:cs="Arial"/>
          <w:color w:val="0000FF"/>
          <w:sz w:val="24"/>
          <w:szCs w:val="24"/>
        </w:rPr>
      </w:pPr>
    </w:p>
    <w:p w14:paraId="1A0CC04A" w14:textId="50DB70F7" w:rsidR="37B184F3" w:rsidRDefault="00F31C77" w:rsidP="0C66422E">
      <w:pPr>
        <w:pStyle w:val="Heading3"/>
        <w:numPr>
          <w:ilvl w:val="0"/>
          <w:numId w:val="0"/>
        </w:numPr>
        <w:rPr>
          <w:rFonts w:eastAsia="Arial" w:cs="Arial"/>
          <w:b/>
          <w:bCs/>
          <w:sz w:val="28"/>
          <w:szCs w:val="28"/>
        </w:rPr>
      </w:pPr>
      <w:bookmarkStart w:id="24" w:name="AnnexB"/>
      <w:r w:rsidRPr="0C66422E">
        <w:rPr>
          <w:rFonts w:eastAsia="Arial" w:cs="Arial"/>
          <w:b/>
          <w:bCs/>
          <w:sz w:val="28"/>
          <w:szCs w:val="28"/>
        </w:rPr>
        <w:lastRenderedPageBreak/>
        <w:t>Annex B: List of interested parties</w:t>
      </w:r>
      <w:r w:rsidR="37B184F3" w:rsidRPr="0C66422E">
        <w:rPr>
          <w:rFonts w:eastAsia="Arial" w:cs="Arial"/>
          <w:b/>
          <w:bCs/>
          <w:sz w:val="28"/>
          <w:szCs w:val="28"/>
        </w:rPr>
        <w:t xml:space="preserve"> </w:t>
      </w:r>
    </w:p>
    <w:bookmarkEnd w:id="24"/>
    <w:p w14:paraId="1F3B1A82" w14:textId="33A1E475" w:rsidR="37B184F3" w:rsidRDefault="37B184F3" w:rsidP="7F9761B6">
      <w:pPr>
        <w:spacing w:line="360" w:lineRule="auto"/>
        <w:jc w:val="both"/>
        <w:rPr>
          <w:rFonts w:ascii="Arial" w:eastAsia="Arial" w:hAnsi="Arial" w:cs="Arial"/>
          <w:color w:val="000000" w:themeColor="text1"/>
          <w:sz w:val="24"/>
          <w:szCs w:val="24"/>
        </w:rPr>
      </w:pPr>
      <w:r w:rsidRPr="7F9761B6">
        <w:rPr>
          <w:rFonts w:ascii="Arial" w:eastAsia="Arial" w:hAnsi="Arial" w:cs="Arial"/>
          <w:color w:val="000000" w:themeColor="text1"/>
          <w:sz w:val="24"/>
          <w:szCs w:val="24"/>
        </w:rPr>
        <w:t>Key stakeholder trade associations who have an interest across the wider sector will be contacted directly for feedback on this consultation:  </w:t>
      </w:r>
    </w:p>
    <w:p w14:paraId="2A154C2A" w14:textId="1CEDDB1D" w:rsidR="7F9761B6" w:rsidRDefault="7F9761B6" w:rsidP="7F9761B6">
      <w:pPr>
        <w:spacing w:line="360" w:lineRule="auto"/>
        <w:rPr>
          <w:rFonts w:ascii="Arial" w:eastAsia="Arial" w:hAnsi="Arial" w:cs="Arial"/>
          <w:color w:val="000000" w:themeColor="text1"/>
          <w:sz w:val="24"/>
          <w:szCs w:val="24"/>
        </w:rPr>
      </w:pPr>
    </w:p>
    <w:p w14:paraId="19B53818" w14:textId="53CA483F"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Specialist Nutrition Association   </w:t>
      </w:r>
    </w:p>
    <w:p w14:paraId="1BC6FFA2" w14:textId="1EDCC21B"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British Nutrition Foundation   </w:t>
      </w:r>
    </w:p>
    <w:p w14:paraId="3E2F9CC2" w14:textId="0EE97A9E"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British Retail Consortium (BRC) </w:t>
      </w:r>
    </w:p>
    <w:p w14:paraId="5FF35B64" w14:textId="21546EC6"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Chilled Food Association (CFA)   </w:t>
      </w:r>
    </w:p>
    <w:p w14:paraId="2207547C" w14:textId="292DA3D4" w:rsidR="37B184F3" w:rsidRDefault="37B184F3" w:rsidP="7F9761B6">
      <w:pPr>
        <w:pStyle w:val="BodyText2"/>
        <w:spacing w:line="360" w:lineRule="auto"/>
        <w:jc w:val="left"/>
        <w:rPr>
          <w:rFonts w:eastAsia="Arial" w:cs="Arial"/>
          <w:bCs/>
          <w:color w:val="498205"/>
          <w:szCs w:val="24"/>
        </w:rPr>
      </w:pPr>
      <w:r w:rsidRPr="7F9761B6">
        <w:rPr>
          <w:rFonts w:eastAsia="Arial" w:cs="Arial"/>
          <w:b w:val="0"/>
          <w:color w:val="000000" w:themeColor="text1"/>
          <w:szCs w:val="24"/>
        </w:rPr>
        <w:t>Food and Drink Federation FDF (Scotland)</w:t>
      </w:r>
    </w:p>
    <w:p w14:paraId="397EAB69" w14:textId="5D78F048"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British Dietetic Association</w:t>
      </w:r>
      <w:r w:rsidRPr="7F9761B6">
        <w:rPr>
          <w:rFonts w:eastAsia="Arial" w:cs="Arial"/>
          <w:bCs/>
          <w:color w:val="000000" w:themeColor="text1"/>
          <w:szCs w:val="24"/>
        </w:rPr>
        <w:t xml:space="preserve"> </w:t>
      </w:r>
    </w:p>
    <w:p w14:paraId="6D9D5048" w14:textId="687C2D7A"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Food and Drink Federation FDF Sector Group: Food additives </w:t>
      </w:r>
    </w:p>
    <w:p w14:paraId="2253F4CF" w14:textId="37F4F73F" w:rsidR="37B184F3" w:rsidRDefault="37B184F3" w:rsidP="7F9761B6">
      <w:pPr>
        <w:spacing w:line="360" w:lineRule="auto"/>
        <w:rPr>
          <w:rFonts w:ascii="Arial" w:eastAsia="Arial" w:hAnsi="Arial" w:cs="Arial"/>
          <w:color w:val="000000" w:themeColor="text1"/>
          <w:sz w:val="24"/>
          <w:szCs w:val="24"/>
        </w:rPr>
      </w:pPr>
      <w:r w:rsidRPr="7F9761B6">
        <w:rPr>
          <w:rFonts w:ascii="Arial" w:eastAsia="Arial" w:hAnsi="Arial" w:cs="Arial"/>
          <w:color w:val="000000" w:themeColor="text1"/>
          <w:sz w:val="24"/>
          <w:szCs w:val="24"/>
        </w:rPr>
        <w:t>Kantar Media</w:t>
      </w:r>
    </w:p>
    <w:p w14:paraId="2F112690" w14:textId="45F7596B" w:rsidR="37B184F3" w:rsidRDefault="37B184F3" w:rsidP="7F9761B6">
      <w:pPr>
        <w:spacing w:line="360" w:lineRule="auto"/>
        <w:rPr>
          <w:rFonts w:ascii="Arial" w:eastAsia="Arial" w:hAnsi="Arial" w:cs="Arial"/>
          <w:color w:val="000000" w:themeColor="text1"/>
          <w:sz w:val="24"/>
          <w:szCs w:val="24"/>
        </w:rPr>
      </w:pPr>
      <w:r w:rsidRPr="7F9761B6">
        <w:rPr>
          <w:rFonts w:ascii="Arial" w:eastAsia="Arial" w:hAnsi="Arial" w:cs="Arial"/>
          <w:color w:val="000000" w:themeColor="text1"/>
          <w:sz w:val="24"/>
          <w:szCs w:val="24"/>
        </w:rPr>
        <w:t>Kantar Worldpanel</w:t>
      </w:r>
    </w:p>
    <w:p w14:paraId="0D760B42" w14:textId="44976EC0"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UK Flavour Association (UKFA) </w:t>
      </w:r>
    </w:p>
    <w:p w14:paraId="1BFF1F1D" w14:textId="02BD167B" w:rsidR="37B184F3" w:rsidRDefault="37B184F3" w:rsidP="7F9761B6">
      <w:pPr>
        <w:pStyle w:val="BodyText2"/>
        <w:spacing w:line="360" w:lineRule="auto"/>
        <w:jc w:val="left"/>
        <w:rPr>
          <w:rFonts w:eastAsia="Arial" w:cs="Arial"/>
          <w:bCs/>
          <w:color w:val="498205"/>
          <w:szCs w:val="24"/>
        </w:rPr>
      </w:pPr>
      <w:r w:rsidRPr="7F9761B6">
        <w:rPr>
          <w:rFonts w:eastAsia="Arial" w:cs="Arial"/>
          <w:b w:val="0"/>
          <w:color w:val="000000" w:themeColor="text1"/>
          <w:szCs w:val="24"/>
        </w:rPr>
        <w:t>Food Additives &amp; Ingredients Association (FAIA) </w:t>
      </w:r>
    </w:p>
    <w:p w14:paraId="0E794EA6" w14:textId="39CFE363"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Federation of Bakers  </w:t>
      </w:r>
    </w:p>
    <w:p w14:paraId="1CA1BF64" w14:textId="106B3742"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Health Food Manufacturers’ Association   </w:t>
      </w:r>
    </w:p>
    <w:p w14:paraId="19E60ABD" w14:textId="76BF6D1D"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Campden BRI  </w:t>
      </w:r>
    </w:p>
    <w:p w14:paraId="648A6951" w14:textId="36B02AEF"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Council for Responsible Nutrition UK</w:t>
      </w:r>
    </w:p>
    <w:p w14:paraId="197458C6" w14:textId="47619566"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Scottish Retail Consortium </w:t>
      </w:r>
    </w:p>
    <w:p w14:paraId="762DB9F7" w14:textId="386BDC25"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International Organization of the Flavour Industry (IOFI) </w:t>
      </w:r>
    </w:p>
    <w:p w14:paraId="57A870EC" w14:textId="1DF8FD54" w:rsidR="7F9761B6" w:rsidRDefault="37B184F3" w:rsidP="7F9761B6">
      <w:pPr>
        <w:pStyle w:val="BodyText2"/>
        <w:spacing w:line="360" w:lineRule="auto"/>
        <w:jc w:val="left"/>
        <w:rPr>
          <w:rFonts w:eastAsia="Arial" w:cs="Arial"/>
          <w:b w:val="0"/>
          <w:color w:val="000000" w:themeColor="text1"/>
          <w:szCs w:val="24"/>
        </w:rPr>
      </w:pPr>
      <w:r w:rsidRPr="7F9761B6">
        <w:rPr>
          <w:rFonts w:eastAsia="Arial" w:cs="Arial"/>
          <w:b w:val="0"/>
          <w:color w:val="000000" w:themeColor="text1"/>
          <w:szCs w:val="24"/>
        </w:rPr>
        <w:t>Which</w:t>
      </w:r>
    </w:p>
    <w:p w14:paraId="7B88FFC1" w14:textId="63722739" w:rsidR="7F9761B6" w:rsidRDefault="7F9761B6" w:rsidP="7F9761B6">
      <w:pPr>
        <w:pStyle w:val="BodyText2"/>
        <w:spacing w:line="360" w:lineRule="auto"/>
        <w:jc w:val="left"/>
        <w:rPr>
          <w:rFonts w:eastAsia="Arial" w:cs="Arial"/>
          <w:b w:val="0"/>
          <w:color w:val="000000" w:themeColor="text1"/>
          <w:szCs w:val="24"/>
        </w:rPr>
      </w:pPr>
    </w:p>
    <w:p w14:paraId="24C2F34B" w14:textId="4078C310" w:rsidR="37B184F3" w:rsidRDefault="37B184F3" w:rsidP="7F9761B6">
      <w:pPr>
        <w:pStyle w:val="BodyText2"/>
        <w:spacing w:line="360" w:lineRule="auto"/>
        <w:jc w:val="left"/>
        <w:rPr>
          <w:rFonts w:eastAsia="Arial" w:cs="Arial"/>
          <w:bCs/>
          <w:color w:val="000000" w:themeColor="text1"/>
          <w:szCs w:val="24"/>
        </w:rPr>
      </w:pPr>
      <w:r w:rsidRPr="7F9761B6">
        <w:rPr>
          <w:rFonts w:eastAsia="Arial" w:cs="Arial"/>
          <w:b w:val="0"/>
          <w:color w:val="000000" w:themeColor="text1"/>
          <w:szCs w:val="24"/>
        </w:rPr>
        <w:t>This is not an exhaustive list.</w:t>
      </w:r>
    </w:p>
    <w:p w14:paraId="4746AA24" w14:textId="7B2791E9" w:rsidR="7F9761B6" w:rsidRDefault="7F9761B6" w:rsidP="7F9761B6">
      <w:pPr>
        <w:spacing w:line="360" w:lineRule="auto"/>
        <w:rPr>
          <w:rFonts w:ascii="Arial" w:hAnsi="Arial" w:cs="Arial"/>
          <w:color w:val="0000FF"/>
          <w:sz w:val="24"/>
          <w:szCs w:val="24"/>
        </w:rPr>
      </w:pPr>
    </w:p>
    <w:sectPr w:rsidR="7F9761B6" w:rsidSect="003D0707">
      <w:headerReference w:type="default" r:id="rId33"/>
      <w:footerReference w:type="default" r:id="rId34"/>
      <w:type w:val="continuous"/>
      <w:pgSz w:w="11906" w:h="16838"/>
      <w:pgMar w:top="1440" w:right="1080" w:bottom="1440" w:left="108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CC09" w14:textId="77777777" w:rsidR="008031B0" w:rsidRDefault="008031B0">
      <w:r>
        <w:separator/>
      </w:r>
    </w:p>
  </w:endnote>
  <w:endnote w:type="continuationSeparator" w:id="0">
    <w:p w14:paraId="73C38248" w14:textId="77777777" w:rsidR="008031B0" w:rsidRDefault="008031B0">
      <w:r>
        <w:continuationSeparator/>
      </w:r>
    </w:p>
  </w:endnote>
  <w:endnote w:type="continuationNotice" w:id="1">
    <w:p w14:paraId="3427AFE4" w14:textId="77777777" w:rsidR="008031B0" w:rsidRDefault="00803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764611"/>
      <w:docPartObj>
        <w:docPartGallery w:val="Page Numbers (Bottom of Page)"/>
        <w:docPartUnique/>
      </w:docPartObj>
    </w:sdtPr>
    <w:sdtEndPr>
      <w:rPr>
        <w:rFonts w:ascii="Arial" w:hAnsi="Arial" w:cs="Arial"/>
        <w:sz w:val="24"/>
        <w:szCs w:val="24"/>
      </w:rPr>
    </w:sdtEndPr>
    <w:sdtContent>
      <w:p w14:paraId="297865C4" w14:textId="089981AD" w:rsidR="00B4684D" w:rsidRPr="008D6EA3" w:rsidRDefault="00B4684D">
        <w:pPr>
          <w:pStyle w:val="Footer"/>
          <w:jc w:val="center"/>
          <w:rPr>
            <w:rFonts w:ascii="Arial" w:hAnsi="Arial" w:cs="Arial"/>
            <w:sz w:val="24"/>
            <w:szCs w:val="24"/>
          </w:rPr>
        </w:pPr>
        <w:r w:rsidRPr="008D6EA3">
          <w:rPr>
            <w:rFonts w:ascii="Arial" w:hAnsi="Arial" w:cs="Arial"/>
            <w:sz w:val="24"/>
            <w:szCs w:val="24"/>
          </w:rPr>
          <w:fldChar w:fldCharType="begin"/>
        </w:r>
        <w:r w:rsidRPr="008D6EA3">
          <w:rPr>
            <w:rFonts w:ascii="Arial" w:hAnsi="Arial" w:cs="Arial"/>
            <w:sz w:val="24"/>
            <w:szCs w:val="24"/>
          </w:rPr>
          <w:instrText>PAGE   \* MERGEFORMAT</w:instrText>
        </w:r>
        <w:r w:rsidRPr="008D6EA3">
          <w:rPr>
            <w:rFonts w:ascii="Arial" w:hAnsi="Arial" w:cs="Arial"/>
            <w:sz w:val="24"/>
            <w:szCs w:val="24"/>
          </w:rPr>
          <w:fldChar w:fldCharType="separate"/>
        </w:r>
        <w:r w:rsidRPr="008D6EA3">
          <w:rPr>
            <w:rFonts w:ascii="Arial" w:hAnsi="Arial" w:cs="Arial"/>
            <w:sz w:val="24"/>
            <w:szCs w:val="24"/>
          </w:rPr>
          <w:t>2</w:t>
        </w:r>
        <w:r w:rsidRPr="008D6EA3">
          <w:rPr>
            <w:rFonts w:ascii="Arial" w:hAnsi="Arial" w:cs="Arial"/>
            <w:sz w:val="24"/>
            <w:szCs w:val="24"/>
          </w:rPr>
          <w:fldChar w:fldCharType="end"/>
        </w:r>
      </w:p>
    </w:sdtContent>
  </w:sdt>
  <w:p w14:paraId="3E1675B0" w14:textId="77777777" w:rsidR="00B4684D" w:rsidRDefault="00B46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6617" w14:textId="77777777" w:rsidR="008031B0" w:rsidRDefault="008031B0">
      <w:r>
        <w:separator/>
      </w:r>
    </w:p>
  </w:footnote>
  <w:footnote w:type="continuationSeparator" w:id="0">
    <w:p w14:paraId="58E0A4AA" w14:textId="77777777" w:rsidR="008031B0" w:rsidRDefault="008031B0">
      <w:r>
        <w:continuationSeparator/>
      </w:r>
    </w:p>
  </w:footnote>
  <w:footnote w:type="continuationNotice" w:id="1">
    <w:p w14:paraId="26DC3E7D" w14:textId="77777777" w:rsidR="008031B0" w:rsidRDefault="00803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FEFA" w14:textId="77777777" w:rsidR="0022434B" w:rsidRPr="0056360E" w:rsidRDefault="0022434B" w:rsidP="0056360E">
    <w:pPr>
      <w:pStyle w:val="Header"/>
      <w:tabs>
        <w:tab w:val="clear" w:pos="8306"/>
        <w:tab w:val="left" w:pos="8080"/>
      </w:tabs>
      <w:ind w:right="-241"/>
      <w:rPr>
        <w:rFonts w:ascii="Arial" w:hAnsi="Arial" w:cs="Arial"/>
        <w:b/>
        <w:sz w:val="24"/>
        <w:szCs w:val="24"/>
      </w:rPr>
    </w:pPr>
  </w:p>
  <w:p w14:paraId="39227D1C" w14:textId="77777777" w:rsidR="0022434B" w:rsidRPr="0056360E" w:rsidRDefault="0022434B" w:rsidP="0056360E">
    <w:pPr>
      <w:pStyle w:val="Header"/>
      <w:jc w:val="right"/>
      <w:rPr>
        <w:rFonts w:ascii="Arial" w:hAnsi="Arial" w:cs="Arial"/>
        <w:sz w:val="24"/>
        <w:szCs w:val="24"/>
      </w:rPr>
    </w:pPr>
  </w:p>
</w:hdr>
</file>

<file path=word/intelligence2.xml><?xml version="1.0" encoding="utf-8"?>
<int2:intelligence xmlns:int2="http://schemas.microsoft.com/office/intelligence/2020/intelligence" xmlns:oel="http://schemas.microsoft.com/office/2019/extlst">
  <int2:observations>
    <int2:textHash int2:hashCode="vaan6o23SM55xI" int2:id="kl05WtQT">
      <int2:state int2:value="Rejected" int2:type="spell"/>
    </int2:textHash>
    <int2:textHash int2:hashCode="pgNpwVvAouviLW" int2:id="NZ6wigbO">
      <int2:state int2:value="Rejected" int2:type="spell"/>
    </int2:textHash>
    <int2:textHash int2:hashCode="3lVI8zO8KkpFGW" int2:id="IqLgbLV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D5F7"/>
    <w:multiLevelType w:val="hybridMultilevel"/>
    <w:tmpl w:val="692E9C16"/>
    <w:lvl w:ilvl="0" w:tplc="850A4DCA">
      <w:start w:val="16"/>
      <w:numFmt w:val="decimal"/>
      <w:lvlText w:val="%1."/>
      <w:lvlJc w:val="right"/>
      <w:pPr>
        <w:ind w:left="644" w:hanging="360"/>
      </w:pPr>
    </w:lvl>
    <w:lvl w:ilvl="1" w:tplc="C4129AD6">
      <w:start w:val="1"/>
      <w:numFmt w:val="lowerLetter"/>
      <w:lvlText w:val="%2."/>
      <w:lvlJc w:val="left"/>
      <w:pPr>
        <w:ind w:left="1440" w:hanging="360"/>
      </w:pPr>
    </w:lvl>
    <w:lvl w:ilvl="2" w:tplc="A7E6D60E">
      <w:start w:val="1"/>
      <w:numFmt w:val="lowerRoman"/>
      <w:lvlText w:val="%3."/>
      <w:lvlJc w:val="right"/>
      <w:pPr>
        <w:ind w:left="2160" w:hanging="180"/>
      </w:pPr>
    </w:lvl>
    <w:lvl w:ilvl="3" w:tplc="98E03A86">
      <w:start w:val="1"/>
      <w:numFmt w:val="decimal"/>
      <w:lvlText w:val="%4."/>
      <w:lvlJc w:val="left"/>
      <w:pPr>
        <w:ind w:left="2880" w:hanging="360"/>
      </w:pPr>
    </w:lvl>
    <w:lvl w:ilvl="4" w:tplc="78A6F478">
      <w:start w:val="1"/>
      <w:numFmt w:val="lowerLetter"/>
      <w:lvlText w:val="%5."/>
      <w:lvlJc w:val="left"/>
      <w:pPr>
        <w:ind w:left="3600" w:hanging="360"/>
      </w:pPr>
    </w:lvl>
    <w:lvl w:ilvl="5" w:tplc="2534B310">
      <w:start w:val="1"/>
      <w:numFmt w:val="lowerRoman"/>
      <w:lvlText w:val="%6."/>
      <w:lvlJc w:val="right"/>
      <w:pPr>
        <w:ind w:left="4320" w:hanging="180"/>
      </w:pPr>
    </w:lvl>
    <w:lvl w:ilvl="6" w:tplc="F4F87394">
      <w:start w:val="1"/>
      <w:numFmt w:val="decimal"/>
      <w:lvlText w:val="%7."/>
      <w:lvlJc w:val="left"/>
      <w:pPr>
        <w:ind w:left="5040" w:hanging="360"/>
      </w:pPr>
    </w:lvl>
    <w:lvl w:ilvl="7" w:tplc="7F824318">
      <w:start w:val="1"/>
      <w:numFmt w:val="lowerLetter"/>
      <w:lvlText w:val="%8."/>
      <w:lvlJc w:val="left"/>
      <w:pPr>
        <w:ind w:left="5760" w:hanging="360"/>
      </w:pPr>
    </w:lvl>
    <w:lvl w:ilvl="8" w:tplc="4768E904">
      <w:start w:val="1"/>
      <w:numFmt w:val="lowerRoman"/>
      <w:lvlText w:val="%9."/>
      <w:lvlJc w:val="right"/>
      <w:pPr>
        <w:ind w:left="6480" w:hanging="180"/>
      </w:pPr>
    </w:lvl>
  </w:abstractNum>
  <w:abstractNum w:abstractNumId="1"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B185E"/>
    <w:multiLevelType w:val="multilevel"/>
    <w:tmpl w:val="EE5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5A097E"/>
    <w:multiLevelType w:val="hybridMultilevel"/>
    <w:tmpl w:val="AE3824C4"/>
    <w:lvl w:ilvl="0" w:tplc="F90E3422">
      <w:start w:val="1"/>
      <w:numFmt w:val="bullet"/>
      <w:lvlText w:val=""/>
      <w:lvlJc w:val="left"/>
      <w:pPr>
        <w:ind w:left="360" w:hanging="360"/>
      </w:pPr>
      <w:rPr>
        <w:rFonts w:ascii="Symbol" w:hAnsi="Symbol" w:hint="default"/>
      </w:rPr>
    </w:lvl>
    <w:lvl w:ilvl="1" w:tplc="82D4667A">
      <w:start w:val="1"/>
      <w:numFmt w:val="bullet"/>
      <w:pStyle w:val="ListParagraph"/>
      <w:lvlText w:val=""/>
      <w:lvlJc w:val="left"/>
      <w:pPr>
        <w:ind w:left="1080" w:hanging="360"/>
      </w:pPr>
      <w:rPr>
        <w:rFonts w:ascii="Symbol" w:hAnsi="Symbol" w:hint="default"/>
        <w:color w:val="0D0D0D"/>
      </w:rPr>
    </w:lvl>
    <w:lvl w:ilvl="2" w:tplc="D64483CC">
      <w:start w:val="1"/>
      <w:numFmt w:val="bullet"/>
      <w:lvlText w:val=""/>
      <w:lvlJc w:val="left"/>
      <w:pPr>
        <w:ind w:left="1800" w:hanging="360"/>
      </w:pPr>
      <w:rPr>
        <w:rFonts w:ascii="Wingdings" w:hAnsi="Wingdings" w:hint="default"/>
      </w:rPr>
    </w:lvl>
    <w:lvl w:ilvl="3" w:tplc="8EA2630A">
      <w:start w:val="1"/>
      <w:numFmt w:val="bullet"/>
      <w:lvlText w:val=""/>
      <w:lvlJc w:val="left"/>
      <w:pPr>
        <w:ind w:left="2520" w:hanging="360"/>
      </w:pPr>
      <w:rPr>
        <w:rFonts w:ascii="Symbol" w:hAnsi="Symbol" w:hint="default"/>
      </w:rPr>
    </w:lvl>
    <w:lvl w:ilvl="4" w:tplc="FAF4FC7C">
      <w:start w:val="1"/>
      <w:numFmt w:val="bullet"/>
      <w:lvlText w:val="o"/>
      <w:lvlJc w:val="left"/>
      <w:pPr>
        <w:ind w:left="3240" w:hanging="360"/>
      </w:pPr>
      <w:rPr>
        <w:rFonts w:ascii="Courier New" w:hAnsi="Courier New" w:hint="default"/>
      </w:rPr>
    </w:lvl>
    <w:lvl w:ilvl="5" w:tplc="C6AEB978">
      <w:start w:val="1"/>
      <w:numFmt w:val="bullet"/>
      <w:lvlText w:val=""/>
      <w:lvlJc w:val="left"/>
      <w:pPr>
        <w:ind w:left="3960" w:hanging="360"/>
      </w:pPr>
      <w:rPr>
        <w:rFonts w:ascii="Wingdings" w:hAnsi="Wingdings" w:hint="default"/>
      </w:rPr>
    </w:lvl>
    <w:lvl w:ilvl="6" w:tplc="A9E660D6">
      <w:start w:val="1"/>
      <w:numFmt w:val="bullet"/>
      <w:lvlText w:val=""/>
      <w:lvlJc w:val="left"/>
      <w:pPr>
        <w:ind w:left="4680" w:hanging="360"/>
      </w:pPr>
      <w:rPr>
        <w:rFonts w:ascii="Symbol" w:hAnsi="Symbol" w:hint="default"/>
      </w:rPr>
    </w:lvl>
    <w:lvl w:ilvl="7" w:tplc="4BB49676">
      <w:start w:val="1"/>
      <w:numFmt w:val="bullet"/>
      <w:lvlText w:val="o"/>
      <w:lvlJc w:val="left"/>
      <w:pPr>
        <w:ind w:left="5400" w:hanging="360"/>
      </w:pPr>
      <w:rPr>
        <w:rFonts w:ascii="Courier New" w:hAnsi="Courier New" w:hint="default"/>
      </w:rPr>
    </w:lvl>
    <w:lvl w:ilvl="8" w:tplc="9E0CE292">
      <w:start w:val="1"/>
      <w:numFmt w:val="bullet"/>
      <w:lvlText w:val=""/>
      <w:lvlJc w:val="left"/>
      <w:pPr>
        <w:ind w:left="6120" w:hanging="360"/>
      </w:pPr>
      <w:rPr>
        <w:rFonts w:ascii="Wingdings" w:hAnsi="Wingdings" w:hint="default"/>
      </w:rPr>
    </w:lvl>
  </w:abstractNum>
  <w:abstractNum w:abstractNumId="5" w15:restartNumberingAfterBreak="0">
    <w:nsid w:val="43FC5E4A"/>
    <w:multiLevelType w:val="hybridMultilevel"/>
    <w:tmpl w:val="1A14E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00800"/>
    <w:multiLevelType w:val="hybridMultilevel"/>
    <w:tmpl w:val="0786090A"/>
    <w:lvl w:ilvl="0" w:tplc="12547946">
      <w:start w:val="1"/>
      <w:numFmt w:val="decimal"/>
      <w:pStyle w:val="Heading3"/>
      <w:lvlText w:val="%1."/>
      <w:lvlJc w:val="right"/>
      <w:pPr>
        <w:ind w:left="360" w:hanging="360"/>
      </w:pPr>
      <w:rPr>
        <w:rFonts w:hint="default"/>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CD3802"/>
    <w:multiLevelType w:val="hybridMultilevel"/>
    <w:tmpl w:val="CEEE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623FF"/>
    <w:multiLevelType w:val="hybridMultilevel"/>
    <w:tmpl w:val="2F065FE0"/>
    <w:lvl w:ilvl="0" w:tplc="EB9203E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0412213">
    <w:abstractNumId w:val="0"/>
  </w:num>
  <w:num w:numId="2" w16cid:durableId="1909269834">
    <w:abstractNumId w:val="4"/>
  </w:num>
  <w:num w:numId="3" w16cid:durableId="288047030">
    <w:abstractNumId w:val="2"/>
  </w:num>
  <w:num w:numId="4" w16cid:durableId="1770657034">
    <w:abstractNumId w:val="6"/>
  </w:num>
  <w:num w:numId="5" w16cid:durableId="777217549">
    <w:abstractNumId w:val="1"/>
  </w:num>
  <w:num w:numId="6" w16cid:durableId="634218318">
    <w:abstractNumId w:val="8"/>
  </w:num>
  <w:num w:numId="7" w16cid:durableId="759720946">
    <w:abstractNumId w:val="7"/>
  </w:num>
  <w:num w:numId="8" w16cid:durableId="413819198">
    <w:abstractNumId w:val="3"/>
  </w:num>
  <w:num w:numId="9" w16cid:durableId="200357717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8D"/>
    <w:rsid w:val="00001BF2"/>
    <w:rsid w:val="0000245A"/>
    <w:rsid w:val="000026BE"/>
    <w:rsid w:val="0000737C"/>
    <w:rsid w:val="000079B7"/>
    <w:rsid w:val="000124D1"/>
    <w:rsid w:val="00012551"/>
    <w:rsid w:val="00013495"/>
    <w:rsid w:val="00013A4D"/>
    <w:rsid w:val="000144F3"/>
    <w:rsid w:val="0001564E"/>
    <w:rsid w:val="000171C0"/>
    <w:rsid w:val="00020369"/>
    <w:rsid w:val="0002174D"/>
    <w:rsid w:val="00022C2F"/>
    <w:rsid w:val="0002388E"/>
    <w:rsid w:val="00023E65"/>
    <w:rsid w:val="00026FBE"/>
    <w:rsid w:val="000309A0"/>
    <w:rsid w:val="00031475"/>
    <w:rsid w:val="000314F5"/>
    <w:rsid w:val="00031A88"/>
    <w:rsid w:val="00031ED3"/>
    <w:rsid w:val="000320C7"/>
    <w:rsid w:val="00032570"/>
    <w:rsid w:val="00032B45"/>
    <w:rsid w:val="00032BB8"/>
    <w:rsid w:val="00032C48"/>
    <w:rsid w:val="0003475A"/>
    <w:rsid w:val="000364B4"/>
    <w:rsid w:val="00036A6E"/>
    <w:rsid w:val="000371E5"/>
    <w:rsid w:val="000374A2"/>
    <w:rsid w:val="000375BF"/>
    <w:rsid w:val="000403B2"/>
    <w:rsid w:val="00042D46"/>
    <w:rsid w:val="00045A24"/>
    <w:rsid w:val="00047294"/>
    <w:rsid w:val="00047992"/>
    <w:rsid w:val="00047D44"/>
    <w:rsid w:val="0005184A"/>
    <w:rsid w:val="000521A9"/>
    <w:rsid w:val="00052278"/>
    <w:rsid w:val="000526EA"/>
    <w:rsid w:val="00052D26"/>
    <w:rsid w:val="0005512E"/>
    <w:rsid w:val="00055222"/>
    <w:rsid w:val="000556C9"/>
    <w:rsid w:val="00057920"/>
    <w:rsid w:val="00057984"/>
    <w:rsid w:val="000606FD"/>
    <w:rsid w:val="0006080A"/>
    <w:rsid w:val="00060EA6"/>
    <w:rsid w:val="0006207E"/>
    <w:rsid w:val="000622A9"/>
    <w:rsid w:val="00063B5D"/>
    <w:rsid w:val="00064FE3"/>
    <w:rsid w:val="000655EB"/>
    <w:rsid w:val="00067735"/>
    <w:rsid w:val="00067F72"/>
    <w:rsid w:val="000702DB"/>
    <w:rsid w:val="000703F9"/>
    <w:rsid w:val="0007209B"/>
    <w:rsid w:val="00072A66"/>
    <w:rsid w:val="00073EF2"/>
    <w:rsid w:val="000740B6"/>
    <w:rsid w:val="0007712A"/>
    <w:rsid w:val="00077D26"/>
    <w:rsid w:val="000801A8"/>
    <w:rsid w:val="000805E1"/>
    <w:rsid w:val="00080BA7"/>
    <w:rsid w:val="000823C8"/>
    <w:rsid w:val="00082BE1"/>
    <w:rsid w:val="00082F8D"/>
    <w:rsid w:val="00083124"/>
    <w:rsid w:val="00083E42"/>
    <w:rsid w:val="000862F2"/>
    <w:rsid w:val="00086770"/>
    <w:rsid w:val="00087C44"/>
    <w:rsid w:val="000922EE"/>
    <w:rsid w:val="00093081"/>
    <w:rsid w:val="000936C9"/>
    <w:rsid w:val="00093D29"/>
    <w:rsid w:val="00095D48"/>
    <w:rsid w:val="0009766A"/>
    <w:rsid w:val="000A2E36"/>
    <w:rsid w:val="000A321D"/>
    <w:rsid w:val="000A3A36"/>
    <w:rsid w:val="000A4FF0"/>
    <w:rsid w:val="000A7862"/>
    <w:rsid w:val="000B3568"/>
    <w:rsid w:val="000B3F57"/>
    <w:rsid w:val="000B53B7"/>
    <w:rsid w:val="000B560C"/>
    <w:rsid w:val="000C2A6D"/>
    <w:rsid w:val="000C38D3"/>
    <w:rsid w:val="000C50BB"/>
    <w:rsid w:val="000C5363"/>
    <w:rsid w:val="000D59DB"/>
    <w:rsid w:val="000D5B8E"/>
    <w:rsid w:val="000D5D71"/>
    <w:rsid w:val="000D7658"/>
    <w:rsid w:val="000E0D00"/>
    <w:rsid w:val="000E0D80"/>
    <w:rsid w:val="000E1458"/>
    <w:rsid w:val="000E3983"/>
    <w:rsid w:val="000E3E27"/>
    <w:rsid w:val="000E44DC"/>
    <w:rsid w:val="000E4524"/>
    <w:rsid w:val="000E4CAF"/>
    <w:rsid w:val="000E4CD3"/>
    <w:rsid w:val="000E72D5"/>
    <w:rsid w:val="000E746A"/>
    <w:rsid w:val="000E7624"/>
    <w:rsid w:val="000E76E6"/>
    <w:rsid w:val="000F0090"/>
    <w:rsid w:val="000F428F"/>
    <w:rsid w:val="000F508C"/>
    <w:rsid w:val="000F579E"/>
    <w:rsid w:val="00100572"/>
    <w:rsid w:val="00100D5C"/>
    <w:rsid w:val="00101912"/>
    <w:rsid w:val="0010215C"/>
    <w:rsid w:val="00102588"/>
    <w:rsid w:val="00102CF8"/>
    <w:rsid w:val="001039BA"/>
    <w:rsid w:val="00103BD6"/>
    <w:rsid w:val="001073E8"/>
    <w:rsid w:val="001105A7"/>
    <w:rsid w:val="001112A6"/>
    <w:rsid w:val="00111553"/>
    <w:rsid w:val="00111586"/>
    <w:rsid w:val="0011323E"/>
    <w:rsid w:val="001134D8"/>
    <w:rsid w:val="001138B8"/>
    <w:rsid w:val="00113E86"/>
    <w:rsid w:val="0011453D"/>
    <w:rsid w:val="00114C38"/>
    <w:rsid w:val="001158CC"/>
    <w:rsid w:val="00116572"/>
    <w:rsid w:val="001165A4"/>
    <w:rsid w:val="0011717F"/>
    <w:rsid w:val="0011795F"/>
    <w:rsid w:val="00117F64"/>
    <w:rsid w:val="00121057"/>
    <w:rsid w:val="0012251D"/>
    <w:rsid w:val="0012260C"/>
    <w:rsid w:val="00122955"/>
    <w:rsid w:val="001235FB"/>
    <w:rsid w:val="00125C75"/>
    <w:rsid w:val="00126584"/>
    <w:rsid w:val="00126AB9"/>
    <w:rsid w:val="001304CC"/>
    <w:rsid w:val="0013091F"/>
    <w:rsid w:val="00131770"/>
    <w:rsid w:val="00132900"/>
    <w:rsid w:val="00132C01"/>
    <w:rsid w:val="0013316C"/>
    <w:rsid w:val="001341F6"/>
    <w:rsid w:val="00136219"/>
    <w:rsid w:val="00136430"/>
    <w:rsid w:val="00137F7F"/>
    <w:rsid w:val="001406F5"/>
    <w:rsid w:val="00140933"/>
    <w:rsid w:val="00140A33"/>
    <w:rsid w:val="00140D55"/>
    <w:rsid w:val="00140FE1"/>
    <w:rsid w:val="00141525"/>
    <w:rsid w:val="001416D4"/>
    <w:rsid w:val="00142CDB"/>
    <w:rsid w:val="0014327C"/>
    <w:rsid w:val="0014571B"/>
    <w:rsid w:val="00145BDB"/>
    <w:rsid w:val="001502EF"/>
    <w:rsid w:val="00150D32"/>
    <w:rsid w:val="0015174A"/>
    <w:rsid w:val="00152443"/>
    <w:rsid w:val="00153B84"/>
    <w:rsid w:val="00153C43"/>
    <w:rsid w:val="00155A71"/>
    <w:rsid w:val="00157828"/>
    <w:rsid w:val="001578C5"/>
    <w:rsid w:val="001616CC"/>
    <w:rsid w:val="00162E91"/>
    <w:rsid w:val="001630D1"/>
    <w:rsid w:val="00163BE4"/>
    <w:rsid w:val="00163E86"/>
    <w:rsid w:val="00164601"/>
    <w:rsid w:val="0016628A"/>
    <w:rsid w:val="00166EDF"/>
    <w:rsid w:val="0016749D"/>
    <w:rsid w:val="001677AA"/>
    <w:rsid w:val="001721FB"/>
    <w:rsid w:val="00174ECB"/>
    <w:rsid w:val="00174F30"/>
    <w:rsid w:val="001751A2"/>
    <w:rsid w:val="001758A6"/>
    <w:rsid w:val="00176281"/>
    <w:rsid w:val="0018126B"/>
    <w:rsid w:val="001819BF"/>
    <w:rsid w:val="00182BDB"/>
    <w:rsid w:val="0018303D"/>
    <w:rsid w:val="001849BA"/>
    <w:rsid w:val="00185957"/>
    <w:rsid w:val="00187221"/>
    <w:rsid w:val="001873DA"/>
    <w:rsid w:val="001925D3"/>
    <w:rsid w:val="00192ADB"/>
    <w:rsid w:val="00193D0E"/>
    <w:rsid w:val="001958A2"/>
    <w:rsid w:val="00195E30"/>
    <w:rsid w:val="00196579"/>
    <w:rsid w:val="001A0239"/>
    <w:rsid w:val="001A08C4"/>
    <w:rsid w:val="001A1FC0"/>
    <w:rsid w:val="001A33E6"/>
    <w:rsid w:val="001A347D"/>
    <w:rsid w:val="001A374A"/>
    <w:rsid w:val="001A3C30"/>
    <w:rsid w:val="001A4023"/>
    <w:rsid w:val="001A47A9"/>
    <w:rsid w:val="001A5681"/>
    <w:rsid w:val="001A64C8"/>
    <w:rsid w:val="001A6818"/>
    <w:rsid w:val="001A69F5"/>
    <w:rsid w:val="001A7110"/>
    <w:rsid w:val="001A7319"/>
    <w:rsid w:val="001B0B34"/>
    <w:rsid w:val="001B1D34"/>
    <w:rsid w:val="001B1D46"/>
    <w:rsid w:val="001B2598"/>
    <w:rsid w:val="001B302C"/>
    <w:rsid w:val="001B4CFB"/>
    <w:rsid w:val="001B5319"/>
    <w:rsid w:val="001C14FD"/>
    <w:rsid w:val="001C204D"/>
    <w:rsid w:val="001C2236"/>
    <w:rsid w:val="001C39D2"/>
    <w:rsid w:val="001C4C9E"/>
    <w:rsid w:val="001C5E1F"/>
    <w:rsid w:val="001C671F"/>
    <w:rsid w:val="001C792F"/>
    <w:rsid w:val="001D18D5"/>
    <w:rsid w:val="001D21FF"/>
    <w:rsid w:val="001D2BC2"/>
    <w:rsid w:val="001D5DEB"/>
    <w:rsid w:val="001E12CE"/>
    <w:rsid w:val="001E3490"/>
    <w:rsid w:val="001E3AEE"/>
    <w:rsid w:val="001E4034"/>
    <w:rsid w:val="001E4CFD"/>
    <w:rsid w:val="001E5D49"/>
    <w:rsid w:val="001E7F5D"/>
    <w:rsid w:val="001F04E6"/>
    <w:rsid w:val="001F0B19"/>
    <w:rsid w:val="001F10EB"/>
    <w:rsid w:val="001F1C36"/>
    <w:rsid w:val="001F2FC1"/>
    <w:rsid w:val="001F3202"/>
    <w:rsid w:val="001F42D5"/>
    <w:rsid w:val="001F4F16"/>
    <w:rsid w:val="001F61FB"/>
    <w:rsid w:val="001F6606"/>
    <w:rsid w:val="001F668B"/>
    <w:rsid w:val="001F71CF"/>
    <w:rsid w:val="00200C66"/>
    <w:rsid w:val="00200D7A"/>
    <w:rsid w:val="002031B8"/>
    <w:rsid w:val="0020338F"/>
    <w:rsid w:val="002045AD"/>
    <w:rsid w:val="00205B19"/>
    <w:rsid w:val="00205D45"/>
    <w:rsid w:val="00207C53"/>
    <w:rsid w:val="00207F29"/>
    <w:rsid w:val="00210B8B"/>
    <w:rsid w:val="00211A1C"/>
    <w:rsid w:val="00211E52"/>
    <w:rsid w:val="00212798"/>
    <w:rsid w:val="002132D3"/>
    <w:rsid w:val="00213E99"/>
    <w:rsid w:val="00214087"/>
    <w:rsid w:val="00214A0A"/>
    <w:rsid w:val="00215B2C"/>
    <w:rsid w:val="002160C2"/>
    <w:rsid w:val="00217841"/>
    <w:rsid w:val="00220603"/>
    <w:rsid w:val="002227ED"/>
    <w:rsid w:val="002231A9"/>
    <w:rsid w:val="00223F39"/>
    <w:rsid w:val="0022434B"/>
    <w:rsid w:val="00226B47"/>
    <w:rsid w:val="00226C46"/>
    <w:rsid w:val="00230292"/>
    <w:rsid w:val="0023139E"/>
    <w:rsid w:val="00232C48"/>
    <w:rsid w:val="00233555"/>
    <w:rsid w:val="002336AA"/>
    <w:rsid w:val="00235B42"/>
    <w:rsid w:val="00235F7C"/>
    <w:rsid w:val="002368F0"/>
    <w:rsid w:val="00236B6A"/>
    <w:rsid w:val="00236F8F"/>
    <w:rsid w:val="00237E31"/>
    <w:rsid w:val="00240BA6"/>
    <w:rsid w:val="0024187A"/>
    <w:rsid w:val="00241FEE"/>
    <w:rsid w:val="002420CE"/>
    <w:rsid w:val="0024247A"/>
    <w:rsid w:val="00244670"/>
    <w:rsid w:val="00244833"/>
    <w:rsid w:val="002453D2"/>
    <w:rsid w:val="00245A4E"/>
    <w:rsid w:val="00246331"/>
    <w:rsid w:val="00246473"/>
    <w:rsid w:val="002473ED"/>
    <w:rsid w:val="002474E6"/>
    <w:rsid w:val="00253213"/>
    <w:rsid w:val="00253ABD"/>
    <w:rsid w:val="00253CDD"/>
    <w:rsid w:val="00254339"/>
    <w:rsid w:val="00254A25"/>
    <w:rsid w:val="00255346"/>
    <w:rsid w:val="00255EAF"/>
    <w:rsid w:val="002578E4"/>
    <w:rsid w:val="00257A02"/>
    <w:rsid w:val="00261469"/>
    <w:rsid w:val="00262B3E"/>
    <w:rsid w:val="00263115"/>
    <w:rsid w:val="002637BF"/>
    <w:rsid w:val="00263A3A"/>
    <w:rsid w:val="00263A42"/>
    <w:rsid w:val="00263A88"/>
    <w:rsid w:val="00270AA0"/>
    <w:rsid w:val="00270ACA"/>
    <w:rsid w:val="00271A83"/>
    <w:rsid w:val="002725EC"/>
    <w:rsid w:val="002725F1"/>
    <w:rsid w:val="0027300F"/>
    <w:rsid w:val="00273091"/>
    <w:rsid w:val="002735EE"/>
    <w:rsid w:val="00274155"/>
    <w:rsid w:val="002741C7"/>
    <w:rsid w:val="002766C3"/>
    <w:rsid w:val="002770C8"/>
    <w:rsid w:val="00282E72"/>
    <w:rsid w:val="002832BC"/>
    <w:rsid w:val="00283AF2"/>
    <w:rsid w:val="00284D7E"/>
    <w:rsid w:val="0028598F"/>
    <w:rsid w:val="00286EEF"/>
    <w:rsid w:val="00290E9C"/>
    <w:rsid w:val="00291EB1"/>
    <w:rsid w:val="00292707"/>
    <w:rsid w:val="002946B1"/>
    <w:rsid w:val="00294900"/>
    <w:rsid w:val="00295426"/>
    <w:rsid w:val="00297166"/>
    <w:rsid w:val="002973E4"/>
    <w:rsid w:val="002A1C33"/>
    <w:rsid w:val="002A3939"/>
    <w:rsid w:val="002A3CE4"/>
    <w:rsid w:val="002A4315"/>
    <w:rsid w:val="002A4969"/>
    <w:rsid w:val="002A6D91"/>
    <w:rsid w:val="002A77B5"/>
    <w:rsid w:val="002B0A67"/>
    <w:rsid w:val="002B0D07"/>
    <w:rsid w:val="002B11E3"/>
    <w:rsid w:val="002B1525"/>
    <w:rsid w:val="002B3494"/>
    <w:rsid w:val="002B38A3"/>
    <w:rsid w:val="002B53E0"/>
    <w:rsid w:val="002B7352"/>
    <w:rsid w:val="002B76C2"/>
    <w:rsid w:val="002C0B68"/>
    <w:rsid w:val="002C11DE"/>
    <w:rsid w:val="002C15B0"/>
    <w:rsid w:val="002C2623"/>
    <w:rsid w:val="002C43C0"/>
    <w:rsid w:val="002C4A89"/>
    <w:rsid w:val="002C4FC9"/>
    <w:rsid w:val="002C5118"/>
    <w:rsid w:val="002C57BC"/>
    <w:rsid w:val="002C580E"/>
    <w:rsid w:val="002C6278"/>
    <w:rsid w:val="002C7FFB"/>
    <w:rsid w:val="002D2ACA"/>
    <w:rsid w:val="002D5579"/>
    <w:rsid w:val="002D5C2E"/>
    <w:rsid w:val="002D615D"/>
    <w:rsid w:val="002D6CE1"/>
    <w:rsid w:val="002D7B9D"/>
    <w:rsid w:val="002D7DDA"/>
    <w:rsid w:val="002E01FA"/>
    <w:rsid w:val="002E1DB3"/>
    <w:rsid w:val="002E283D"/>
    <w:rsid w:val="002E2D27"/>
    <w:rsid w:val="002E3CD9"/>
    <w:rsid w:val="002E4A21"/>
    <w:rsid w:val="002E4D0E"/>
    <w:rsid w:val="002E546C"/>
    <w:rsid w:val="002E6442"/>
    <w:rsid w:val="002E6603"/>
    <w:rsid w:val="002F01E8"/>
    <w:rsid w:val="002F01FF"/>
    <w:rsid w:val="002F0517"/>
    <w:rsid w:val="002F0C91"/>
    <w:rsid w:val="002F16C8"/>
    <w:rsid w:val="002F2A71"/>
    <w:rsid w:val="002F3ED6"/>
    <w:rsid w:val="002F6561"/>
    <w:rsid w:val="002F69BF"/>
    <w:rsid w:val="002F718A"/>
    <w:rsid w:val="002F79E4"/>
    <w:rsid w:val="00300D26"/>
    <w:rsid w:val="003017B3"/>
    <w:rsid w:val="00302A8E"/>
    <w:rsid w:val="00302D06"/>
    <w:rsid w:val="003037E2"/>
    <w:rsid w:val="00304C06"/>
    <w:rsid w:val="0030678A"/>
    <w:rsid w:val="003074A4"/>
    <w:rsid w:val="0030785E"/>
    <w:rsid w:val="003103C5"/>
    <w:rsid w:val="00310BE8"/>
    <w:rsid w:val="003112A6"/>
    <w:rsid w:val="003125B7"/>
    <w:rsid w:val="00313570"/>
    <w:rsid w:val="003160D2"/>
    <w:rsid w:val="00320B34"/>
    <w:rsid w:val="00321146"/>
    <w:rsid w:val="00323B49"/>
    <w:rsid w:val="00324F3B"/>
    <w:rsid w:val="00325D95"/>
    <w:rsid w:val="00326243"/>
    <w:rsid w:val="0032669F"/>
    <w:rsid w:val="003277A1"/>
    <w:rsid w:val="00327FF5"/>
    <w:rsid w:val="003303A0"/>
    <w:rsid w:val="003314C8"/>
    <w:rsid w:val="0033151D"/>
    <w:rsid w:val="00331CEF"/>
    <w:rsid w:val="0033274E"/>
    <w:rsid w:val="0033361F"/>
    <w:rsid w:val="00334215"/>
    <w:rsid w:val="0033550D"/>
    <w:rsid w:val="003378A7"/>
    <w:rsid w:val="00337914"/>
    <w:rsid w:val="00343777"/>
    <w:rsid w:val="00344F08"/>
    <w:rsid w:val="003462A1"/>
    <w:rsid w:val="003462BE"/>
    <w:rsid w:val="0034760C"/>
    <w:rsid w:val="0035088E"/>
    <w:rsid w:val="003509B3"/>
    <w:rsid w:val="00351A27"/>
    <w:rsid w:val="00352259"/>
    <w:rsid w:val="00352C61"/>
    <w:rsid w:val="00352F77"/>
    <w:rsid w:val="00353EBA"/>
    <w:rsid w:val="00354092"/>
    <w:rsid w:val="00354871"/>
    <w:rsid w:val="00354CB8"/>
    <w:rsid w:val="0035597C"/>
    <w:rsid w:val="00357122"/>
    <w:rsid w:val="00361217"/>
    <w:rsid w:val="00364C9E"/>
    <w:rsid w:val="003677AC"/>
    <w:rsid w:val="00372352"/>
    <w:rsid w:val="00372701"/>
    <w:rsid w:val="003729E1"/>
    <w:rsid w:val="00373C06"/>
    <w:rsid w:val="00373F5A"/>
    <w:rsid w:val="00374851"/>
    <w:rsid w:val="00374D4B"/>
    <w:rsid w:val="00374F14"/>
    <w:rsid w:val="00375F0D"/>
    <w:rsid w:val="00376070"/>
    <w:rsid w:val="0037684F"/>
    <w:rsid w:val="00376854"/>
    <w:rsid w:val="00376A76"/>
    <w:rsid w:val="003772DF"/>
    <w:rsid w:val="0037750F"/>
    <w:rsid w:val="00381211"/>
    <w:rsid w:val="00382A55"/>
    <w:rsid w:val="00383CD9"/>
    <w:rsid w:val="00384316"/>
    <w:rsid w:val="00385CB2"/>
    <w:rsid w:val="003872C3"/>
    <w:rsid w:val="00390329"/>
    <w:rsid w:val="003913FA"/>
    <w:rsid w:val="0039188B"/>
    <w:rsid w:val="0039285E"/>
    <w:rsid w:val="00392D2F"/>
    <w:rsid w:val="0039401A"/>
    <w:rsid w:val="003940F3"/>
    <w:rsid w:val="00394812"/>
    <w:rsid w:val="00397572"/>
    <w:rsid w:val="003A1E72"/>
    <w:rsid w:val="003A2316"/>
    <w:rsid w:val="003A503A"/>
    <w:rsid w:val="003A54E0"/>
    <w:rsid w:val="003A7F09"/>
    <w:rsid w:val="003B0042"/>
    <w:rsid w:val="003B349E"/>
    <w:rsid w:val="003B482A"/>
    <w:rsid w:val="003B52C7"/>
    <w:rsid w:val="003B5EBB"/>
    <w:rsid w:val="003B635F"/>
    <w:rsid w:val="003C031E"/>
    <w:rsid w:val="003C167D"/>
    <w:rsid w:val="003C2A39"/>
    <w:rsid w:val="003C2EAE"/>
    <w:rsid w:val="003C355D"/>
    <w:rsid w:val="003C37A3"/>
    <w:rsid w:val="003C4FB8"/>
    <w:rsid w:val="003C6406"/>
    <w:rsid w:val="003C7437"/>
    <w:rsid w:val="003C7694"/>
    <w:rsid w:val="003D0707"/>
    <w:rsid w:val="003D2588"/>
    <w:rsid w:val="003D28F2"/>
    <w:rsid w:val="003D2EAF"/>
    <w:rsid w:val="003D4655"/>
    <w:rsid w:val="003D699F"/>
    <w:rsid w:val="003D6A19"/>
    <w:rsid w:val="003E202C"/>
    <w:rsid w:val="003E2A94"/>
    <w:rsid w:val="003E33E6"/>
    <w:rsid w:val="003E3B2F"/>
    <w:rsid w:val="003E454F"/>
    <w:rsid w:val="003E4EC7"/>
    <w:rsid w:val="003E5309"/>
    <w:rsid w:val="003E5C62"/>
    <w:rsid w:val="003E5FD3"/>
    <w:rsid w:val="003E6647"/>
    <w:rsid w:val="003E6C26"/>
    <w:rsid w:val="003E7B35"/>
    <w:rsid w:val="003F1DD1"/>
    <w:rsid w:val="003F3810"/>
    <w:rsid w:val="003F408A"/>
    <w:rsid w:val="003F5FB8"/>
    <w:rsid w:val="003F7453"/>
    <w:rsid w:val="003F775B"/>
    <w:rsid w:val="00401A16"/>
    <w:rsid w:val="00401A87"/>
    <w:rsid w:val="00402509"/>
    <w:rsid w:val="00406DF4"/>
    <w:rsid w:val="00406E70"/>
    <w:rsid w:val="00407A69"/>
    <w:rsid w:val="00407E9C"/>
    <w:rsid w:val="00413485"/>
    <w:rsid w:val="00414172"/>
    <w:rsid w:val="004146E5"/>
    <w:rsid w:val="004155A9"/>
    <w:rsid w:val="00416567"/>
    <w:rsid w:val="004176DD"/>
    <w:rsid w:val="004210DC"/>
    <w:rsid w:val="004217E0"/>
    <w:rsid w:val="00421AC7"/>
    <w:rsid w:val="00423AA4"/>
    <w:rsid w:val="00423EAE"/>
    <w:rsid w:val="00424DC2"/>
    <w:rsid w:val="004252D7"/>
    <w:rsid w:val="004255BC"/>
    <w:rsid w:val="00426B57"/>
    <w:rsid w:val="00430992"/>
    <w:rsid w:val="00430D80"/>
    <w:rsid w:val="00433752"/>
    <w:rsid w:val="00433D4E"/>
    <w:rsid w:val="00435C78"/>
    <w:rsid w:val="004413CD"/>
    <w:rsid w:val="00442692"/>
    <w:rsid w:val="0044369C"/>
    <w:rsid w:val="004444B4"/>
    <w:rsid w:val="00444BA8"/>
    <w:rsid w:val="00446D95"/>
    <w:rsid w:val="0044753F"/>
    <w:rsid w:val="004476FE"/>
    <w:rsid w:val="00450DF7"/>
    <w:rsid w:val="004514B4"/>
    <w:rsid w:val="00452462"/>
    <w:rsid w:val="00453A40"/>
    <w:rsid w:val="00456D2E"/>
    <w:rsid w:val="00456DEC"/>
    <w:rsid w:val="00460871"/>
    <w:rsid w:val="004628C8"/>
    <w:rsid w:val="004639B9"/>
    <w:rsid w:val="00465349"/>
    <w:rsid w:val="0046570D"/>
    <w:rsid w:val="00465D5B"/>
    <w:rsid w:val="00466258"/>
    <w:rsid w:val="004671EB"/>
    <w:rsid w:val="00467558"/>
    <w:rsid w:val="004713C4"/>
    <w:rsid w:val="00473A50"/>
    <w:rsid w:val="004746A5"/>
    <w:rsid w:val="004750CC"/>
    <w:rsid w:val="0047714F"/>
    <w:rsid w:val="00477355"/>
    <w:rsid w:val="0048041E"/>
    <w:rsid w:val="00480526"/>
    <w:rsid w:val="00480ACB"/>
    <w:rsid w:val="0048216E"/>
    <w:rsid w:val="004839A1"/>
    <w:rsid w:val="00484928"/>
    <w:rsid w:val="00485319"/>
    <w:rsid w:val="00485BCF"/>
    <w:rsid w:val="004865ED"/>
    <w:rsid w:val="0048791C"/>
    <w:rsid w:val="00487DD3"/>
    <w:rsid w:val="00490C26"/>
    <w:rsid w:val="004937BD"/>
    <w:rsid w:val="00493DF3"/>
    <w:rsid w:val="00494464"/>
    <w:rsid w:val="00496ED4"/>
    <w:rsid w:val="00497A60"/>
    <w:rsid w:val="004A3661"/>
    <w:rsid w:val="004A3B69"/>
    <w:rsid w:val="004A44D6"/>
    <w:rsid w:val="004A4804"/>
    <w:rsid w:val="004A4A65"/>
    <w:rsid w:val="004A6F0E"/>
    <w:rsid w:val="004A7A8F"/>
    <w:rsid w:val="004B0332"/>
    <w:rsid w:val="004B0E0B"/>
    <w:rsid w:val="004B1741"/>
    <w:rsid w:val="004B1B31"/>
    <w:rsid w:val="004B225A"/>
    <w:rsid w:val="004B2749"/>
    <w:rsid w:val="004B2A13"/>
    <w:rsid w:val="004B3C62"/>
    <w:rsid w:val="004B4D68"/>
    <w:rsid w:val="004B64E0"/>
    <w:rsid w:val="004C01E2"/>
    <w:rsid w:val="004C096E"/>
    <w:rsid w:val="004C13EF"/>
    <w:rsid w:val="004C1D90"/>
    <w:rsid w:val="004C372C"/>
    <w:rsid w:val="004C3D60"/>
    <w:rsid w:val="004C7E1B"/>
    <w:rsid w:val="004D2705"/>
    <w:rsid w:val="004D2A0D"/>
    <w:rsid w:val="004D2CB1"/>
    <w:rsid w:val="004D3792"/>
    <w:rsid w:val="004D39CB"/>
    <w:rsid w:val="004D5539"/>
    <w:rsid w:val="004E0204"/>
    <w:rsid w:val="004E0998"/>
    <w:rsid w:val="004E0B06"/>
    <w:rsid w:val="004E0B33"/>
    <w:rsid w:val="004E171F"/>
    <w:rsid w:val="004E4A79"/>
    <w:rsid w:val="004E5261"/>
    <w:rsid w:val="004E629E"/>
    <w:rsid w:val="004E6671"/>
    <w:rsid w:val="004E6740"/>
    <w:rsid w:val="004E6CCE"/>
    <w:rsid w:val="004E6D70"/>
    <w:rsid w:val="004E7BD4"/>
    <w:rsid w:val="004E7D84"/>
    <w:rsid w:val="004F14D3"/>
    <w:rsid w:val="004F1B28"/>
    <w:rsid w:val="004F3C26"/>
    <w:rsid w:val="004F586F"/>
    <w:rsid w:val="004F5C9B"/>
    <w:rsid w:val="004F5F74"/>
    <w:rsid w:val="004F60B3"/>
    <w:rsid w:val="004F73CB"/>
    <w:rsid w:val="004F7B6D"/>
    <w:rsid w:val="004F7E00"/>
    <w:rsid w:val="00501635"/>
    <w:rsid w:val="00505294"/>
    <w:rsid w:val="00505DA9"/>
    <w:rsid w:val="00505EFC"/>
    <w:rsid w:val="00506F91"/>
    <w:rsid w:val="005077B4"/>
    <w:rsid w:val="00507934"/>
    <w:rsid w:val="005107EF"/>
    <w:rsid w:val="00511F97"/>
    <w:rsid w:val="005128BB"/>
    <w:rsid w:val="00512A91"/>
    <w:rsid w:val="005133C5"/>
    <w:rsid w:val="00515269"/>
    <w:rsid w:val="005162ED"/>
    <w:rsid w:val="00516D44"/>
    <w:rsid w:val="0051745A"/>
    <w:rsid w:val="00522FE7"/>
    <w:rsid w:val="00523C46"/>
    <w:rsid w:val="00524A6F"/>
    <w:rsid w:val="00525C6A"/>
    <w:rsid w:val="005265C1"/>
    <w:rsid w:val="00526FA2"/>
    <w:rsid w:val="00527451"/>
    <w:rsid w:val="00527BE8"/>
    <w:rsid w:val="00530D0F"/>
    <w:rsid w:val="005310CD"/>
    <w:rsid w:val="00531AB9"/>
    <w:rsid w:val="0053280B"/>
    <w:rsid w:val="0053378E"/>
    <w:rsid w:val="005355F8"/>
    <w:rsid w:val="0053674E"/>
    <w:rsid w:val="005369FD"/>
    <w:rsid w:val="00537B3B"/>
    <w:rsid w:val="00537ED5"/>
    <w:rsid w:val="005407FE"/>
    <w:rsid w:val="00540E47"/>
    <w:rsid w:val="00541D7D"/>
    <w:rsid w:val="00546296"/>
    <w:rsid w:val="005466A5"/>
    <w:rsid w:val="005475F1"/>
    <w:rsid w:val="00547906"/>
    <w:rsid w:val="00547A55"/>
    <w:rsid w:val="0055000F"/>
    <w:rsid w:val="005504A4"/>
    <w:rsid w:val="005513BD"/>
    <w:rsid w:val="005523A3"/>
    <w:rsid w:val="00554CD3"/>
    <w:rsid w:val="005552C7"/>
    <w:rsid w:val="00556DD5"/>
    <w:rsid w:val="005575B8"/>
    <w:rsid w:val="00557669"/>
    <w:rsid w:val="00557766"/>
    <w:rsid w:val="00557774"/>
    <w:rsid w:val="00561ED8"/>
    <w:rsid w:val="00562B1F"/>
    <w:rsid w:val="0056360E"/>
    <w:rsid w:val="00563A81"/>
    <w:rsid w:val="00563ABE"/>
    <w:rsid w:val="00564BD4"/>
    <w:rsid w:val="00566017"/>
    <w:rsid w:val="00570A3B"/>
    <w:rsid w:val="00570D9C"/>
    <w:rsid w:val="005742BA"/>
    <w:rsid w:val="00576155"/>
    <w:rsid w:val="005764C6"/>
    <w:rsid w:val="00577312"/>
    <w:rsid w:val="00577DC3"/>
    <w:rsid w:val="00580F8C"/>
    <w:rsid w:val="00582221"/>
    <w:rsid w:val="00583BA6"/>
    <w:rsid w:val="005849D2"/>
    <w:rsid w:val="00584BD3"/>
    <w:rsid w:val="00584C5A"/>
    <w:rsid w:val="00584D0B"/>
    <w:rsid w:val="005853C9"/>
    <w:rsid w:val="005864C2"/>
    <w:rsid w:val="005906DE"/>
    <w:rsid w:val="0059377B"/>
    <w:rsid w:val="00594C9F"/>
    <w:rsid w:val="00596F7F"/>
    <w:rsid w:val="005A1B0F"/>
    <w:rsid w:val="005A215C"/>
    <w:rsid w:val="005A291A"/>
    <w:rsid w:val="005A40D3"/>
    <w:rsid w:val="005A4999"/>
    <w:rsid w:val="005A508A"/>
    <w:rsid w:val="005A549C"/>
    <w:rsid w:val="005A5535"/>
    <w:rsid w:val="005A5615"/>
    <w:rsid w:val="005B07D4"/>
    <w:rsid w:val="005B1409"/>
    <w:rsid w:val="005B2389"/>
    <w:rsid w:val="005B3250"/>
    <w:rsid w:val="005B68A2"/>
    <w:rsid w:val="005B6F58"/>
    <w:rsid w:val="005B74A6"/>
    <w:rsid w:val="005C2B8C"/>
    <w:rsid w:val="005C2F9D"/>
    <w:rsid w:val="005C3AA1"/>
    <w:rsid w:val="005C4CA5"/>
    <w:rsid w:val="005C51E5"/>
    <w:rsid w:val="005C5FF0"/>
    <w:rsid w:val="005C655E"/>
    <w:rsid w:val="005C668E"/>
    <w:rsid w:val="005C6D4E"/>
    <w:rsid w:val="005D16F6"/>
    <w:rsid w:val="005D2684"/>
    <w:rsid w:val="005D2844"/>
    <w:rsid w:val="005D2946"/>
    <w:rsid w:val="005D3664"/>
    <w:rsid w:val="005D4237"/>
    <w:rsid w:val="005D60B5"/>
    <w:rsid w:val="005D63BA"/>
    <w:rsid w:val="005D7163"/>
    <w:rsid w:val="005D79A8"/>
    <w:rsid w:val="005D7A93"/>
    <w:rsid w:val="005E156E"/>
    <w:rsid w:val="005E1FD7"/>
    <w:rsid w:val="005E2D6F"/>
    <w:rsid w:val="005E3296"/>
    <w:rsid w:val="005E3AB8"/>
    <w:rsid w:val="005E3E39"/>
    <w:rsid w:val="005E3F62"/>
    <w:rsid w:val="005E7B51"/>
    <w:rsid w:val="005E7C7D"/>
    <w:rsid w:val="005F167B"/>
    <w:rsid w:val="005F1B71"/>
    <w:rsid w:val="005F2FCD"/>
    <w:rsid w:val="005F39B6"/>
    <w:rsid w:val="005F3B30"/>
    <w:rsid w:val="005F3CCC"/>
    <w:rsid w:val="005F5252"/>
    <w:rsid w:val="005F5994"/>
    <w:rsid w:val="005F6177"/>
    <w:rsid w:val="005F71A4"/>
    <w:rsid w:val="005F750B"/>
    <w:rsid w:val="005F77E7"/>
    <w:rsid w:val="005F7E53"/>
    <w:rsid w:val="006008BE"/>
    <w:rsid w:val="00601D2F"/>
    <w:rsid w:val="0060359A"/>
    <w:rsid w:val="006035DF"/>
    <w:rsid w:val="006036A5"/>
    <w:rsid w:val="006061E8"/>
    <w:rsid w:val="006066A0"/>
    <w:rsid w:val="00606C56"/>
    <w:rsid w:val="00606DDA"/>
    <w:rsid w:val="00607D3B"/>
    <w:rsid w:val="006116D3"/>
    <w:rsid w:val="00614D99"/>
    <w:rsid w:val="00616192"/>
    <w:rsid w:val="00616218"/>
    <w:rsid w:val="006174D1"/>
    <w:rsid w:val="00617E6E"/>
    <w:rsid w:val="00617EC6"/>
    <w:rsid w:val="00617FF7"/>
    <w:rsid w:val="006200B6"/>
    <w:rsid w:val="00622B35"/>
    <w:rsid w:val="006264D5"/>
    <w:rsid w:val="0062704C"/>
    <w:rsid w:val="00627457"/>
    <w:rsid w:val="006311E1"/>
    <w:rsid w:val="00631591"/>
    <w:rsid w:val="006328C6"/>
    <w:rsid w:val="006336A4"/>
    <w:rsid w:val="006340C8"/>
    <w:rsid w:val="0063593D"/>
    <w:rsid w:val="006368C4"/>
    <w:rsid w:val="00636B44"/>
    <w:rsid w:val="00636F98"/>
    <w:rsid w:val="00637276"/>
    <w:rsid w:val="0064129D"/>
    <w:rsid w:val="00642170"/>
    <w:rsid w:val="0064250F"/>
    <w:rsid w:val="006425FF"/>
    <w:rsid w:val="00642AA4"/>
    <w:rsid w:val="00642F91"/>
    <w:rsid w:val="006441ED"/>
    <w:rsid w:val="0064461B"/>
    <w:rsid w:val="00644FC5"/>
    <w:rsid w:val="00645194"/>
    <w:rsid w:val="00645E49"/>
    <w:rsid w:val="00645F4E"/>
    <w:rsid w:val="00647ED3"/>
    <w:rsid w:val="00650F71"/>
    <w:rsid w:val="006517B2"/>
    <w:rsid w:val="006524C7"/>
    <w:rsid w:val="00652A90"/>
    <w:rsid w:val="00652EE8"/>
    <w:rsid w:val="00654D06"/>
    <w:rsid w:val="00655BFB"/>
    <w:rsid w:val="006562A9"/>
    <w:rsid w:val="00657E51"/>
    <w:rsid w:val="00661125"/>
    <w:rsid w:val="00662A3E"/>
    <w:rsid w:val="006642AA"/>
    <w:rsid w:val="006656DF"/>
    <w:rsid w:val="00665FF5"/>
    <w:rsid w:val="00666594"/>
    <w:rsid w:val="006675A1"/>
    <w:rsid w:val="00670B89"/>
    <w:rsid w:val="00670E6B"/>
    <w:rsid w:val="0067251D"/>
    <w:rsid w:val="0067272E"/>
    <w:rsid w:val="00673BF3"/>
    <w:rsid w:val="00674635"/>
    <w:rsid w:val="00675F76"/>
    <w:rsid w:val="006765C3"/>
    <w:rsid w:val="00677844"/>
    <w:rsid w:val="00677FF5"/>
    <w:rsid w:val="00680559"/>
    <w:rsid w:val="006811F8"/>
    <w:rsid w:val="0068152C"/>
    <w:rsid w:val="00681A53"/>
    <w:rsid w:val="006842D2"/>
    <w:rsid w:val="00684EF8"/>
    <w:rsid w:val="00690998"/>
    <w:rsid w:val="0069247B"/>
    <w:rsid w:val="0069251A"/>
    <w:rsid w:val="00693DBC"/>
    <w:rsid w:val="006956AB"/>
    <w:rsid w:val="00695A1D"/>
    <w:rsid w:val="0069649F"/>
    <w:rsid w:val="006969A7"/>
    <w:rsid w:val="006971BE"/>
    <w:rsid w:val="006A173D"/>
    <w:rsid w:val="006A1B8F"/>
    <w:rsid w:val="006A383E"/>
    <w:rsid w:val="006A43D0"/>
    <w:rsid w:val="006A55FF"/>
    <w:rsid w:val="006A5D1C"/>
    <w:rsid w:val="006A6E3D"/>
    <w:rsid w:val="006A6F49"/>
    <w:rsid w:val="006B0207"/>
    <w:rsid w:val="006B0506"/>
    <w:rsid w:val="006B119F"/>
    <w:rsid w:val="006B2FC9"/>
    <w:rsid w:val="006B4EE4"/>
    <w:rsid w:val="006B73FF"/>
    <w:rsid w:val="006C1198"/>
    <w:rsid w:val="006C1313"/>
    <w:rsid w:val="006C31A8"/>
    <w:rsid w:val="006C44A4"/>
    <w:rsid w:val="006C467A"/>
    <w:rsid w:val="006C5BC4"/>
    <w:rsid w:val="006C6F6D"/>
    <w:rsid w:val="006D018E"/>
    <w:rsid w:val="006D04AF"/>
    <w:rsid w:val="006D2D4D"/>
    <w:rsid w:val="006D4124"/>
    <w:rsid w:val="006D5EC8"/>
    <w:rsid w:val="006D6389"/>
    <w:rsid w:val="006D6481"/>
    <w:rsid w:val="006D66E6"/>
    <w:rsid w:val="006D72B8"/>
    <w:rsid w:val="006D7C38"/>
    <w:rsid w:val="006E00CD"/>
    <w:rsid w:val="006E1238"/>
    <w:rsid w:val="006E1729"/>
    <w:rsid w:val="006E1C0E"/>
    <w:rsid w:val="006E28DE"/>
    <w:rsid w:val="006E30A9"/>
    <w:rsid w:val="006E38A9"/>
    <w:rsid w:val="006E3EAA"/>
    <w:rsid w:val="006E53FB"/>
    <w:rsid w:val="006E5F19"/>
    <w:rsid w:val="006E7D7D"/>
    <w:rsid w:val="006F216A"/>
    <w:rsid w:val="006F6242"/>
    <w:rsid w:val="006F7183"/>
    <w:rsid w:val="006F790E"/>
    <w:rsid w:val="007009FB"/>
    <w:rsid w:val="00700D79"/>
    <w:rsid w:val="00703C39"/>
    <w:rsid w:val="00704FC5"/>
    <w:rsid w:val="00706395"/>
    <w:rsid w:val="007066CB"/>
    <w:rsid w:val="007119EE"/>
    <w:rsid w:val="007143F5"/>
    <w:rsid w:val="00714813"/>
    <w:rsid w:val="007156DE"/>
    <w:rsid w:val="007159CB"/>
    <w:rsid w:val="00715EAF"/>
    <w:rsid w:val="0071774E"/>
    <w:rsid w:val="00720811"/>
    <w:rsid w:val="00720E44"/>
    <w:rsid w:val="007217D1"/>
    <w:rsid w:val="00721DFF"/>
    <w:rsid w:val="00722EBF"/>
    <w:rsid w:val="00723728"/>
    <w:rsid w:val="00723A93"/>
    <w:rsid w:val="00724088"/>
    <w:rsid w:val="007249AF"/>
    <w:rsid w:val="00725620"/>
    <w:rsid w:val="0072658B"/>
    <w:rsid w:val="007267B2"/>
    <w:rsid w:val="0072687F"/>
    <w:rsid w:val="00727C3F"/>
    <w:rsid w:val="007330A0"/>
    <w:rsid w:val="00733578"/>
    <w:rsid w:val="0073560E"/>
    <w:rsid w:val="007356D7"/>
    <w:rsid w:val="00736B21"/>
    <w:rsid w:val="00736C64"/>
    <w:rsid w:val="007406E3"/>
    <w:rsid w:val="00746C25"/>
    <w:rsid w:val="0075126B"/>
    <w:rsid w:val="00751C1B"/>
    <w:rsid w:val="0075266D"/>
    <w:rsid w:val="00753B63"/>
    <w:rsid w:val="007561E2"/>
    <w:rsid w:val="007562E5"/>
    <w:rsid w:val="00756421"/>
    <w:rsid w:val="007567E4"/>
    <w:rsid w:val="00756B4A"/>
    <w:rsid w:val="00760C55"/>
    <w:rsid w:val="007633F8"/>
    <w:rsid w:val="0076474E"/>
    <w:rsid w:val="00765F28"/>
    <w:rsid w:val="00765FBC"/>
    <w:rsid w:val="007728C0"/>
    <w:rsid w:val="0077343B"/>
    <w:rsid w:val="00773518"/>
    <w:rsid w:val="00775144"/>
    <w:rsid w:val="007765A6"/>
    <w:rsid w:val="0077674B"/>
    <w:rsid w:val="00777167"/>
    <w:rsid w:val="00780590"/>
    <w:rsid w:val="00780685"/>
    <w:rsid w:val="00780A19"/>
    <w:rsid w:val="00780FA6"/>
    <w:rsid w:val="007829E4"/>
    <w:rsid w:val="00783CCA"/>
    <w:rsid w:val="0078473A"/>
    <w:rsid w:val="00785394"/>
    <w:rsid w:val="007876C0"/>
    <w:rsid w:val="00787972"/>
    <w:rsid w:val="00787AFF"/>
    <w:rsid w:val="00790582"/>
    <w:rsid w:val="00790866"/>
    <w:rsid w:val="00790C29"/>
    <w:rsid w:val="00790FAB"/>
    <w:rsid w:val="00791286"/>
    <w:rsid w:val="0079289A"/>
    <w:rsid w:val="00792D6F"/>
    <w:rsid w:val="00793A09"/>
    <w:rsid w:val="00795411"/>
    <w:rsid w:val="00795B64"/>
    <w:rsid w:val="00795C7F"/>
    <w:rsid w:val="00795C88"/>
    <w:rsid w:val="00796A99"/>
    <w:rsid w:val="00796CCB"/>
    <w:rsid w:val="00797813"/>
    <w:rsid w:val="007A07F5"/>
    <w:rsid w:val="007A2AF0"/>
    <w:rsid w:val="007A43ED"/>
    <w:rsid w:val="007A50E8"/>
    <w:rsid w:val="007A582F"/>
    <w:rsid w:val="007A5F92"/>
    <w:rsid w:val="007A6745"/>
    <w:rsid w:val="007B0649"/>
    <w:rsid w:val="007B1251"/>
    <w:rsid w:val="007B2E73"/>
    <w:rsid w:val="007B325F"/>
    <w:rsid w:val="007B4848"/>
    <w:rsid w:val="007B49FE"/>
    <w:rsid w:val="007B4B8B"/>
    <w:rsid w:val="007B595E"/>
    <w:rsid w:val="007B5AF8"/>
    <w:rsid w:val="007B6455"/>
    <w:rsid w:val="007C0ABB"/>
    <w:rsid w:val="007C16A5"/>
    <w:rsid w:val="007C173B"/>
    <w:rsid w:val="007C1F4B"/>
    <w:rsid w:val="007C1F76"/>
    <w:rsid w:val="007C4060"/>
    <w:rsid w:val="007C466E"/>
    <w:rsid w:val="007C5329"/>
    <w:rsid w:val="007C5604"/>
    <w:rsid w:val="007C5758"/>
    <w:rsid w:val="007D049A"/>
    <w:rsid w:val="007D1200"/>
    <w:rsid w:val="007D1F13"/>
    <w:rsid w:val="007D33AD"/>
    <w:rsid w:val="007D4F56"/>
    <w:rsid w:val="007D783D"/>
    <w:rsid w:val="007D7F4E"/>
    <w:rsid w:val="007D7FA3"/>
    <w:rsid w:val="007E07CD"/>
    <w:rsid w:val="007E1298"/>
    <w:rsid w:val="007E1A15"/>
    <w:rsid w:val="007E1B6B"/>
    <w:rsid w:val="007E223D"/>
    <w:rsid w:val="007E3A08"/>
    <w:rsid w:val="007E3D30"/>
    <w:rsid w:val="007E3D71"/>
    <w:rsid w:val="007E7904"/>
    <w:rsid w:val="007F346C"/>
    <w:rsid w:val="007F49D3"/>
    <w:rsid w:val="007F77A9"/>
    <w:rsid w:val="008000FF"/>
    <w:rsid w:val="00801BF9"/>
    <w:rsid w:val="00802390"/>
    <w:rsid w:val="00802BD4"/>
    <w:rsid w:val="008031B0"/>
    <w:rsid w:val="00803776"/>
    <w:rsid w:val="0080398F"/>
    <w:rsid w:val="00803D8F"/>
    <w:rsid w:val="00804BF3"/>
    <w:rsid w:val="00804DD6"/>
    <w:rsid w:val="00805053"/>
    <w:rsid w:val="008050EA"/>
    <w:rsid w:val="008053DE"/>
    <w:rsid w:val="00805731"/>
    <w:rsid w:val="00805915"/>
    <w:rsid w:val="008060F1"/>
    <w:rsid w:val="008061D5"/>
    <w:rsid w:val="00807032"/>
    <w:rsid w:val="0080766E"/>
    <w:rsid w:val="00807D85"/>
    <w:rsid w:val="00812AAC"/>
    <w:rsid w:val="008133CF"/>
    <w:rsid w:val="00813F82"/>
    <w:rsid w:val="0081449A"/>
    <w:rsid w:val="008177B8"/>
    <w:rsid w:val="00821812"/>
    <w:rsid w:val="00824E0D"/>
    <w:rsid w:val="0082515E"/>
    <w:rsid w:val="008278EB"/>
    <w:rsid w:val="008306B3"/>
    <w:rsid w:val="008307FB"/>
    <w:rsid w:val="00831113"/>
    <w:rsid w:val="00831557"/>
    <w:rsid w:val="00832FC1"/>
    <w:rsid w:val="008335CD"/>
    <w:rsid w:val="008344AF"/>
    <w:rsid w:val="008344B2"/>
    <w:rsid w:val="00834570"/>
    <w:rsid w:val="0083690F"/>
    <w:rsid w:val="00837672"/>
    <w:rsid w:val="00837F9D"/>
    <w:rsid w:val="0084011A"/>
    <w:rsid w:val="008401CD"/>
    <w:rsid w:val="00840965"/>
    <w:rsid w:val="008417B0"/>
    <w:rsid w:val="0084444B"/>
    <w:rsid w:val="008447B0"/>
    <w:rsid w:val="00844C74"/>
    <w:rsid w:val="008461C6"/>
    <w:rsid w:val="00846A6A"/>
    <w:rsid w:val="0084759E"/>
    <w:rsid w:val="00850A5F"/>
    <w:rsid w:val="008536C9"/>
    <w:rsid w:val="0085400E"/>
    <w:rsid w:val="00856860"/>
    <w:rsid w:val="0085717E"/>
    <w:rsid w:val="008572E4"/>
    <w:rsid w:val="008573EA"/>
    <w:rsid w:val="00857DC9"/>
    <w:rsid w:val="00860578"/>
    <w:rsid w:val="00860944"/>
    <w:rsid w:val="008610B9"/>
    <w:rsid w:val="00863085"/>
    <w:rsid w:val="0086659F"/>
    <w:rsid w:val="00866759"/>
    <w:rsid w:val="008670C7"/>
    <w:rsid w:val="008672B7"/>
    <w:rsid w:val="00871622"/>
    <w:rsid w:val="00871A33"/>
    <w:rsid w:val="00873118"/>
    <w:rsid w:val="00874426"/>
    <w:rsid w:val="0087674D"/>
    <w:rsid w:val="008768BE"/>
    <w:rsid w:val="008804BF"/>
    <w:rsid w:val="00880508"/>
    <w:rsid w:val="00880827"/>
    <w:rsid w:val="00884239"/>
    <w:rsid w:val="0088516E"/>
    <w:rsid w:val="00885220"/>
    <w:rsid w:val="00885F43"/>
    <w:rsid w:val="008909D5"/>
    <w:rsid w:val="00892203"/>
    <w:rsid w:val="008931C1"/>
    <w:rsid w:val="00893E7D"/>
    <w:rsid w:val="008953BC"/>
    <w:rsid w:val="00896A2A"/>
    <w:rsid w:val="008976AA"/>
    <w:rsid w:val="00897BB1"/>
    <w:rsid w:val="008A0A59"/>
    <w:rsid w:val="008A2D59"/>
    <w:rsid w:val="008A3153"/>
    <w:rsid w:val="008A3961"/>
    <w:rsid w:val="008A4633"/>
    <w:rsid w:val="008A648E"/>
    <w:rsid w:val="008A66E9"/>
    <w:rsid w:val="008A6D78"/>
    <w:rsid w:val="008A7F31"/>
    <w:rsid w:val="008B07EA"/>
    <w:rsid w:val="008B1ED9"/>
    <w:rsid w:val="008B367D"/>
    <w:rsid w:val="008B3A33"/>
    <w:rsid w:val="008B44C2"/>
    <w:rsid w:val="008B4590"/>
    <w:rsid w:val="008B4CFF"/>
    <w:rsid w:val="008B53AE"/>
    <w:rsid w:val="008B6D92"/>
    <w:rsid w:val="008B75F1"/>
    <w:rsid w:val="008C083D"/>
    <w:rsid w:val="008C1859"/>
    <w:rsid w:val="008C244D"/>
    <w:rsid w:val="008C2ABC"/>
    <w:rsid w:val="008C59BA"/>
    <w:rsid w:val="008C5BE5"/>
    <w:rsid w:val="008C71C4"/>
    <w:rsid w:val="008D111B"/>
    <w:rsid w:val="008D2FC0"/>
    <w:rsid w:val="008D4219"/>
    <w:rsid w:val="008D4758"/>
    <w:rsid w:val="008D4DC1"/>
    <w:rsid w:val="008D4FE1"/>
    <w:rsid w:val="008D512D"/>
    <w:rsid w:val="008D6EA3"/>
    <w:rsid w:val="008D7375"/>
    <w:rsid w:val="008D781D"/>
    <w:rsid w:val="008E0616"/>
    <w:rsid w:val="008E22E5"/>
    <w:rsid w:val="008E2525"/>
    <w:rsid w:val="008E2F2A"/>
    <w:rsid w:val="008E4679"/>
    <w:rsid w:val="008E4BB7"/>
    <w:rsid w:val="008E71E6"/>
    <w:rsid w:val="008F0CB6"/>
    <w:rsid w:val="008F1204"/>
    <w:rsid w:val="008F176D"/>
    <w:rsid w:val="008F2E22"/>
    <w:rsid w:val="008F3DDD"/>
    <w:rsid w:val="008F42F1"/>
    <w:rsid w:val="008F4844"/>
    <w:rsid w:val="008F5EDC"/>
    <w:rsid w:val="008F6E4F"/>
    <w:rsid w:val="008F771E"/>
    <w:rsid w:val="008F7835"/>
    <w:rsid w:val="009008EB"/>
    <w:rsid w:val="00900C51"/>
    <w:rsid w:val="00902DAD"/>
    <w:rsid w:val="00903298"/>
    <w:rsid w:val="00905A64"/>
    <w:rsid w:val="00906AC2"/>
    <w:rsid w:val="00910055"/>
    <w:rsid w:val="00910402"/>
    <w:rsid w:val="00911262"/>
    <w:rsid w:val="00911496"/>
    <w:rsid w:val="0091247A"/>
    <w:rsid w:val="00913587"/>
    <w:rsid w:val="0091472A"/>
    <w:rsid w:val="0091477C"/>
    <w:rsid w:val="00915330"/>
    <w:rsid w:val="009157E9"/>
    <w:rsid w:val="009158DE"/>
    <w:rsid w:val="00916949"/>
    <w:rsid w:val="00917F62"/>
    <w:rsid w:val="00920F44"/>
    <w:rsid w:val="00921648"/>
    <w:rsid w:val="00924D44"/>
    <w:rsid w:val="0092553F"/>
    <w:rsid w:val="0092598A"/>
    <w:rsid w:val="00925A52"/>
    <w:rsid w:val="009260BA"/>
    <w:rsid w:val="00927329"/>
    <w:rsid w:val="00927C49"/>
    <w:rsid w:val="009311BF"/>
    <w:rsid w:val="009316C3"/>
    <w:rsid w:val="00932C2F"/>
    <w:rsid w:val="00932C7D"/>
    <w:rsid w:val="00933298"/>
    <w:rsid w:val="00934ADC"/>
    <w:rsid w:val="00934B1B"/>
    <w:rsid w:val="00935CE5"/>
    <w:rsid w:val="00936766"/>
    <w:rsid w:val="0094179D"/>
    <w:rsid w:val="00942603"/>
    <w:rsid w:val="00942C20"/>
    <w:rsid w:val="00943323"/>
    <w:rsid w:val="00943B5C"/>
    <w:rsid w:val="00943E7B"/>
    <w:rsid w:val="009474FB"/>
    <w:rsid w:val="0095562F"/>
    <w:rsid w:val="00956DE7"/>
    <w:rsid w:val="00957956"/>
    <w:rsid w:val="00960A8C"/>
    <w:rsid w:val="009611E4"/>
    <w:rsid w:val="00961955"/>
    <w:rsid w:val="00962006"/>
    <w:rsid w:val="00963715"/>
    <w:rsid w:val="009640F7"/>
    <w:rsid w:val="009648A9"/>
    <w:rsid w:val="00964D27"/>
    <w:rsid w:val="00971479"/>
    <w:rsid w:val="00971AE7"/>
    <w:rsid w:val="009726E3"/>
    <w:rsid w:val="00973445"/>
    <w:rsid w:val="0097561D"/>
    <w:rsid w:val="00976008"/>
    <w:rsid w:val="00976B72"/>
    <w:rsid w:val="00976D32"/>
    <w:rsid w:val="009778EF"/>
    <w:rsid w:val="00977DB0"/>
    <w:rsid w:val="009805CA"/>
    <w:rsid w:val="00983D8D"/>
    <w:rsid w:val="0098475C"/>
    <w:rsid w:val="009859E1"/>
    <w:rsid w:val="00990C7D"/>
    <w:rsid w:val="00991B46"/>
    <w:rsid w:val="0099245D"/>
    <w:rsid w:val="00994B9B"/>
    <w:rsid w:val="00994CCB"/>
    <w:rsid w:val="00994D80"/>
    <w:rsid w:val="00994E93"/>
    <w:rsid w:val="00994FED"/>
    <w:rsid w:val="009954AA"/>
    <w:rsid w:val="00996355"/>
    <w:rsid w:val="0099790C"/>
    <w:rsid w:val="00997F1E"/>
    <w:rsid w:val="009A0C13"/>
    <w:rsid w:val="009A249E"/>
    <w:rsid w:val="009A25C6"/>
    <w:rsid w:val="009A26C9"/>
    <w:rsid w:val="009A3E6D"/>
    <w:rsid w:val="009A594D"/>
    <w:rsid w:val="009A6EAF"/>
    <w:rsid w:val="009A6EC7"/>
    <w:rsid w:val="009A7DA7"/>
    <w:rsid w:val="009B1F60"/>
    <w:rsid w:val="009B20C6"/>
    <w:rsid w:val="009B2972"/>
    <w:rsid w:val="009B29B5"/>
    <w:rsid w:val="009B2A76"/>
    <w:rsid w:val="009B3B01"/>
    <w:rsid w:val="009B5560"/>
    <w:rsid w:val="009B560F"/>
    <w:rsid w:val="009B5E86"/>
    <w:rsid w:val="009B625C"/>
    <w:rsid w:val="009B6406"/>
    <w:rsid w:val="009B761D"/>
    <w:rsid w:val="009C0669"/>
    <w:rsid w:val="009C424D"/>
    <w:rsid w:val="009C4E92"/>
    <w:rsid w:val="009C4F0E"/>
    <w:rsid w:val="009C6711"/>
    <w:rsid w:val="009C6D80"/>
    <w:rsid w:val="009C7E5F"/>
    <w:rsid w:val="009D10C9"/>
    <w:rsid w:val="009D1389"/>
    <w:rsid w:val="009D1E26"/>
    <w:rsid w:val="009D2C4C"/>
    <w:rsid w:val="009D3276"/>
    <w:rsid w:val="009D3663"/>
    <w:rsid w:val="009D426A"/>
    <w:rsid w:val="009D47FB"/>
    <w:rsid w:val="009D498D"/>
    <w:rsid w:val="009D4F23"/>
    <w:rsid w:val="009D657B"/>
    <w:rsid w:val="009D66A1"/>
    <w:rsid w:val="009E01D8"/>
    <w:rsid w:val="009E19F6"/>
    <w:rsid w:val="009E5FE8"/>
    <w:rsid w:val="009E66B9"/>
    <w:rsid w:val="009E7540"/>
    <w:rsid w:val="009E7B03"/>
    <w:rsid w:val="009F04C0"/>
    <w:rsid w:val="009F0847"/>
    <w:rsid w:val="009F23E4"/>
    <w:rsid w:val="009F2B17"/>
    <w:rsid w:val="009F2B5C"/>
    <w:rsid w:val="009F3409"/>
    <w:rsid w:val="009F4C8C"/>
    <w:rsid w:val="009F4FF1"/>
    <w:rsid w:val="009F5E92"/>
    <w:rsid w:val="009F7C15"/>
    <w:rsid w:val="00A00745"/>
    <w:rsid w:val="00A00F86"/>
    <w:rsid w:val="00A01BCB"/>
    <w:rsid w:val="00A05C45"/>
    <w:rsid w:val="00A06F34"/>
    <w:rsid w:val="00A07422"/>
    <w:rsid w:val="00A11B15"/>
    <w:rsid w:val="00A13563"/>
    <w:rsid w:val="00A138B2"/>
    <w:rsid w:val="00A14F9E"/>
    <w:rsid w:val="00A1572B"/>
    <w:rsid w:val="00A204FC"/>
    <w:rsid w:val="00A21393"/>
    <w:rsid w:val="00A23679"/>
    <w:rsid w:val="00A23B49"/>
    <w:rsid w:val="00A23E93"/>
    <w:rsid w:val="00A24B33"/>
    <w:rsid w:val="00A2516B"/>
    <w:rsid w:val="00A26A90"/>
    <w:rsid w:val="00A26E72"/>
    <w:rsid w:val="00A272B7"/>
    <w:rsid w:val="00A3101D"/>
    <w:rsid w:val="00A32433"/>
    <w:rsid w:val="00A343D8"/>
    <w:rsid w:val="00A35801"/>
    <w:rsid w:val="00A362A2"/>
    <w:rsid w:val="00A36507"/>
    <w:rsid w:val="00A3770B"/>
    <w:rsid w:val="00A4252A"/>
    <w:rsid w:val="00A42860"/>
    <w:rsid w:val="00A42993"/>
    <w:rsid w:val="00A44A6F"/>
    <w:rsid w:val="00A50014"/>
    <w:rsid w:val="00A50285"/>
    <w:rsid w:val="00A50777"/>
    <w:rsid w:val="00A515BD"/>
    <w:rsid w:val="00A5260D"/>
    <w:rsid w:val="00A5292C"/>
    <w:rsid w:val="00A52E53"/>
    <w:rsid w:val="00A53F1B"/>
    <w:rsid w:val="00A54013"/>
    <w:rsid w:val="00A56A41"/>
    <w:rsid w:val="00A61370"/>
    <w:rsid w:val="00A6174C"/>
    <w:rsid w:val="00A61E46"/>
    <w:rsid w:val="00A62D90"/>
    <w:rsid w:val="00A658D4"/>
    <w:rsid w:val="00A65F1A"/>
    <w:rsid w:val="00A66307"/>
    <w:rsid w:val="00A67D56"/>
    <w:rsid w:val="00A67DF6"/>
    <w:rsid w:val="00A7202F"/>
    <w:rsid w:val="00A725BB"/>
    <w:rsid w:val="00A7369F"/>
    <w:rsid w:val="00A751A2"/>
    <w:rsid w:val="00A756D6"/>
    <w:rsid w:val="00A7574C"/>
    <w:rsid w:val="00A76485"/>
    <w:rsid w:val="00A7709C"/>
    <w:rsid w:val="00A77A06"/>
    <w:rsid w:val="00A77D79"/>
    <w:rsid w:val="00A80589"/>
    <w:rsid w:val="00A8087F"/>
    <w:rsid w:val="00A81AEE"/>
    <w:rsid w:val="00A844C9"/>
    <w:rsid w:val="00A85154"/>
    <w:rsid w:val="00A85A2A"/>
    <w:rsid w:val="00A87EC9"/>
    <w:rsid w:val="00A87ECC"/>
    <w:rsid w:val="00A91C20"/>
    <w:rsid w:val="00A92288"/>
    <w:rsid w:val="00A937C4"/>
    <w:rsid w:val="00A93F9A"/>
    <w:rsid w:val="00A93FE6"/>
    <w:rsid w:val="00A96317"/>
    <w:rsid w:val="00A9696B"/>
    <w:rsid w:val="00A96E81"/>
    <w:rsid w:val="00A97BCA"/>
    <w:rsid w:val="00A97E52"/>
    <w:rsid w:val="00AA0986"/>
    <w:rsid w:val="00AA23A7"/>
    <w:rsid w:val="00AA28B5"/>
    <w:rsid w:val="00AA2D96"/>
    <w:rsid w:val="00AA2FFE"/>
    <w:rsid w:val="00AA4E4C"/>
    <w:rsid w:val="00AA506E"/>
    <w:rsid w:val="00AA62CE"/>
    <w:rsid w:val="00AA6758"/>
    <w:rsid w:val="00AB076A"/>
    <w:rsid w:val="00AB0A00"/>
    <w:rsid w:val="00AB0A9E"/>
    <w:rsid w:val="00AB11AF"/>
    <w:rsid w:val="00AB1597"/>
    <w:rsid w:val="00AB265A"/>
    <w:rsid w:val="00AB36EF"/>
    <w:rsid w:val="00AB5D3E"/>
    <w:rsid w:val="00AB5E38"/>
    <w:rsid w:val="00AB671C"/>
    <w:rsid w:val="00AC0A25"/>
    <w:rsid w:val="00AC0C99"/>
    <w:rsid w:val="00AC1793"/>
    <w:rsid w:val="00AC1A38"/>
    <w:rsid w:val="00AC1B76"/>
    <w:rsid w:val="00AC1C0D"/>
    <w:rsid w:val="00AC3100"/>
    <w:rsid w:val="00AC394D"/>
    <w:rsid w:val="00AC607B"/>
    <w:rsid w:val="00AC680A"/>
    <w:rsid w:val="00AC75E9"/>
    <w:rsid w:val="00AC7CEC"/>
    <w:rsid w:val="00AD15DD"/>
    <w:rsid w:val="00AD2F03"/>
    <w:rsid w:val="00AD3BAB"/>
    <w:rsid w:val="00AD46A4"/>
    <w:rsid w:val="00AD4C9B"/>
    <w:rsid w:val="00AD652C"/>
    <w:rsid w:val="00AD6A5B"/>
    <w:rsid w:val="00AD7B12"/>
    <w:rsid w:val="00AE59C0"/>
    <w:rsid w:val="00AE5EC7"/>
    <w:rsid w:val="00AE6718"/>
    <w:rsid w:val="00AE6A58"/>
    <w:rsid w:val="00AE6A76"/>
    <w:rsid w:val="00AE6E4C"/>
    <w:rsid w:val="00AE6EFE"/>
    <w:rsid w:val="00AE7261"/>
    <w:rsid w:val="00AE7D82"/>
    <w:rsid w:val="00AF2E87"/>
    <w:rsid w:val="00AF324D"/>
    <w:rsid w:val="00AF3817"/>
    <w:rsid w:val="00AF39EC"/>
    <w:rsid w:val="00AF4C9E"/>
    <w:rsid w:val="00AF5306"/>
    <w:rsid w:val="00AF7901"/>
    <w:rsid w:val="00B03359"/>
    <w:rsid w:val="00B033A7"/>
    <w:rsid w:val="00B0422A"/>
    <w:rsid w:val="00B051E6"/>
    <w:rsid w:val="00B05674"/>
    <w:rsid w:val="00B10F98"/>
    <w:rsid w:val="00B11BE2"/>
    <w:rsid w:val="00B1209A"/>
    <w:rsid w:val="00B120DB"/>
    <w:rsid w:val="00B12C1A"/>
    <w:rsid w:val="00B13556"/>
    <w:rsid w:val="00B135F1"/>
    <w:rsid w:val="00B14530"/>
    <w:rsid w:val="00B14E22"/>
    <w:rsid w:val="00B160E1"/>
    <w:rsid w:val="00B1757B"/>
    <w:rsid w:val="00B230FC"/>
    <w:rsid w:val="00B23B79"/>
    <w:rsid w:val="00B2480C"/>
    <w:rsid w:val="00B27B10"/>
    <w:rsid w:val="00B325B6"/>
    <w:rsid w:val="00B33A4D"/>
    <w:rsid w:val="00B34059"/>
    <w:rsid w:val="00B341CE"/>
    <w:rsid w:val="00B346B6"/>
    <w:rsid w:val="00B3554B"/>
    <w:rsid w:val="00B35F15"/>
    <w:rsid w:val="00B37144"/>
    <w:rsid w:val="00B40816"/>
    <w:rsid w:val="00B4178D"/>
    <w:rsid w:val="00B41C96"/>
    <w:rsid w:val="00B42C29"/>
    <w:rsid w:val="00B42D13"/>
    <w:rsid w:val="00B4329C"/>
    <w:rsid w:val="00B442D1"/>
    <w:rsid w:val="00B454DE"/>
    <w:rsid w:val="00B4564F"/>
    <w:rsid w:val="00B4684D"/>
    <w:rsid w:val="00B4784A"/>
    <w:rsid w:val="00B50165"/>
    <w:rsid w:val="00B50311"/>
    <w:rsid w:val="00B515D9"/>
    <w:rsid w:val="00B525B1"/>
    <w:rsid w:val="00B53298"/>
    <w:rsid w:val="00B533FF"/>
    <w:rsid w:val="00B55BF1"/>
    <w:rsid w:val="00B5605A"/>
    <w:rsid w:val="00B576D2"/>
    <w:rsid w:val="00B612A9"/>
    <w:rsid w:val="00B61481"/>
    <w:rsid w:val="00B61DD7"/>
    <w:rsid w:val="00B6245E"/>
    <w:rsid w:val="00B65B4C"/>
    <w:rsid w:val="00B66E5D"/>
    <w:rsid w:val="00B678E4"/>
    <w:rsid w:val="00B67BA0"/>
    <w:rsid w:val="00B67EF4"/>
    <w:rsid w:val="00B71248"/>
    <w:rsid w:val="00B72CDF"/>
    <w:rsid w:val="00B74540"/>
    <w:rsid w:val="00B7711F"/>
    <w:rsid w:val="00B77510"/>
    <w:rsid w:val="00B803D2"/>
    <w:rsid w:val="00B805DA"/>
    <w:rsid w:val="00B81B9E"/>
    <w:rsid w:val="00B82409"/>
    <w:rsid w:val="00B83B5B"/>
    <w:rsid w:val="00B83E52"/>
    <w:rsid w:val="00B84704"/>
    <w:rsid w:val="00B87084"/>
    <w:rsid w:val="00B939CE"/>
    <w:rsid w:val="00B93E6E"/>
    <w:rsid w:val="00B95822"/>
    <w:rsid w:val="00B96223"/>
    <w:rsid w:val="00B96B96"/>
    <w:rsid w:val="00B96C79"/>
    <w:rsid w:val="00B97D0A"/>
    <w:rsid w:val="00BA03B1"/>
    <w:rsid w:val="00BA1A99"/>
    <w:rsid w:val="00BA1BCC"/>
    <w:rsid w:val="00BA20AB"/>
    <w:rsid w:val="00BA2514"/>
    <w:rsid w:val="00BA32BD"/>
    <w:rsid w:val="00BA4C43"/>
    <w:rsid w:val="00BA6555"/>
    <w:rsid w:val="00BB02A1"/>
    <w:rsid w:val="00BB05BC"/>
    <w:rsid w:val="00BB12C6"/>
    <w:rsid w:val="00BB132A"/>
    <w:rsid w:val="00BB2CD7"/>
    <w:rsid w:val="00BB2D83"/>
    <w:rsid w:val="00BB2E9F"/>
    <w:rsid w:val="00BB38EE"/>
    <w:rsid w:val="00BB6BF8"/>
    <w:rsid w:val="00BB718B"/>
    <w:rsid w:val="00BC218C"/>
    <w:rsid w:val="00BD0684"/>
    <w:rsid w:val="00BD079D"/>
    <w:rsid w:val="00BD0B1C"/>
    <w:rsid w:val="00BD0D4C"/>
    <w:rsid w:val="00BD1E8C"/>
    <w:rsid w:val="00BD3EE0"/>
    <w:rsid w:val="00BD4785"/>
    <w:rsid w:val="00BD5FBF"/>
    <w:rsid w:val="00BD78A0"/>
    <w:rsid w:val="00BD798C"/>
    <w:rsid w:val="00BE0226"/>
    <w:rsid w:val="00BE3622"/>
    <w:rsid w:val="00BE3BD4"/>
    <w:rsid w:val="00BE482E"/>
    <w:rsid w:val="00BE4AFF"/>
    <w:rsid w:val="00BE611A"/>
    <w:rsid w:val="00BF04FD"/>
    <w:rsid w:val="00BF0A5E"/>
    <w:rsid w:val="00BF2638"/>
    <w:rsid w:val="00BF30D4"/>
    <w:rsid w:val="00BF34F8"/>
    <w:rsid w:val="00BF3805"/>
    <w:rsid w:val="00BF3DF6"/>
    <w:rsid w:val="00BF3F21"/>
    <w:rsid w:val="00BF47A9"/>
    <w:rsid w:val="00BF63BA"/>
    <w:rsid w:val="00C008E7"/>
    <w:rsid w:val="00C02589"/>
    <w:rsid w:val="00C03E09"/>
    <w:rsid w:val="00C0456C"/>
    <w:rsid w:val="00C06D79"/>
    <w:rsid w:val="00C104EB"/>
    <w:rsid w:val="00C10C31"/>
    <w:rsid w:val="00C11AA3"/>
    <w:rsid w:val="00C12FE3"/>
    <w:rsid w:val="00C13FA2"/>
    <w:rsid w:val="00C14B4D"/>
    <w:rsid w:val="00C20EBB"/>
    <w:rsid w:val="00C2160C"/>
    <w:rsid w:val="00C21ED8"/>
    <w:rsid w:val="00C22F35"/>
    <w:rsid w:val="00C23723"/>
    <w:rsid w:val="00C23829"/>
    <w:rsid w:val="00C25543"/>
    <w:rsid w:val="00C255F8"/>
    <w:rsid w:val="00C3022F"/>
    <w:rsid w:val="00C30782"/>
    <w:rsid w:val="00C31A9B"/>
    <w:rsid w:val="00C31D6C"/>
    <w:rsid w:val="00C33434"/>
    <w:rsid w:val="00C3604E"/>
    <w:rsid w:val="00C367E2"/>
    <w:rsid w:val="00C36DD6"/>
    <w:rsid w:val="00C37343"/>
    <w:rsid w:val="00C400BC"/>
    <w:rsid w:val="00C40D08"/>
    <w:rsid w:val="00C42932"/>
    <w:rsid w:val="00C429D9"/>
    <w:rsid w:val="00C437EA"/>
    <w:rsid w:val="00C43DFD"/>
    <w:rsid w:val="00C45021"/>
    <w:rsid w:val="00C46214"/>
    <w:rsid w:val="00C467D6"/>
    <w:rsid w:val="00C46B89"/>
    <w:rsid w:val="00C4781B"/>
    <w:rsid w:val="00C47FA3"/>
    <w:rsid w:val="00C50E8C"/>
    <w:rsid w:val="00C51026"/>
    <w:rsid w:val="00C511BD"/>
    <w:rsid w:val="00C51630"/>
    <w:rsid w:val="00C516C4"/>
    <w:rsid w:val="00C51717"/>
    <w:rsid w:val="00C51A12"/>
    <w:rsid w:val="00C5257E"/>
    <w:rsid w:val="00C52C09"/>
    <w:rsid w:val="00C55FD7"/>
    <w:rsid w:val="00C57468"/>
    <w:rsid w:val="00C57F91"/>
    <w:rsid w:val="00C609AB"/>
    <w:rsid w:val="00C614EB"/>
    <w:rsid w:val="00C615BA"/>
    <w:rsid w:val="00C6485D"/>
    <w:rsid w:val="00C65B14"/>
    <w:rsid w:val="00C66EC2"/>
    <w:rsid w:val="00C739EA"/>
    <w:rsid w:val="00C75052"/>
    <w:rsid w:val="00C760D4"/>
    <w:rsid w:val="00C7744C"/>
    <w:rsid w:val="00C80087"/>
    <w:rsid w:val="00C80971"/>
    <w:rsid w:val="00C80A8B"/>
    <w:rsid w:val="00C80C3C"/>
    <w:rsid w:val="00C80D57"/>
    <w:rsid w:val="00C82346"/>
    <w:rsid w:val="00C8247B"/>
    <w:rsid w:val="00C8254D"/>
    <w:rsid w:val="00C83608"/>
    <w:rsid w:val="00C836F2"/>
    <w:rsid w:val="00C83966"/>
    <w:rsid w:val="00C84FDF"/>
    <w:rsid w:val="00C85695"/>
    <w:rsid w:val="00C86233"/>
    <w:rsid w:val="00C869B2"/>
    <w:rsid w:val="00C871B4"/>
    <w:rsid w:val="00C87C73"/>
    <w:rsid w:val="00C90950"/>
    <w:rsid w:val="00C90AA3"/>
    <w:rsid w:val="00C90E18"/>
    <w:rsid w:val="00C90E5C"/>
    <w:rsid w:val="00C90F32"/>
    <w:rsid w:val="00C9121F"/>
    <w:rsid w:val="00C938CA"/>
    <w:rsid w:val="00C95835"/>
    <w:rsid w:val="00C96495"/>
    <w:rsid w:val="00C9663D"/>
    <w:rsid w:val="00C9742E"/>
    <w:rsid w:val="00C974BE"/>
    <w:rsid w:val="00C9780D"/>
    <w:rsid w:val="00CA15F3"/>
    <w:rsid w:val="00CA43D6"/>
    <w:rsid w:val="00CA57B3"/>
    <w:rsid w:val="00CA6307"/>
    <w:rsid w:val="00CA6D57"/>
    <w:rsid w:val="00CB0E6D"/>
    <w:rsid w:val="00CB1DF6"/>
    <w:rsid w:val="00CB1E04"/>
    <w:rsid w:val="00CB5560"/>
    <w:rsid w:val="00CC0572"/>
    <w:rsid w:val="00CC098E"/>
    <w:rsid w:val="00CC0BC6"/>
    <w:rsid w:val="00CC0E15"/>
    <w:rsid w:val="00CC27B7"/>
    <w:rsid w:val="00CC31EF"/>
    <w:rsid w:val="00CC3744"/>
    <w:rsid w:val="00CC5DBA"/>
    <w:rsid w:val="00CC60C5"/>
    <w:rsid w:val="00CC6B6B"/>
    <w:rsid w:val="00CC6F08"/>
    <w:rsid w:val="00CD0271"/>
    <w:rsid w:val="00CD080F"/>
    <w:rsid w:val="00CD3BE8"/>
    <w:rsid w:val="00CD3F69"/>
    <w:rsid w:val="00CD4593"/>
    <w:rsid w:val="00CD751B"/>
    <w:rsid w:val="00CE0615"/>
    <w:rsid w:val="00CE0849"/>
    <w:rsid w:val="00CE11D4"/>
    <w:rsid w:val="00CE3121"/>
    <w:rsid w:val="00CE4A8E"/>
    <w:rsid w:val="00CE6062"/>
    <w:rsid w:val="00CE7C3A"/>
    <w:rsid w:val="00CE7FE6"/>
    <w:rsid w:val="00CF03BB"/>
    <w:rsid w:val="00CF03E4"/>
    <w:rsid w:val="00CF2343"/>
    <w:rsid w:val="00CF2DD6"/>
    <w:rsid w:val="00CF3719"/>
    <w:rsid w:val="00CF42DC"/>
    <w:rsid w:val="00CF4442"/>
    <w:rsid w:val="00CF4D46"/>
    <w:rsid w:val="00CF5DF0"/>
    <w:rsid w:val="00CF640C"/>
    <w:rsid w:val="00D00054"/>
    <w:rsid w:val="00D058A9"/>
    <w:rsid w:val="00D0798D"/>
    <w:rsid w:val="00D07B0F"/>
    <w:rsid w:val="00D10950"/>
    <w:rsid w:val="00D10D7B"/>
    <w:rsid w:val="00D10FF2"/>
    <w:rsid w:val="00D122BC"/>
    <w:rsid w:val="00D12858"/>
    <w:rsid w:val="00D12F2C"/>
    <w:rsid w:val="00D14288"/>
    <w:rsid w:val="00D14D4F"/>
    <w:rsid w:val="00D17104"/>
    <w:rsid w:val="00D176E4"/>
    <w:rsid w:val="00D17C45"/>
    <w:rsid w:val="00D212ED"/>
    <w:rsid w:val="00D2229D"/>
    <w:rsid w:val="00D22342"/>
    <w:rsid w:val="00D22596"/>
    <w:rsid w:val="00D2304A"/>
    <w:rsid w:val="00D2495C"/>
    <w:rsid w:val="00D24FBA"/>
    <w:rsid w:val="00D2703D"/>
    <w:rsid w:val="00D27C3B"/>
    <w:rsid w:val="00D27DF2"/>
    <w:rsid w:val="00D31622"/>
    <w:rsid w:val="00D32703"/>
    <w:rsid w:val="00D33083"/>
    <w:rsid w:val="00D3309C"/>
    <w:rsid w:val="00D335EC"/>
    <w:rsid w:val="00D33734"/>
    <w:rsid w:val="00D3571E"/>
    <w:rsid w:val="00D4156C"/>
    <w:rsid w:val="00D41798"/>
    <w:rsid w:val="00D4249E"/>
    <w:rsid w:val="00D42B16"/>
    <w:rsid w:val="00D44891"/>
    <w:rsid w:val="00D449D7"/>
    <w:rsid w:val="00D47007"/>
    <w:rsid w:val="00D47BEE"/>
    <w:rsid w:val="00D47F2A"/>
    <w:rsid w:val="00D52718"/>
    <w:rsid w:val="00D5287C"/>
    <w:rsid w:val="00D537E7"/>
    <w:rsid w:val="00D53EA5"/>
    <w:rsid w:val="00D549A3"/>
    <w:rsid w:val="00D55045"/>
    <w:rsid w:val="00D55C72"/>
    <w:rsid w:val="00D56B86"/>
    <w:rsid w:val="00D5704A"/>
    <w:rsid w:val="00D60CDB"/>
    <w:rsid w:val="00D61BDC"/>
    <w:rsid w:val="00D61C8D"/>
    <w:rsid w:val="00D621C4"/>
    <w:rsid w:val="00D6322F"/>
    <w:rsid w:val="00D634F6"/>
    <w:rsid w:val="00D63D67"/>
    <w:rsid w:val="00D651B3"/>
    <w:rsid w:val="00D661A3"/>
    <w:rsid w:val="00D67F1B"/>
    <w:rsid w:val="00D7007A"/>
    <w:rsid w:val="00D70EB5"/>
    <w:rsid w:val="00D718D9"/>
    <w:rsid w:val="00D71CBB"/>
    <w:rsid w:val="00D71D6A"/>
    <w:rsid w:val="00D721F0"/>
    <w:rsid w:val="00D73FE2"/>
    <w:rsid w:val="00D740C8"/>
    <w:rsid w:val="00D75876"/>
    <w:rsid w:val="00D763CC"/>
    <w:rsid w:val="00D765C1"/>
    <w:rsid w:val="00D77628"/>
    <w:rsid w:val="00D81103"/>
    <w:rsid w:val="00D81A79"/>
    <w:rsid w:val="00D83060"/>
    <w:rsid w:val="00D8340C"/>
    <w:rsid w:val="00D846C6"/>
    <w:rsid w:val="00D90229"/>
    <w:rsid w:val="00D904A0"/>
    <w:rsid w:val="00D91064"/>
    <w:rsid w:val="00D911AD"/>
    <w:rsid w:val="00D91546"/>
    <w:rsid w:val="00D9157C"/>
    <w:rsid w:val="00D9248A"/>
    <w:rsid w:val="00D95802"/>
    <w:rsid w:val="00D96206"/>
    <w:rsid w:val="00D96BB6"/>
    <w:rsid w:val="00D97FCF"/>
    <w:rsid w:val="00DA10E7"/>
    <w:rsid w:val="00DA1E73"/>
    <w:rsid w:val="00DA23CC"/>
    <w:rsid w:val="00DA2CF9"/>
    <w:rsid w:val="00DA2DD2"/>
    <w:rsid w:val="00DA3109"/>
    <w:rsid w:val="00DA47F5"/>
    <w:rsid w:val="00DA75C1"/>
    <w:rsid w:val="00DA7721"/>
    <w:rsid w:val="00DA7F5A"/>
    <w:rsid w:val="00DB0247"/>
    <w:rsid w:val="00DB0F2A"/>
    <w:rsid w:val="00DB1518"/>
    <w:rsid w:val="00DB1A7D"/>
    <w:rsid w:val="00DB2CDF"/>
    <w:rsid w:val="00DB2F7F"/>
    <w:rsid w:val="00DB44B0"/>
    <w:rsid w:val="00DB4800"/>
    <w:rsid w:val="00DB4FBB"/>
    <w:rsid w:val="00DB545C"/>
    <w:rsid w:val="00DB7C31"/>
    <w:rsid w:val="00DC0337"/>
    <w:rsid w:val="00DC0D4A"/>
    <w:rsid w:val="00DC149D"/>
    <w:rsid w:val="00DC5CCB"/>
    <w:rsid w:val="00DC71A2"/>
    <w:rsid w:val="00DC73D2"/>
    <w:rsid w:val="00DC7FD8"/>
    <w:rsid w:val="00DD0525"/>
    <w:rsid w:val="00DD1D72"/>
    <w:rsid w:val="00DD2B13"/>
    <w:rsid w:val="00DD4103"/>
    <w:rsid w:val="00DD44EA"/>
    <w:rsid w:val="00DD5711"/>
    <w:rsid w:val="00DD5B3E"/>
    <w:rsid w:val="00DD6ADE"/>
    <w:rsid w:val="00DE0820"/>
    <w:rsid w:val="00DE1A81"/>
    <w:rsid w:val="00DE2061"/>
    <w:rsid w:val="00DE42C3"/>
    <w:rsid w:val="00DE52CA"/>
    <w:rsid w:val="00DE5AFF"/>
    <w:rsid w:val="00DF1AB2"/>
    <w:rsid w:val="00DF2634"/>
    <w:rsid w:val="00DF42A5"/>
    <w:rsid w:val="00DF44D8"/>
    <w:rsid w:val="00DF4EF0"/>
    <w:rsid w:val="00DF7122"/>
    <w:rsid w:val="00DF7276"/>
    <w:rsid w:val="00E00624"/>
    <w:rsid w:val="00E0138A"/>
    <w:rsid w:val="00E02265"/>
    <w:rsid w:val="00E023D3"/>
    <w:rsid w:val="00E03C7D"/>
    <w:rsid w:val="00E05894"/>
    <w:rsid w:val="00E06B00"/>
    <w:rsid w:val="00E1005E"/>
    <w:rsid w:val="00E10672"/>
    <w:rsid w:val="00E10A3D"/>
    <w:rsid w:val="00E114DD"/>
    <w:rsid w:val="00E11C11"/>
    <w:rsid w:val="00E11D9A"/>
    <w:rsid w:val="00E1248C"/>
    <w:rsid w:val="00E12EAF"/>
    <w:rsid w:val="00E1324A"/>
    <w:rsid w:val="00E149CB"/>
    <w:rsid w:val="00E15172"/>
    <w:rsid w:val="00E1579A"/>
    <w:rsid w:val="00E159B3"/>
    <w:rsid w:val="00E16874"/>
    <w:rsid w:val="00E16A42"/>
    <w:rsid w:val="00E16EC4"/>
    <w:rsid w:val="00E17D91"/>
    <w:rsid w:val="00E20B2C"/>
    <w:rsid w:val="00E21948"/>
    <w:rsid w:val="00E236EB"/>
    <w:rsid w:val="00E24670"/>
    <w:rsid w:val="00E25956"/>
    <w:rsid w:val="00E32264"/>
    <w:rsid w:val="00E322D6"/>
    <w:rsid w:val="00E32774"/>
    <w:rsid w:val="00E34716"/>
    <w:rsid w:val="00E34BB6"/>
    <w:rsid w:val="00E40567"/>
    <w:rsid w:val="00E44468"/>
    <w:rsid w:val="00E446ED"/>
    <w:rsid w:val="00E44A4C"/>
    <w:rsid w:val="00E44D31"/>
    <w:rsid w:val="00E454D0"/>
    <w:rsid w:val="00E46391"/>
    <w:rsid w:val="00E4728B"/>
    <w:rsid w:val="00E50AE1"/>
    <w:rsid w:val="00E5101B"/>
    <w:rsid w:val="00E517A5"/>
    <w:rsid w:val="00E52441"/>
    <w:rsid w:val="00E52698"/>
    <w:rsid w:val="00E569D7"/>
    <w:rsid w:val="00E574BA"/>
    <w:rsid w:val="00E61809"/>
    <w:rsid w:val="00E61A77"/>
    <w:rsid w:val="00E61E3B"/>
    <w:rsid w:val="00E636CF"/>
    <w:rsid w:val="00E64179"/>
    <w:rsid w:val="00E64200"/>
    <w:rsid w:val="00E64996"/>
    <w:rsid w:val="00E650BB"/>
    <w:rsid w:val="00E650F6"/>
    <w:rsid w:val="00E65368"/>
    <w:rsid w:val="00E66007"/>
    <w:rsid w:val="00E67791"/>
    <w:rsid w:val="00E70CC5"/>
    <w:rsid w:val="00E7113B"/>
    <w:rsid w:val="00E72CD2"/>
    <w:rsid w:val="00E72EFF"/>
    <w:rsid w:val="00E758DE"/>
    <w:rsid w:val="00E7593B"/>
    <w:rsid w:val="00E77C76"/>
    <w:rsid w:val="00E80782"/>
    <w:rsid w:val="00E80934"/>
    <w:rsid w:val="00E81A3F"/>
    <w:rsid w:val="00E81DCC"/>
    <w:rsid w:val="00E8218E"/>
    <w:rsid w:val="00E82E95"/>
    <w:rsid w:val="00E83908"/>
    <w:rsid w:val="00E83B10"/>
    <w:rsid w:val="00E84B6A"/>
    <w:rsid w:val="00E87CCF"/>
    <w:rsid w:val="00E904B1"/>
    <w:rsid w:val="00E90B16"/>
    <w:rsid w:val="00E91F83"/>
    <w:rsid w:val="00E94264"/>
    <w:rsid w:val="00E97E23"/>
    <w:rsid w:val="00EA0AE6"/>
    <w:rsid w:val="00EA11DC"/>
    <w:rsid w:val="00EA1293"/>
    <w:rsid w:val="00EB038D"/>
    <w:rsid w:val="00EB0EC0"/>
    <w:rsid w:val="00EB1037"/>
    <w:rsid w:val="00EB1688"/>
    <w:rsid w:val="00EB1ED2"/>
    <w:rsid w:val="00EB28F9"/>
    <w:rsid w:val="00EB2ED3"/>
    <w:rsid w:val="00EB474C"/>
    <w:rsid w:val="00EB4863"/>
    <w:rsid w:val="00EC185E"/>
    <w:rsid w:val="00EC1E0C"/>
    <w:rsid w:val="00EC1E59"/>
    <w:rsid w:val="00EC2341"/>
    <w:rsid w:val="00EC30E0"/>
    <w:rsid w:val="00EC4848"/>
    <w:rsid w:val="00EC4A96"/>
    <w:rsid w:val="00EC59F6"/>
    <w:rsid w:val="00EC6C54"/>
    <w:rsid w:val="00EC6DF3"/>
    <w:rsid w:val="00EC79A4"/>
    <w:rsid w:val="00EC7DA7"/>
    <w:rsid w:val="00ED0389"/>
    <w:rsid w:val="00ED083F"/>
    <w:rsid w:val="00ED1F3C"/>
    <w:rsid w:val="00ED30B7"/>
    <w:rsid w:val="00ED352F"/>
    <w:rsid w:val="00ED38E0"/>
    <w:rsid w:val="00ED4F79"/>
    <w:rsid w:val="00ED54ED"/>
    <w:rsid w:val="00ED64C2"/>
    <w:rsid w:val="00ED688B"/>
    <w:rsid w:val="00ED7C62"/>
    <w:rsid w:val="00EE244E"/>
    <w:rsid w:val="00EE4593"/>
    <w:rsid w:val="00EE4DBA"/>
    <w:rsid w:val="00EE5755"/>
    <w:rsid w:val="00EE64E7"/>
    <w:rsid w:val="00EE7A80"/>
    <w:rsid w:val="00EF0F58"/>
    <w:rsid w:val="00EF135F"/>
    <w:rsid w:val="00EF2220"/>
    <w:rsid w:val="00EF2706"/>
    <w:rsid w:val="00EF3167"/>
    <w:rsid w:val="00EF3E54"/>
    <w:rsid w:val="00EF443C"/>
    <w:rsid w:val="00EF66A6"/>
    <w:rsid w:val="00EF67D5"/>
    <w:rsid w:val="00F025AA"/>
    <w:rsid w:val="00F02BB0"/>
    <w:rsid w:val="00F02C91"/>
    <w:rsid w:val="00F04440"/>
    <w:rsid w:val="00F04F1B"/>
    <w:rsid w:val="00F04FC4"/>
    <w:rsid w:val="00F05C8D"/>
    <w:rsid w:val="00F0640B"/>
    <w:rsid w:val="00F071C3"/>
    <w:rsid w:val="00F075E7"/>
    <w:rsid w:val="00F10D9B"/>
    <w:rsid w:val="00F113F1"/>
    <w:rsid w:val="00F115E1"/>
    <w:rsid w:val="00F117B3"/>
    <w:rsid w:val="00F123FA"/>
    <w:rsid w:val="00F136EE"/>
    <w:rsid w:val="00F161E4"/>
    <w:rsid w:val="00F16A0E"/>
    <w:rsid w:val="00F17A03"/>
    <w:rsid w:val="00F203DB"/>
    <w:rsid w:val="00F21EE1"/>
    <w:rsid w:val="00F2388E"/>
    <w:rsid w:val="00F2402D"/>
    <w:rsid w:val="00F24D6B"/>
    <w:rsid w:val="00F24ED1"/>
    <w:rsid w:val="00F2642E"/>
    <w:rsid w:val="00F26E8A"/>
    <w:rsid w:val="00F302B6"/>
    <w:rsid w:val="00F31978"/>
    <w:rsid w:val="00F31C77"/>
    <w:rsid w:val="00F31D97"/>
    <w:rsid w:val="00F32295"/>
    <w:rsid w:val="00F322D1"/>
    <w:rsid w:val="00F341F7"/>
    <w:rsid w:val="00F34A5F"/>
    <w:rsid w:val="00F34D8A"/>
    <w:rsid w:val="00F36925"/>
    <w:rsid w:val="00F373D6"/>
    <w:rsid w:val="00F377E4"/>
    <w:rsid w:val="00F4100F"/>
    <w:rsid w:val="00F417E5"/>
    <w:rsid w:val="00F423EC"/>
    <w:rsid w:val="00F4312C"/>
    <w:rsid w:val="00F43AA0"/>
    <w:rsid w:val="00F44E06"/>
    <w:rsid w:val="00F45399"/>
    <w:rsid w:val="00F46626"/>
    <w:rsid w:val="00F46B6A"/>
    <w:rsid w:val="00F470B7"/>
    <w:rsid w:val="00F47C78"/>
    <w:rsid w:val="00F5091B"/>
    <w:rsid w:val="00F50DF6"/>
    <w:rsid w:val="00F5145D"/>
    <w:rsid w:val="00F514F6"/>
    <w:rsid w:val="00F5269D"/>
    <w:rsid w:val="00F534E0"/>
    <w:rsid w:val="00F544C3"/>
    <w:rsid w:val="00F54DB9"/>
    <w:rsid w:val="00F54E4F"/>
    <w:rsid w:val="00F55985"/>
    <w:rsid w:val="00F56625"/>
    <w:rsid w:val="00F56BD9"/>
    <w:rsid w:val="00F60246"/>
    <w:rsid w:val="00F61F90"/>
    <w:rsid w:val="00F62484"/>
    <w:rsid w:val="00F63566"/>
    <w:rsid w:val="00F635E3"/>
    <w:rsid w:val="00F6427C"/>
    <w:rsid w:val="00F6542E"/>
    <w:rsid w:val="00F66097"/>
    <w:rsid w:val="00F66482"/>
    <w:rsid w:val="00F712D8"/>
    <w:rsid w:val="00F71696"/>
    <w:rsid w:val="00F7199C"/>
    <w:rsid w:val="00F72045"/>
    <w:rsid w:val="00F72563"/>
    <w:rsid w:val="00F7260D"/>
    <w:rsid w:val="00F72B92"/>
    <w:rsid w:val="00F732EB"/>
    <w:rsid w:val="00F740C3"/>
    <w:rsid w:val="00F80D03"/>
    <w:rsid w:val="00F81812"/>
    <w:rsid w:val="00F82767"/>
    <w:rsid w:val="00F83E88"/>
    <w:rsid w:val="00F84617"/>
    <w:rsid w:val="00F84E33"/>
    <w:rsid w:val="00F852AB"/>
    <w:rsid w:val="00F85604"/>
    <w:rsid w:val="00F85C0B"/>
    <w:rsid w:val="00F87233"/>
    <w:rsid w:val="00F92995"/>
    <w:rsid w:val="00F93947"/>
    <w:rsid w:val="00F94822"/>
    <w:rsid w:val="00F94E87"/>
    <w:rsid w:val="00F95A82"/>
    <w:rsid w:val="00F96665"/>
    <w:rsid w:val="00F9773B"/>
    <w:rsid w:val="00F99454"/>
    <w:rsid w:val="00FA257C"/>
    <w:rsid w:val="00FA38B0"/>
    <w:rsid w:val="00FA6AB5"/>
    <w:rsid w:val="00FA7022"/>
    <w:rsid w:val="00FA7A88"/>
    <w:rsid w:val="00FA7E20"/>
    <w:rsid w:val="00FB15FE"/>
    <w:rsid w:val="00FB165B"/>
    <w:rsid w:val="00FB25E7"/>
    <w:rsid w:val="00FB5F49"/>
    <w:rsid w:val="00FB6C58"/>
    <w:rsid w:val="00FB76B4"/>
    <w:rsid w:val="00FB7B03"/>
    <w:rsid w:val="00FB7EEA"/>
    <w:rsid w:val="00FB7F7A"/>
    <w:rsid w:val="00FC068F"/>
    <w:rsid w:val="00FC0C8B"/>
    <w:rsid w:val="00FC16F9"/>
    <w:rsid w:val="00FC16FC"/>
    <w:rsid w:val="00FC2490"/>
    <w:rsid w:val="00FC2CC1"/>
    <w:rsid w:val="00FC3C54"/>
    <w:rsid w:val="00FC4ABA"/>
    <w:rsid w:val="00FC638D"/>
    <w:rsid w:val="00FC6919"/>
    <w:rsid w:val="00FC6AF5"/>
    <w:rsid w:val="00FC758A"/>
    <w:rsid w:val="00FD0B98"/>
    <w:rsid w:val="00FD0C66"/>
    <w:rsid w:val="00FD179A"/>
    <w:rsid w:val="00FD2245"/>
    <w:rsid w:val="00FD321F"/>
    <w:rsid w:val="00FD3D5E"/>
    <w:rsid w:val="00FD4BA2"/>
    <w:rsid w:val="00FD6E51"/>
    <w:rsid w:val="00FD7C50"/>
    <w:rsid w:val="00FE133D"/>
    <w:rsid w:val="00FE2054"/>
    <w:rsid w:val="00FE213B"/>
    <w:rsid w:val="00FE23FD"/>
    <w:rsid w:val="00FE2D91"/>
    <w:rsid w:val="00FE47C0"/>
    <w:rsid w:val="00FE709B"/>
    <w:rsid w:val="00FE787D"/>
    <w:rsid w:val="00FE7F76"/>
    <w:rsid w:val="00FF13D3"/>
    <w:rsid w:val="00FF284F"/>
    <w:rsid w:val="00FF37A5"/>
    <w:rsid w:val="00FF5A67"/>
    <w:rsid w:val="00FF67FB"/>
    <w:rsid w:val="00FF788E"/>
    <w:rsid w:val="010BED96"/>
    <w:rsid w:val="01410782"/>
    <w:rsid w:val="015BE90F"/>
    <w:rsid w:val="0179BF5B"/>
    <w:rsid w:val="01A3D36F"/>
    <w:rsid w:val="01DA252D"/>
    <w:rsid w:val="01E0B324"/>
    <w:rsid w:val="02180B17"/>
    <w:rsid w:val="022314E1"/>
    <w:rsid w:val="022F2EEB"/>
    <w:rsid w:val="024B11D9"/>
    <w:rsid w:val="025A14B0"/>
    <w:rsid w:val="026912D5"/>
    <w:rsid w:val="02FB4333"/>
    <w:rsid w:val="032B19B7"/>
    <w:rsid w:val="033330A0"/>
    <w:rsid w:val="03717C1D"/>
    <w:rsid w:val="0394B1AE"/>
    <w:rsid w:val="03B35411"/>
    <w:rsid w:val="0401C6F6"/>
    <w:rsid w:val="04203429"/>
    <w:rsid w:val="042150D4"/>
    <w:rsid w:val="0432AA37"/>
    <w:rsid w:val="048D4B87"/>
    <w:rsid w:val="048FC2D3"/>
    <w:rsid w:val="04974FFC"/>
    <w:rsid w:val="05003387"/>
    <w:rsid w:val="05173176"/>
    <w:rsid w:val="05359EF9"/>
    <w:rsid w:val="0544025C"/>
    <w:rsid w:val="059F4935"/>
    <w:rsid w:val="05C07AF3"/>
    <w:rsid w:val="06527103"/>
    <w:rsid w:val="06744D1A"/>
    <w:rsid w:val="06F002B6"/>
    <w:rsid w:val="076E90DC"/>
    <w:rsid w:val="0794547F"/>
    <w:rsid w:val="07B91ECA"/>
    <w:rsid w:val="07F02881"/>
    <w:rsid w:val="0827DBFE"/>
    <w:rsid w:val="0844459D"/>
    <w:rsid w:val="084F6B9E"/>
    <w:rsid w:val="084FAC6A"/>
    <w:rsid w:val="0853A356"/>
    <w:rsid w:val="08542D2E"/>
    <w:rsid w:val="085D2EF4"/>
    <w:rsid w:val="08C0573E"/>
    <w:rsid w:val="08D40927"/>
    <w:rsid w:val="08F08610"/>
    <w:rsid w:val="093054D9"/>
    <w:rsid w:val="0979485B"/>
    <w:rsid w:val="099F81A7"/>
    <w:rsid w:val="09B7F76D"/>
    <w:rsid w:val="09DDEF72"/>
    <w:rsid w:val="09F77AE9"/>
    <w:rsid w:val="0A39EEED"/>
    <w:rsid w:val="0A430EB9"/>
    <w:rsid w:val="0A8F4C61"/>
    <w:rsid w:val="0AAC7E05"/>
    <w:rsid w:val="0AE822E5"/>
    <w:rsid w:val="0B10CA14"/>
    <w:rsid w:val="0B361641"/>
    <w:rsid w:val="0B383F12"/>
    <w:rsid w:val="0B509313"/>
    <w:rsid w:val="0B64B301"/>
    <w:rsid w:val="0B653C19"/>
    <w:rsid w:val="0B79A584"/>
    <w:rsid w:val="0BA1338F"/>
    <w:rsid w:val="0C01214B"/>
    <w:rsid w:val="0C15246E"/>
    <w:rsid w:val="0C476B7A"/>
    <w:rsid w:val="0C5E6D44"/>
    <w:rsid w:val="0C66422E"/>
    <w:rsid w:val="0C8FE8FA"/>
    <w:rsid w:val="0D0DD5D8"/>
    <w:rsid w:val="0D13FEF7"/>
    <w:rsid w:val="0D2EF579"/>
    <w:rsid w:val="0D38B6E4"/>
    <w:rsid w:val="0D706FEB"/>
    <w:rsid w:val="0DC3594A"/>
    <w:rsid w:val="0E0FA0FD"/>
    <w:rsid w:val="0E14BB0A"/>
    <w:rsid w:val="0E2A9116"/>
    <w:rsid w:val="0E332D16"/>
    <w:rsid w:val="0E4BF6D3"/>
    <w:rsid w:val="0E7CDB95"/>
    <w:rsid w:val="0E804717"/>
    <w:rsid w:val="0E974313"/>
    <w:rsid w:val="0EA6C79D"/>
    <w:rsid w:val="0EB47C5B"/>
    <w:rsid w:val="0F7AB99C"/>
    <w:rsid w:val="0FBB06AE"/>
    <w:rsid w:val="0FD190DF"/>
    <w:rsid w:val="104750D1"/>
    <w:rsid w:val="104CEA4A"/>
    <w:rsid w:val="1067FCB7"/>
    <w:rsid w:val="106B7FE8"/>
    <w:rsid w:val="108F42AF"/>
    <w:rsid w:val="1096C563"/>
    <w:rsid w:val="10B92682"/>
    <w:rsid w:val="10FB003B"/>
    <w:rsid w:val="11A9E23B"/>
    <w:rsid w:val="1201BE69"/>
    <w:rsid w:val="1216EC96"/>
    <w:rsid w:val="1244307B"/>
    <w:rsid w:val="12763E60"/>
    <w:rsid w:val="127AD8AF"/>
    <w:rsid w:val="12A31BE6"/>
    <w:rsid w:val="12B2EA43"/>
    <w:rsid w:val="12B38D88"/>
    <w:rsid w:val="12DE2BF2"/>
    <w:rsid w:val="13781AF2"/>
    <w:rsid w:val="138E2E3A"/>
    <w:rsid w:val="138E84FB"/>
    <w:rsid w:val="1398BCC1"/>
    <w:rsid w:val="139970A0"/>
    <w:rsid w:val="13B5626A"/>
    <w:rsid w:val="13BB1DD2"/>
    <w:rsid w:val="13D66E87"/>
    <w:rsid w:val="13DF67C4"/>
    <w:rsid w:val="1416A9E9"/>
    <w:rsid w:val="144D492D"/>
    <w:rsid w:val="1457F327"/>
    <w:rsid w:val="148A6E9A"/>
    <w:rsid w:val="14CC4F1D"/>
    <w:rsid w:val="14E7487E"/>
    <w:rsid w:val="150B7413"/>
    <w:rsid w:val="152EA9C9"/>
    <w:rsid w:val="15648590"/>
    <w:rsid w:val="15B421AD"/>
    <w:rsid w:val="15BBA35B"/>
    <w:rsid w:val="15C48803"/>
    <w:rsid w:val="15CD45B9"/>
    <w:rsid w:val="15D6BBC4"/>
    <w:rsid w:val="1648EABD"/>
    <w:rsid w:val="16E44934"/>
    <w:rsid w:val="16FFA53E"/>
    <w:rsid w:val="175238C1"/>
    <w:rsid w:val="17734353"/>
    <w:rsid w:val="177600BD"/>
    <w:rsid w:val="1793AF55"/>
    <w:rsid w:val="179FB01E"/>
    <w:rsid w:val="17ADEFC9"/>
    <w:rsid w:val="17F61688"/>
    <w:rsid w:val="1805CC9B"/>
    <w:rsid w:val="185B58C9"/>
    <w:rsid w:val="186626F5"/>
    <w:rsid w:val="187FD8C8"/>
    <w:rsid w:val="18FDA5A3"/>
    <w:rsid w:val="1903D972"/>
    <w:rsid w:val="19097AA1"/>
    <w:rsid w:val="190C6C50"/>
    <w:rsid w:val="192864FF"/>
    <w:rsid w:val="1934200F"/>
    <w:rsid w:val="1934CD08"/>
    <w:rsid w:val="193F7C5A"/>
    <w:rsid w:val="1978A5CE"/>
    <w:rsid w:val="198E10A3"/>
    <w:rsid w:val="19A53812"/>
    <w:rsid w:val="19ABBEFA"/>
    <w:rsid w:val="19B6D7FF"/>
    <w:rsid w:val="19C06FE3"/>
    <w:rsid w:val="19CE6BA3"/>
    <w:rsid w:val="19F49331"/>
    <w:rsid w:val="1A747383"/>
    <w:rsid w:val="1AB02E6C"/>
    <w:rsid w:val="1AB725F9"/>
    <w:rsid w:val="1AC1D6B9"/>
    <w:rsid w:val="1B427621"/>
    <w:rsid w:val="1B70BEC0"/>
    <w:rsid w:val="1B7E1CE4"/>
    <w:rsid w:val="1B7E78A3"/>
    <w:rsid w:val="1BC6F27D"/>
    <w:rsid w:val="1BD4AAD1"/>
    <w:rsid w:val="1BE3D2A2"/>
    <w:rsid w:val="1C153B1C"/>
    <w:rsid w:val="1C6CB003"/>
    <w:rsid w:val="1C6E3EE3"/>
    <w:rsid w:val="1C881CBE"/>
    <w:rsid w:val="1CC1C4D6"/>
    <w:rsid w:val="1D21961A"/>
    <w:rsid w:val="1D2C1011"/>
    <w:rsid w:val="1D314692"/>
    <w:rsid w:val="1D6A8763"/>
    <w:rsid w:val="1DB39B0D"/>
    <w:rsid w:val="1DBDE756"/>
    <w:rsid w:val="1DC21CF8"/>
    <w:rsid w:val="1DE32211"/>
    <w:rsid w:val="1E3E60D8"/>
    <w:rsid w:val="1E6E05A0"/>
    <w:rsid w:val="1EB08CE9"/>
    <w:rsid w:val="1ECD331D"/>
    <w:rsid w:val="1EDFBCED"/>
    <w:rsid w:val="1EEA6B94"/>
    <w:rsid w:val="1F075F26"/>
    <w:rsid w:val="1F4989C5"/>
    <w:rsid w:val="1F5E8318"/>
    <w:rsid w:val="1FCC6FF8"/>
    <w:rsid w:val="1FF9D903"/>
    <w:rsid w:val="2022B979"/>
    <w:rsid w:val="202BDE56"/>
    <w:rsid w:val="203D3473"/>
    <w:rsid w:val="2093E911"/>
    <w:rsid w:val="209DF968"/>
    <w:rsid w:val="20CA0425"/>
    <w:rsid w:val="20D2247A"/>
    <w:rsid w:val="20EE8460"/>
    <w:rsid w:val="20FB8ED0"/>
    <w:rsid w:val="2150D1AB"/>
    <w:rsid w:val="2174D58E"/>
    <w:rsid w:val="219203D9"/>
    <w:rsid w:val="21C46ED9"/>
    <w:rsid w:val="22090DE5"/>
    <w:rsid w:val="223D85F4"/>
    <w:rsid w:val="226B9594"/>
    <w:rsid w:val="2280DDBF"/>
    <w:rsid w:val="22B969CA"/>
    <w:rsid w:val="22C01A89"/>
    <w:rsid w:val="22F3367D"/>
    <w:rsid w:val="232A5F32"/>
    <w:rsid w:val="2371C46C"/>
    <w:rsid w:val="23A4ED2E"/>
    <w:rsid w:val="23AF76BF"/>
    <w:rsid w:val="23C58798"/>
    <w:rsid w:val="23CB1D16"/>
    <w:rsid w:val="2432B355"/>
    <w:rsid w:val="24393226"/>
    <w:rsid w:val="2447BC77"/>
    <w:rsid w:val="2454ADD5"/>
    <w:rsid w:val="248631E1"/>
    <w:rsid w:val="24A77ED2"/>
    <w:rsid w:val="24BC6F19"/>
    <w:rsid w:val="250485EA"/>
    <w:rsid w:val="253CEDAD"/>
    <w:rsid w:val="25835487"/>
    <w:rsid w:val="2592DE23"/>
    <w:rsid w:val="2594563D"/>
    <w:rsid w:val="259E132C"/>
    <w:rsid w:val="25A10EBE"/>
    <w:rsid w:val="25EBFDFD"/>
    <w:rsid w:val="26029413"/>
    <w:rsid w:val="2606670A"/>
    <w:rsid w:val="261B6C17"/>
    <w:rsid w:val="26220D76"/>
    <w:rsid w:val="262EEB32"/>
    <w:rsid w:val="26D42D9D"/>
    <w:rsid w:val="26D5D47E"/>
    <w:rsid w:val="26D6705B"/>
    <w:rsid w:val="26EA0273"/>
    <w:rsid w:val="2703FFEE"/>
    <w:rsid w:val="272E466B"/>
    <w:rsid w:val="2734E270"/>
    <w:rsid w:val="277328EA"/>
    <w:rsid w:val="2776051D"/>
    <w:rsid w:val="280BDDAF"/>
    <w:rsid w:val="28165886"/>
    <w:rsid w:val="2859D289"/>
    <w:rsid w:val="2866080B"/>
    <w:rsid w:val="28F4E06C"/>
    <w:rsid w:val="29174BFC"/>
    <w:rsid w:val="2934F53C"/>
    <w:rsid w:val="29AA245A"/>
    <w:rsid w:val="29B41436"/>
    <w:rsid w:val="29BC41CD"/>
    <w:rsid w:val="29CBB2F6"/>
    <w:rsid w:val="29CC438B"/>
    <w:rsid w:val="29E41B31"/>
    <w:rsid w:val="29F95414"/>
    <w:rsid w:val="29FD6BAE"/>
    <w:rsid w:val="2A041F60"/>
    <w:rsid w:val="2A51A72D"/>
    <w:rsid w:val="2ABF7883"/>
    <w:rsid w:val="2AEECA8C"/>
    <w:rsid w:val="2B10B03D"/>
    <w:rsid w:val="2B17C43C"/>
    <w:rsid w:val="2BF3170C"/>
    <w:rsid w:val="2C132601"/>
    <w:rsid w:val="2C1F4B60"/>
    <w:rsid w:val="2C2BBFBD"/>
    <w:rsid w:val="2C3413A1"/>
    <w:rsid w:val="2C3521B1"/>
    <w:rsid w:val="2C3ACD84"/>
    <w:rsid w:val="2C60CE03"/>
    <w:rsid w:val="2C9B6E2F"/>
    <w:rsid w:val="2CC23CEB"/>
    <w:rsid w:val="2CD0F441"/>
    <w:rsid w:val="2CD722F4"/>
    <w:rsid w:val="2D3ABD8C"/>
    <w:rsid w:val="2D47AE33"/>
    <w:rsid w:val="2D880057"/>
    <w:rsid w:val="2DA4A3E6"/>
    <w:rsid w:val="2DA56FAC"/>
    <w:rsid w:val="2DB3210E"/>
    <w:rsid w:val="2DB47557"/>
    <w:rsid w:val="2E227E0D"/>
    <w:rsid w:val="2E3102A1"/>
    <w:rsid w:val="2E4DFFEA"/>
    <w:rsid w:val="2E5C8648"/>
    <w:rsid w:val="2E64163A"/>
    <w:rsid w:val="2E7E94D4"/>
    <w:rsid w:val="2EC9B837"/>
    <w:rsid w:val="2EEAA475"/>
    <w:rsid w:val="2F3BEC8F"/>
    <w:rsid w:val="2F67721C"/>
    <w:rsid w:val="2F77FBEA"/>
    <w:rsid w:val="2FC5AB26"/>
    <w:rsid w:val="2FDF7399"/>
    <w:rsid w:val="30013118"/>
    <w:rsid w:val="30032DC3"/>
    <w:rsid w:val="30215088"/>
    <w:rsid w:val="304165F3"/>
    <w:rsid w:val="304DE3AC"/>
    <w:rsid w:val="3079BC51"/>
    <w:rsid w:val="309EE2B6"/>
    <w:rsid w:val="30A40AD4"/>
    <w:rsid w:val="30CB5A4B"/>
    <w:rsid w:val="3155B986"/>
    <w:rsid w:val="31570027"/>
    <w:rsid w:val="31DB38CA"/>
    <w:rsid w:val="31DD7C6E"/>
    <w:rsid w:val="31EC0B02"/>
    <w:rsid w:val="32C39E44"/>
    <w:rsid w:val="32DAB586"/>
    <w:rsid w:val="32F0F3F8"/>
    <w:rsid w:val="3322DDEC"/>
    <w:rsid w:val="3392A458"/>
    <w:rsid w:val="339346F7"/>
    <w:rsid w:val="33AD8E9D"/>
    <w:rsid w:val="33C6F31A"/>
    <w:rsid w:val="340010AD"/>
    <w:rsid w:val="340928DB"/>
    <w:rsid w:val="346DA073"/>
    <w:rsid w:val="34715C99"/>
    <w:rsid w:val="3499DE0E"/>
    <w:rsid w:val="34CA900C"/>
    <w:rsid w:val="34CAE04E"/>
    <w:rsid w:val="35075E4A"/>
    <w:rsid w:val="350D05BB"/>
    <w:rsid w:val="35294945"/>
    <w:rsid w:val="353262EE"/>
    <w:rsid w:val="35326DC7"/>
    <w:rsid w:val="35517503"/>
    <w:rsid w:val="355D101D"/>
    <w:rsid w:val="3590206C"/>
    <w:rsid w:val="359887DC"/>
    <w:rsid w:val="35A1D97D"/>
    <w:rsid w:val="360089F7"/>
    <w:rsid w:val="361A5FD9"/>
    <w:rsid w:val="36211D9F"/>
    <w:rsid w:val="36328D51"/>
    <w:rsid w:val="36431BC1"/>
    <w:rsid w:val="3643E766"/>
    <w:rsid w:val="364951DB"/>
    <w:rsid w:val="368C3C65"/>
    <w:rsid w:val="36BAE8C1"/>
    <w:rsid w:val="37206130"/>
    <w:rsid w:val="37501AA1"/>
    <w:rsid w:val="376D44B9"/>
    <w:rsid w:val="3781B61A"/>
    <w:rsid w:val="379D4DD6"/>
    <w:rsid w:val="37A39EA8"/>
    <w:rsid w:val="37A7EE3D"/>
    <w:rsid w:val="37A9BE7A"/>
    <w:rsid w:val="37B184F3"/>
    <w:rsid w:val="37C4D682"/>
    <w:rsid w:val="37CAC495"/>
    <w:rsid w:val="37E0C9CC"/>
    <w:rsid w:val="381926C8"/>
    <w:rsid w:val="38234F01"/>
    <w:rsid w:val="3830392B"/>
    <w:rsid w:val="38AEB64A"/>
    <w:rsid w:val="38C736CB"/>
    <w:rsid w:val="3918A7A3"/>
    <w:rsid w:val="392A6EB7"/>
    <w:rsid w:val="392C61B7"/>
    <w:rsid w:val="3989BBC3"/>
    <w:rsid w:val="3AA0DF31"/>
    <w:rsid w:val="3AB42197"/>
    <w:rsid w:val="3AB66C01"/>
    <w:rsid w:val="3AB7CBE0"/>
    <w:rsid w:val="3ACC6708"/>
    <w:rsid w:val="3ACEBBAA"/>
    <w:rsid w:val="3AF55A5A"/>
    <w:rsid w:val="3B051828"/>
    <w:rsid w:val="3B158EC0"/>
    <w:rsid w:val="3B326C1F"/>
    <w:rsid w:val="3B485671"/>
    <w:rsid w:val="3B6FB423"/>
    <w:rsid w:val="3B78FB1C"/>
    <w:rsid w:val="3B7E7439"/>
    <w:rsid w:val="3BA21199"/>
    <w:rsid w:val="3C040BB0"/>
    <w:rsid w:val="3C0D32C1"/>
    <w:rsid w:val="3C19980E"/>
    <w:rsid w:val="3C3E4D38"/>
    <w:rsid w:val="3C45D021"/>
    <w:rsid w:val="3C7231F5"/>
    <w:rsid w:val="3CB2758A"/>
    <w:rsid w:val="3CD8486F"/>
    <w:rsid w:val="3D101AB1"/>
    <w:rsid w:val="3DA89795"/>
    <w:rsid w:val="3DAFC6E3"/>
    <w:rsid w:val="3DD51DC8"/>
    <w:rsid w:val="3DE613E0"/>
    <w:rsid w:val="3DEC95B5"/>
    <w:rsid w:val="3E2284BD"/>
    <w:rsid w:val="3E951F4E"/>
    <w:rsid w:val="3ECA9BAD"/>
    <w:rsid w:val="3ED22683"/>
    <w:rsid w:val="3EE6DA6D"/>
    <w:rsid w:val="3F09E40A"/>
    <w:rsid w:val="3F66650E"/>
    <w:rsid w:val="3F6D4761"/>
    <w:rsid w:val="3F7D0610"/>
    <w:rsid w:val="3FCB2973"/>
    <w:rsid w:val="40013CE1"/>
    <w:rsid w:val="4006C3AA"/>
    <w:rsid w:val="401134ED"/>
    <w:rsid w:val="401C651D"/>
    <w:rsid w:val="401D4045"/>
    <w:rsid w:val="40A091DE"/>
    <w:rsid w:val="40E687C4"/>
    <w:rsid w:val="411BC77E"/>
    <w:rsid w:val="416937D6"/>
    <w:rsid w:val="4173464F"/>
    <w:rsid w:val="41771599"/>
    <w:rsid w:val="41833135"/>
    <w:rsid w:val="41D4C783"/>
    <w:rsid w:val="41DDAEB4"/>
    <w:rsid w:val="42259356"/>
    <w:rsid w:val="42686F59"/>
    <w:rsid w:val="42A8A494"/>
    <w:rsid w:val="42D5BA40"/>
    <w:rsid w:val="42ED2BAD"/>
    <w:rsid w:val="4301DACC"/>
    <w:rsid w:val="43209D32"/>
    <w:rsid w:val="4326B391"/>
    <w:rsid w:val="432856A0"/>
    <w:rsid w:val="432B9C91"/>
    <w:rsid w:val="432C9324"/>
    <w:rsid w:val="434E5688"/>
    <w:rsid w:val="4351343F"/>
    <w:rsid w:val="43643BD5"/>
    <w:rsid w:val="43A59DA3"/>
    <w:rsid w:val="43C59C3D"/>
    <w:rsid w:val="43C756E4"/>
    <w:rsid w:val="43F92080"/>
    <w:rsid w:val="44073A02"/>
    <w:rsid w:val="441E3298"/>
    <w:rsid w:val="44257948"/>
    <w:rsid w:val="443B80E2"/>
    <w:rsid w:val="447A7AB8"/>
    <w:rsid w:val="44CE20D4"/>
    <w:rsid w:val="44D651C1"/>
    <w:rsid w:val="450AB7A2"/>
    <w:rsid w:val="45262798"/>
    <w:rsid w:val="4540D05A"/>
    <w:rsid w:val="454D2BB7"/>
    <w:rsid w:val="454F4EEE"/>
    <w:rsid w:val="456A0150"/>
    <w:rsid w:val="45CCB43F"/>
    <w:rsid w:val="4611D855"/>
    <w:rsid w:val="466889B6"/>
    <w:rsid w:val="46D247B6"/>
    <w:rsid w:val="471067E2"/>
    <w:rsid w:val="473D3CE0"/>
    <w:rsid w:val="47A9422D"/>
    <w:rsid w:val="47E63434"/>
    <w:rsid w:val="481B5BC5"/>
    <w:rsid w:val="482CF198"/>
    <w:rsid w:val="4862CC17"/>
    <w:rsid w:val="488281B6"/>
    <w:rsid w:val="488FD3D6"/>
    <w:rsid w:val="489678AA"/>
    <w:rsid w:val="48DD6CAE"/>
    <w:rsid w:val="48EF465D"/>
    <w:rsid w:val="490E22CD"/>
    <w:rsid w:val="49A7E476"/>
    <w:rsid w:val="49CD8C57"/>
    <w:rsid w:val="4A152BFB"/>
    <w:rsid w:val="4A2CFFD4"/>
    <w:rsid w:val="4A4D4F3F"/>
    <w:rsid w:val="4A5584E7"/>
    <w:rsid w:val="4A56D70C"/>
    <w:rsid w:val="4A6F714D"/>
    <w:rsid w:val="4A722A74"/>
    <w:rsid w:val="4A8533E3"/>
    <w:rsid w:val="4AA5C475"/>
    <w:rsid w:val="4AAFD0F8"/>
    <w:rsid w:val="4B0B5DE3"/>
    <w:rsid w:val="4B82F407"/>
    <w:rsid w:val="4BACC3AF"/>
    <w:rsid w:val="4BD9C64F"/>
    <w:rsid w:val="4BE0DBF7"/>
    <w:rsid w:val="4BF0BA69"/>
    <w:rsid w:val="4C037028"/>
    <w:rsid w:val="4C1756BD"/>
    <w:rsid w:val="4C28A97B"/>
    <w:rsid w:val="4C38F8DC"/>
    <w:rsid w:val="4C3936C1"/>
    <w:rsid w:val="4C47A2D1"/>
    <w:rsid w:val="4C5E7C76"/>
    <w:rsid w:val="4C6AACCF"/>
    <w:rsid w:val="4C919663"/>
    <w:rsid w:val="4D5E11D6"/>
    <w:rsid w:val="4D6916D4"/>
    <w:rsid w:val="4D7A81D7"/>
    <w:rsid w:val="4DEFE0E1"/>
    <w:rsid w:val="4DFDB26F"/>
    <w:rsid w:val="4E19B5D1"/>
    <w:rsid w:val="4E61B9AE"/>
    <w:rsid w:val="4E64D95D"/>
    <w:rsid w:val="4E6F937A"/>
    <w:rsid w:val="4E814997"/>
    <w:rsid w:val="4EB0CCDC"/>
    <w:rsid w:val="4ED7EF8D"/>
    <w:rsid w:val="4EFA9EF8"/>
    <w:rsid w:val="4F1DAB31"/>
    <w:rsid w:val="4F20164C"/>
    <w:rsid w:val="4F31967C"/>
    <w:rsid w:val="4F3341CF"/>
    <w:rsid w:val="4F5D0456"/>
    <w:rsid w:val="4FA0BF06"/>
    <w:rsid w:val="4FA9BD35"/>
    <w:rsid w:val="4FBF9AC7"/>
    <w:rsid w:val="4FF13C17"/>
    <w:rsid w:val="4FF29897"/>
    <w:rsid w:val="4FF6C618"/>
    <w:rsid w:val="4FFEF505"/>
    <w:rsid w:val="501DE56D"/>
    <w:rsid w:val="50486B7B"/>
    <w:rsid w:val="509ADB8A"/>
    <w:rsid w:val="50A03849"/>
    <w:rsid w:val="50FD9ADD"/>
    <w:rsid w:val="51260BF0"/>
    <w:rsid w:val="517C35DE"/>
    <w:rsid w:val="51885045"/>
    <w:rsid w:val="51A3A0E0"/>
    <w:rsid w:val="51FAEFF8"/>
    <w:rsid w:val="5227E97B"/>
    <w:rsid w:val="523094C8"/>
    <w:rsid w:val="52450D74"/>
    <w:rsid w:val="524AB209"/>
    <w:rsid w:val="52712BB5"/>
    <w:rsid w:val="529C0FD9"/>
    <w:rsid w:val="52C105F0"/>
    <w:rsid w:val="53698598"/>
    <w:rsid w:val="5385320A"/>
    <w:rsid w:val="544E2E49"/>
    <w:rsid w:val="546AFB9E"/>
    <w:rsid w:val="547E8402"/>
    <w:rsid w:val="54A05D3A"/>
    <w:rsid w:val="54D33C90"/>
    <w:rsid w:val="54D78747"/>
    <w:rsid w:val="54FCEAC8"/>
    <w:rsid w:val="5510C1ED"/>
    <w:rsid w:val="55264839"/>
    <w:rsid w:val="553D1B18"/>
    <w:rsid w:val="55941459"/>
    <w:rsid w:val="55A79BF3"/>
    <w:rsid w:val="55C72FA3"/>
    <w:rsid w:val="55C9C312"/>
    <w:rsid w:val="55E0B9C6"/>
    <w:rsid w:val="564F1569"/>
    <w:rsid w:val="56651719"/>
    <w:rsid w:val="56E2F7DB"/>
    <w:rsid w:val="57584CAF"/>
    <w:rsid w:val="57818734"/>
    <w:rsid w:val="5790CC27"/>
    <w:rsid w:val="57CE8E3B"/>
    <w:rsid w:val="57E2FDDA"/>
    <w:rsid w:val="57EFB124"/>
    <w:rsid w:val="57F9716F"/>
    <w:rsid w:val="5867B12C"/>
    <w:rsid w:val="58697EED"/>
    <w:rsid w:val="5898549A"/>
    <w:rsid w:val="58F1F748"/>
    <w:rsid w:val="590219CB"/>
    <w:rsid w:val="59070444"/>
    <w:rsid w:val="59136698"/>
    <w:rsid w:val="59168E1C"/>
    <w:rsid w:val="5928677B"/>
    <w:rsid w:val="59E535F2"/>
    <w:rsid w:val="5A0DF490"/>
    <w:rsid w:val="5A36AB4F"/>
    <w:rsid w:val="5A9EE423"/>
    <w:rsid w:val="5AA27B00"/>
    <w:rsid w:val="5AACAE42"/>
    <w:rsid w:val="5B7B08A2"/>
    <w:rsid w:val="5B9E243D"/>
    <w:rsid w:val="5BB941AC"/>
    <w:rsid w:val="5C098F85"/>
    <w:rsid w:val="5C295C2E"/>
    <w:rsid w:val="5C545D9E"/>
    <w:rsid w:val="5C8102F6"/>
    <w:rsid w:val="5C9C92DB"/>
    <w:rsid w:val="5CC78C76"/>
    <w:rsid w:val="5CF74284"/>
    <w:rsid w:val="5D13A2D9"/>
    <w:rsid w:val="5D28EE7F"/>
    <w:rsid w:val="5D463887"/>
    <w:rsid w:val="5D524D45"/>
    <w:rsid w:val="5D8B732C"/>
    <w:rsid w:val="5D99B69B"/>
    <w:rsid w:val="5DD76ED1"/>
    <w:rsid w:val="5DE0F7DE"/>
    <w:rsid w:val="5DE7E39B"/>
    <w:rsid w:val="5E31731E"/>
    <w:rsid w:val="5E39CFB6"/>
    <w:rsid w:val="5E463C2A"/>
    <w:rsid w:val="5E49713F"/>
    <w:rsid w:val="5E6868B7"/>
    <w:rsid w:val="5E7206AC"/>
    <w:rsid w:val="5EE3A46D"/>
    <w:rsid w:val="5F29864E"/>
    <w:rsid w:val="5F570327"/>
    <w:rsid w:val="5F973EDA"/>
    <w:rsid w:val="5FAAEBA4"/>
    <w:rsid w:val="5FE7A854"/>
    <w:rsid w:val="5FE92160"/>
    <w:rsid w:val="601A6C9B"/>
    <w:rsid w:val="60343A6C"/>
    <w:rsid w:val="605D5123"/>
    <w:rsid w:val="61057FA6"/>
    <w:rsid w:val="616F9F52"/>
    <w:rsid w:val="61B92CB2"/>
    <w:rsid w:val="61D2559D"/>
    <w:rsid w:val="620E61C1"/>
    <w:rsid w:val="62437711"/>
    <w:rsid w:val="62526EC9"/>
    <w:rsid w:val="62555AD6"/>
    <w:rsid w:val="627AEA66"/>
    <w:rsid w:val="6292A59F"/>
    <w:rsid w:val="62967994"/>
    <w:rsid w:val="6297DDF7"/>
    <w:rsid w:val="62A21E62"/>
    <w:rsid w:val="62B91006"/>
    <w:rsid w:val="62D441A3"/>
    <w:rsid w:val="62DD701D"/>
    <w:rsid w:val="62F88D2E"/>
    <w:rsid w:val="63038512"/>
    <w:rsid w:val="631AEF5E"/>
    <w:rsid w:val="63427A24"/>
    <w:rsid w:val="637E28FC"/>
    <w:rsid w:val="637E4137"/>
    <w:rsid w:val="637EB41D"/>
    <w:rsid w:val="640AF58A"/>
    <w:rsid w:val="64427448"/>
    <w:rsid w:val="645089DB"/>
    <w:rsid w:val="6455664D"/>
    <w:rsid w:val="6473EB67"/>
    <w:rsid w:val="649CFA2E"/>
    <w:rsid w:val="64A35556"/>
    <w:rsid w:val="64CE9796"/>
    <w:rsid w:val="64DAB5BF"/>
    <w:rsid w:val="64E5605E"/>
    <w:rsid w:val="64EDBCAE"/>
    <w:rsid w:val="64FCE101"/>
    <w:rsid w:val="650BCDF1"/>
    <w:rsid w:val="651D76D2"/>
    <w:rsid w:val="652EB110"/>
    <w:rsid w:val="65392134"/>
    <w:rsid w:val="658435B3"/>
    <w:rsid w:val="658A5835"/>
    <w:rsid w:val="65B8060E"/>
    <w:rsid w:val="65BEAE28"/>
    <w:rsid w:val="65EEA692"/>
    <w:rsid w:val="65FEFB52"/>
    <w:rsid w:val="6627A076"/>
    <w:rsid w:val="662FCD44"/>
    <w:rsid w:val="663F97C7"/>
    <w:rsid w:val="6669C0D8"/>
    <w:rsid w:val="66947CA0"/>
    <w:rsid w:val="6698AC7D"/>
    <w:rsid w:val="66A75CD0"/>
    <w:rsid w:val="66E67C00"/>
    <w:rsid w:val="66EC5A47"/>
    <w:rsid w:val="676D7AA5"/>
    <w:rsid w:val="67BB7089"/>
    <w:rsid w:val="67F859ED"/>
    <w:rsid w:val="681ED89E"/>
    <w:rsid w:val="68BB9A24"/>
    <w:rsid w:val="68F6EE8A"/>
    <w:rsid w:val="6909004C"/>
    <w:rsid w:val="691506BC"/>
    <w:rsid w:val="693C3620"/>
    <w:rsid w:val="69536E83"/>
    <w:rsid w:val="69561388"/>
    <w:rsid w:val="69740DE4"/>
    <w:rsid w:val="69F18FCE"/>
    <w:rsid w:val="6A29E60C"/>
    <w:rsid w:val="6A3E75B5"/>
    <w:rsid w:val="6A692D0A"/>
    <w:rsid w:val="6A88D65B"/>
    <w:rsid w:val="6A94B1EC"/>
    <w:rsid w:val="6B12CA79"/>
    <w:rsid w:val="6B39EBDF"/>
    <w:rsid w:val="6B43D13B"/>
    <w:rsid w:val="6B46AB4D"/>
    <w:rsid w:val="6B4DE483"/>
    <w:rsid w:val="6BC0BE7D"/>
    <w:rsid w:val="6BDE7945"/>
    <w:rsid w:val="6BEF94BF"/>
    <w:rsid w:val="6BF5F636"/>
    <w:rsid w:val="6BFC9C72"/>
    <w:rsid w:val="6C7DC49E"/>
    <w:rsid w:val="6C89AA9F"/>
    <w:rsid w:val="6C8DC59E"/>
    <w:rsid w:val="6C9861E8"/>
    <w:rsid w:val="6CB1EC02"/>
    <w:rsid w:val="6CD10F59"/>
    <w:rsid w:val="6D15E37E"/>
    <w:rsid w:val="6D4EB615"/>
    <w:rsid w:val="6D84BEB0"/>
    <w:rsid w:val="6D91AE6F"/>
    <w:rsid w:val="6DD04EBA"/>
    <w:rsid w:val="6DE572A2"/>
    <w:rsid w:val="6E76237C"/>
    <w:rsid w:val="6E788B87"/>
    <w:rsid w:val="6E9CFD94"/>
    <w:rsid w:val="6EB0FE86"/>
    <w:rsid w:val="6EC2A036"/>
    <w:rsid w:val="6EDC5B37"/>
    <w:rsid w:val="6EDCD302"/>
    <w:rsid w:val="6F1696C0"/>
    <w:rsid w:val="6F1C8CD2"/>
    <w:rsid w:val="6F286F6D"/>
    <w:rsid w:val="6F3C455F"/>
    <w:rsid w:val="6F7CCB29"/>
    <w:rsid w:val="6F8775B0"/>
    <w:rsid w:val="6FA1B878"/>
    <w:rsid w:val="6FD90039"/>
    <w:rsid w:val="700B3F1F"/>
    <w:rsid w:val="7016D3DA"/>
    <w:rsid w:val="702632DC"/>
    <w:rsid w:val="7036B790"/>
    <w:rsid w:val="70AD22AD"/>
    <w:rsid w:val="70B24C3F"/>
    <w:rsid w:val="70CBFD5D"/>
    <w:rsid w:val="7148A763"/>
    <w:rsid w:val="7181EC77"/>
    <w:rsid w:val="719229D8"/>
    <w:rsid w:val="71C6297D"/>
    <w:rsid w:val="71CCD3A5"/>
    <w:rsid w:val="71E16B7E"/>
    <w:rsid w:val="71E73A24"/>
    <w:rsid w:val="720C2BEB"/>
    <w:rsid w:val="72499C34"/>
    <w:rsid w:val="724B9E2F"/>
    <w:rsid w:val="72766C8A"/>
    <w:rsid w:val="728EFEDA"/>
    <w:rsid w:val="7291C874"/>
    <w:rsid w:val="72D9630F"/>
    <w:rsid w:val="72F8CF6E"/>
    <w:rsid w:val="730FF80C"/>
    <w:rsid w:val="7326A8FA"/>
    <w:rsid w:val="7353BBDC"/>
    <w:rsid w:val="73D31DC1"/>
    <w:rsid w:val="74287996"/>
    <w:rsid w:val="742A5C4D"/>
    <w:rsid w:val="746DEAE3"/>
    <w:rsid w:val="74960974"/>
    <w:rsid w:val="74F8C20E"/>
    <w:rsid w:val="750CC942"/>
    <w:rsid w:val="7514F36A"/>
    <w:rsid w:val="75450BEE"/>
    <w:rsid w:val="75741007"/>
    <w:rsid w:val="7583610D"/>
    <w:rsid w:val="75A7E5E9"/>
    <w:rsid w:val="75AEC656"/>
    <w:rsid w:val="75FA0601"/>
    <w:rsid w:val="75FAB43D"/>
    <w:rsid w:val="76216D11"/>
    <w:rsid w:val="7679B2FC"/>
    <w:rsid w:val="767FB804"/>
    <w:rsid w:val="7681C042"/>
    <w:rsid w:val="769D5258"/>
    <w:rsid w:val="76EDEE65"/>
    <w:rsid w:val="76FC54FC"/>
    <w:rsid w:val="7705F8D6"/>
    <w:rsid w:val="774E27C0"/>
    <w:rsid w:val="7751933E"/>
    <w:rsid w:val="77862B94"/>
    <w:rsid w:val="77CE322B"/>
    <w:rsid w:val="77D328AB"/>
    <w:rsid w:val="780509D2"/>
    <w:rsid w:val="78576516"/>
    <w:rsid w:val="787BC029"/>
    <w:rsid w:val="78891FE1"/>
    <w:rsid w:val="78A4140C"/>
    <w:rsid w:val="78F6FDBC"/>
    <w:rsid w:val="790DC512"/>
    <w:rsid w:val="795105E1"/>
    <w:rsid w:val="797B9B31"/>
    <w:rsid w:val="798AB85D"/>
    <w:rsid w:val="79A6D089"/>
    <w:rsid w:val="7A26ACF5"/>
    <w:rsid w:val="7A72B701"/>
    <w:rsid w:val="7A8809F6"/>
    <w:rsid w:val="7AB46AFE"/>
    <w:rsid w:val="7ACAC9C4"/>
    <w:rsid w:val="7ADD18CE"/>
    <w:rsid w:val="7B25ED5D"/>
    <w:rsid w:val="7B2FBE86"/>
    <w:rsid w:val="7B3C6B96"/>
    <w:rsid w:val="7B3EE4BC"/>
    <w:rsid w:val="7B45501D"/>
    <w:rsid w:val="7B46B01F"/>
    <w:rsid w:val="7B6C450E"/>
    <w:rsid w:val="7B74791F"/>
    <w:rsid w:val="7B94BBF3"/>
    <w:rsid w:val="7B9B4AC3"/>
    <w:rsid w:val="7C253750"/>
    <w:rsid w:val="7C3072E1"/>
    <w:rsid w:val="7C4EA02B"/>
    <w:rsid w:val="7C661465"/>
    <w:rsid w:val="7C814EE7"/>
    <w:rsid w:val="7C88C9A6"/>
    <w:rsid w:val="7D3A9EA7"/>
    <w:rsid w:val="7D41B647"/>
    <w:rsid w:val="7D4AA8CC"/>
    <w:rsid w:val="7D797339"/>
    <w:rsid w:val="7DDE7409"/>
    <w:rsid w:val="7DE711FA"/>
    <w:rsid w:val="7DEA18BE"/>
    <w:rsid w:val="7DEA95F8"/>
    <w:rsid w:val="7E67AE7E"/>
    <w:rsid w:val="7E77489B"/>
    <w:rsid w:val="7EBD718D"/>
    <w:rsid w:val="7ECA5C57"/>
    <w:rsid w:val="7ED06406"/>
    <w:rsid w:val="7ED19A60"/>
    <w:rsid w:val="7F2C6FFD"/>
    <w:rsid w:val="7F3AEEEF"/>
    <w:rsid w:val="7F9761B6"/>
    <w:rsid w:val="7FCF6689"/>
    <w:rsid w:val="7FE77585"/>
    <w:rsid w:val="7FF60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D6F9A"/>
  <w15:docId w15:val="{37AA4603-23AB-45AD-A6D3-EAAAC67F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78E"/>
  </w:style>
  <w:style w:type="paragraph" w:styleId="Heading1">
    <w:name w:val="heading 1"/>
    <w:aliases w:val="Outline1"/>
    <w:basedOn w:val="Normal"/>
    <w:next w:val="Normal"/>
    <w:link w:val="Heading1Char"/>
    <w:qFormat/>
    <w:rsid w:val="009E01D8"/>
    <w:pPr>
      <w:keepNext/>
      <w:jc w:val="right"/>
      <w:outlineLvl w:val="0"/>
    </w:pPr>
    <w:rPr>
      <w:b/>
      <w:sz w:val="24"/>
      <w:u w:val="single"/>
    </w:rPr>
  </w:style>
  <w:style w:type="paragraph" w:styleId="Heading2">
    <w:name w:val="heading 2"/>
    <w:aliases w:val="Outline2"/>
    <w:basedOn w:val="Normal"/>
    <w:next w:val="Normal"/>
    <w:link w:val="Heading2Char"/>
    <w:qFormat/>
    <w:rsid w:val="009E01D8"/>
    <w:pPr>
      <w:keepNext/>
      <w:jc w:val="center"/>
      <w:outlineLvl w:val="1"/>
    </w:pPr>
    <w:rPr>
      <w:rFonts w:ascii="Arial" w:hAnsi="Arial"/>
      <w:b/>
      <w:sz w:val="32"/>
      <w:u w:val="single"/>
    </w:rPr>
  </w:style>
  <w:style w:type="paragraph" w:styleId="Heading3">
    <w:name w:val="heading 3"/>
    <w:aliases w:val="FSS Section Headings,Outline3"/>
    <w:basedOn w:val="Normal"/>
    <w:next w:val="Normal"/>
    <w:link w:val="Heading3Char"/>
    <w:qFormat/>
    <w:rsid w:val="009E19F6"/>
    <w:pPr>
      <w:keepNext/>
      <w:numPr>
        <w:numId w:val="4"/>
      </w:numPr>
      <w:spacing w:line="360" w:lineRule="auto"/>
      <w:ind w:left="714" w:hanging="357"/>
      <w:outlineLvl w:val="2"/>
    </w:pPr>
    <w:rPr>
      <w:rFonts w:ascii="Arial" w:hAnsi="Arial"/>
      <w:color w:val="0A9DBE"/>
      <w:sz w:val="40"/>
    </w:rPr>
  </w:style>
  <w:style w:type="paragraph" w:styleId="Heading4">
    <w:name w:val="heading 4"/>
    <w:aliases w:val="FSS Sub Headings"/>
    <w:basedOn w:val="Normal"/>
    <w:next w:val="Normal"/>
    <w:link w:val="Heading4Char"/>
    <w:qFormat/>
    <w:rsid w:val="009E19F6"/>
    <w:pPr>
      <w:keepNext/>
      <w:spacing w:line="360" w:lineRule="auto"/>
      <w:outlineLvl w:val="3"/>
    </w:pPr>
    <w:rPr>
      <w:rFonts w:ascii="Arial" w:hAnsi="Arial"/>
      <w:color w:val="000000" w:themeColor="text1"/>
      <w:sz w:val="32"/>
    </w:rPr>
  </w:style>
  <w:style w:type="paragraph" w:styleId="Heading5">
    <w:name w:val="heading 5"/>
    <w:basedOn w:val="Normal"/>
    <w:next w:val="Normal"/>
    <w:qFormat/>
    <w:rsid w:val="009E01D8"/>
    <w:pPr>
      <w:keepNext/>
      <w:jc w:val="center"/>
      <w:outlineLvl w:val="4"/>
    </w:pPr>
    <w:rPr>
      <w:rFonts w:ascii="Arial" w:hAnsi="Arial"/>
      <w:b/>
      <w:sz w:val="24"/>
      <w:u w:val="single"/>
    </w:rPr>
  </w:style>
  <w:style w:type="paragraph" w:styleId="Heading6">
    <w:name w:val="heading 6"/>
    <w:basedOn w:val="Normal"/>
    <w:next w:val="Normal"/>
    <w:qFormat/>
    <w:rsid w:val="009E01D8"/>
    <w:pPr>
      <w:keepNext/>
      <w:tabs>
        <w:tab w:val="left" w:pos="1134"/>
      </w:tabs>
      <w:spacing w:after="240"/>
      <w:ind w:left="1134"/>
      <w:outlineLvl w:val="5"/>
    </w:pPr>
    <w:rPr>
      <w:rFonts w:ascii="Arial" w:hAnsi="Arial"/>
      <w:i/>
    </w:rPr>
  </w:style>
  <w:style w:type="paragraph" w:styleId="Heading7">
    <w:name w:val="heading 7"/>
    <w:basedOn w:val="Normal"/>
    <w:next w:val="Normal"/>
    <w:link w:val="Heading7Char"/>
    <w:qFormat/>
    <w:rsid w:val="00263115"/>
    <w:pPr>
      <w:keepNext/>
      <w:jc w:val="both"/>
      <w:outlineLvl w:val="6"/>
    </w:pPr>
    <w:rPr>
      <w:rFonts w:ascii="Arial" w:hAnsi="Arial"/>
      <w:b/>
      <w:color w:val="0A9DBE"/>
      <w:sz w:val="24"/>
    </w:rPr>
  </w:style>
  <w:style w:type="paragraph" w:styleId="Heading8">
    <w:name w:val="heading 8"/>
    <w:basedOn w:val="Normal"/>
    <w:next w:val="Normal"/>
    <w:qFormat/>
    <w:rsid w:val="009E01D8"/>
    <w:pPr>
      <w:keepNext/>
      <w:jc w:val="center"/>
      <w:outlineLvl w:val="7"/>
    </w:pPr>
    <w:rPr>
      <w:rFonts w:ascii="Arial" w:hAnsi="Arial"/>
      <w:b/>
      <w:sz w:val="32"/>
    </w:rPr>
  </w:style>
  <w:style w:type="paragraph" w:styleId="Heading9">
    <w:name w:val="heading 9"/>
    <w:basedOn w:val="Normal"/>
    <w:next w:val="Normal"/>
    <w:qFormat/>
    <w:rsid w:val="009E01D8"/>
    <w:pPr>
      <w:keepNext/>
      <w:jc w:val="center"/>
      <w:outlineLvl w:val="8"/>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E01D8"/>
    <w:rPr>
      <w:color w:val="0000FF"/>
      <w:u w:val="single"/>
    </w:rPr>
  </w:style>
  <w:style w:type="paragraph" w:styleId="BodyText2">
    <w:name w:val="Body Text 2"/>
    <w:basedOn w:val="Normal"/>
    <w:link w:val="BodyText2Char"/>
    <w:rsid w:val="009E01D8"/>
    <w:pPr>
      <w:jc w:val="both"/>
    </w:pPr>
    <w:rPr>
      <w:rFonts w:ascii="Arial" w:hAnsi="Arial"/>
      <w:b/>
      <w:sz w:val="24"/>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rFonts w:ascii="Arial" w:hAnsi="Arial"/>
      <w:i/>
      <w:sz w:val="24"/>
    </w:rPr>
  </w:style>
  <w:style w:type="paragraph" w:styleId="BodyText">
    <w:name w:val="Body Text"/>
    <w:basedOn w:val="Normal"/>
    <w:rsid w:val="009E01D8"/>
    <w:pPr>
      <w:jc w:val="both"/>
    </w:pPr>
    <w:rPr>
      <w:rFonts w:ascii="Arial" w:hAnsi="Arial"/>
      <w:b/>
      <w:i/>
      <w:sz w:val="24"/>
    </w:rPr>
  </w:style>
  <w:style w:type="paragraph" w:styleId="Footer">
    <w:name w:val="footer"/>
    <w:basedOn w:val="Normal"/>
    <w:link w:val="FooterChar"/>
    <w:uiPriority w:val="99"/>
    <w:rsid w:val="009E01D8"/>
    <w:pPr>
      <w:tabs>
        <w:tab w:val="center" w:pos="4153"/>
        <w:tab w:val="right" w:pos="8306"/>
      </w:tabs>
    </w:pPr>
  </w:style>
  <w:style w:type="character" w:styleId="PageNumber">
    <w:name w:val="page number"/>
    <w:basedOn w:val="DefaultParagraphFont"/>
    <w:rsid w:val="009E01D8"/>
  </w:style>
  <w:style w:type="character" w:styleId="Strong">
    <w:name w:val="Strong"/>
    <w:qFormat/>
    <w:rsid w:val="009E01D8"/>
    <w:rPr>
      <w:b/>
    </w:rPr>
  </w:style>
  <w:style w:type="paragraph" w:styleId="BodyText3">
    <w:name w:val="Body Text 3"/>
    <w:basedOn w:val="Normal"/>
    <w:rsid w:val="009E01D8"/>
    <w:rPr>
      <w:rFonts w:ascii="Arial" w:hAnsi="Arial"/>
      <w:sz w:val="24"/>
    </w:rPr>
  </w:style>
  <w:style w:type="paragraph" w:styleId="Header">
    <w:name w:val="header"/>
    <w:basedOn w:val="Normal"/>
    <w:rsid w:val="009E01D8"/>
    <w:pPr>
      <w:tabs>
        <w:tab w:val="center" w:pos="4153"/>
        <w:tab w:val="right" w:pos="8306"/>
      </w:tabs>
    </w:pPr>
  </w:style>
  <w:style w:type="paragraph" w:styleId="BodyTextIndent">
    <w:name w:val="Body Text Indent"/>
    <w:basedOn w:val="Normal"/>
    <w:rsid w:val="009E01D8"/>
    <w:pPr>
      <w:ind w:left="360"/>
      <w:jc w:val="both"/>
    </w:pPr>
    <w:rPr>
      <w:rFonts w:ascii="Arial" w:hAnsi="Arial"/>
      <w:snapToGrid w:val="0"/>
      <w:color w:val="FF0000"/>
      <w:sz w:val="24"/>
      <w:lang w:eastAsia="en-US"/>
    </w:rPr>
  </w:style>
  <w:style w:type="paragraph" w:styleId="BodyTextIndent3">
    <w:name w:val="Body Text Indent 3"/>
    <w:basedOn w:val="Normal"/>
    <w:rsid w:val="009E01D8"/>
    <w:pPr>
      <w:ind w:left="360"/>
      <w:jc w:val="both"/>
    </w:pPr>
    <w:rPr>
      <w:rFonts w:ascii="Arial" w:hAnsi="Arial"/>
      <w:sz w:val="24"/>
    </w:rPr>
  </w:style>
  <w:style w:type="table" w:styleId="TableGrid">
    <w:name w:val="Table Grid"/>
    <w:basedOn w:val="TableNormal"/>
    <w:uiPriority w:val="39"/>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uiPriority w:val="99"/>
    <w:rsid w:val="001958A2"/>
    <w:rPr>
      <w:sz w:val="16"/>
      <w:szCs w:val="16"/>
    </w:rPr>
  </w:style>
  <w:style w:type="paragraph" w:styleId="CommentText">
    <w:name w:val="annotation text"/>
    <w:basedOn w:val="Normal"/>
    <w:link w:val="CommentTextChar"/>
    <w:uiPriority w:val="99"/>
    <w:rsid w:val="001958A2"/>
  </w:style>
  <w:style w:type="character" w:customStyle="1" w:styleId="CommentTextChar">
    <w:name w:val="Comment Text Char"/>
    <w:basedOn w:val="DefaultParagraphFont"/>
    <w:link w:val="CommentText"/>
    <w:uiPriority w:val="99"/>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rFonts w:ascii="Arial" w:hAnsi="Arial"/>
      <w:b/>
      <w:sz w:val="24"/>
    </w:rPr>
  </w:style>
  <w:style w:type="paragraph" w:styleId="PlainText">
    <w:name w:val="Plain Text"/>
    <w:basedOn w:val="Normal"/>
    <w:link w:val="PlainTextChar"/>
    <w:uiPriority w:val="99"/>
    <w:unhideWhenUsed/>
    <w:rsid w:val="00BD0684"/>
    <w:rPr>
      <w:rFonts w:ascii="Arial" w:eastAsia="Calibri" w:hAnsi="Arial" w:cs="Arial"/>
      <w:sz w:val="24"/>
      <w:szCs w:val="24"/>
      <w:lang w:eastAsia="en-US"/>
    </w:rPr>
  </w:style>
  <w:style w:type="character" w:customStyle="1" w:styleId="PlainTextChar">
    <w:name w:val="Plain Text Char"/>
    <w:link w:val="PlainText"/>
    <w:uiPriority w:val="99"/>
    <w:rsid w:val="00BD0684"/>
    <w:rPr>
      <w:rFonts w:ascii="Arial" w:eastAsia="Calibri" w:hAnsi="Arial" w:cs="Arial"/>
      <w:sz w:val="24"/>
      <w:szCs w:val="24"/>
      <w:lang w:eastAsia="en-US"/>
    </w:rPr>
  </w:style>
  <w:style w:type="character" w:customStyle="1" w:styleId="normaltextrun">
    <w:name w:val="normaltextrun"/>
    <w:rsid w:val="00E90B16"/>
  </w:style>
  <w:style w:type="character" w:customStyle="1" w:styleId="Heading3Char">
    <w:name w:val="Heading 3 Char"/>
    <w:aliases w:val="FSS Section Headings Char,Outline3 Char"/>
    <w:link w:val="Heading3"/>
    <w:rsid w:val="009E19F6"/>
    <w:rPr>
      <w:rFonts w:ascii="Arial" w:hAnsi="Arial"/>
      <w:color w:val="0A9DBE"/>
      <w:sz w:val="40"/>
    </w:rPr>
  </w:style>
  <w:style w:type="paragraph" w:styleId="TOC1">
    <w:name w:val="toc 1"/>
    <w:basedOn w:val="Normal"/>
    <w:next w:val="Normal"/>
    <w:autoRedefine/>
    <w:uiPriority w:val="39"/>
    <w:unhideWhenUsed/>
    <w:rsid w:val="00524A6F"/>
    <w:pPr>
      <w:tabs>
        <w:tab w:val="right" w:pos="9498"/>
      </w:tabs>
      <w:spacing w:after="120" w:line="360" w:lineRule="auto"/>
    </w:pPr>
    <w:rPr>
      <w:rFonts w:ascii="Arial" w:hAnsi="Arial"/>
      <w:noProof/>
      <w:sz w:val="24"/>
      <w:szCs w:val="24"/>
    </w:rPr>
  </w:style>
  <w:style w:type="character" w:styleId="SubtleEmphasis">
    <w:name w:val="Subtle Emphasis"/>
    <w:uiPriority w:val="19"/>
    <w:qFormat/>
    <w:rsid w:val="00E82E95"/>
    <w:rPr>
      <w:i/>
      <w:iCs/>
      <w:color w:val="404040"/>
    </w:rPr>
  </w:style>
  <w:style w:type="paragraph" w:styleId="TOCHeading">
    <w:name w:val="TOC Heading"/>
    <w:basedOn w:val="Heading1"/>
    <w:next w:val="Normal"/>
    <w:uiPriority w:val="39"/>
    <w:unhideWhenUsed/>
    <w:qFormat/>
    <w:rsid w:val="005B07D4"/>
    <w:pPr>
      <w:keepLines/>
      <w:spacing w:before="240" w:line="259" w:lineRule="auto"/>
      <w:jc w:val="left"/>
      <w:outlineLvl w:val="9"/>
    </w:pPr>
    <w:rPr>
      <w:rFonts w:ascii="Calibri Light" w:hAnsi="Calibri Light"/>
      <w:b w:val="0"/>
      <w:color w:val="2E74B5"/>
      <w:sz w:val="32"/>
      <w:szCs w:val="32"/>
      <w:u w:val="none"/>
      <w:lang w:val="en-US" w:eastAsia="en-US"/>
    </w:rPr>
  </w:style>
  <w:style w:type="paragraph" w:styleId="TOC3">
    <w:name w:val="toc 3"/>
    <w:basedOn w:val="Normal"/>
    <w:next w:val="Normal"/>
    <w:autoRedefine/>
    <w:uiPriority w:val="39"/>
    <w:rsid w:val="005B07D4"/>
    <w:pPr>
      <w:ind w:left="400"/>
    </w:p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F56BD9"/>
    <w:rPr>
      <w:color w:val="000000"/>
      <w:sz w:val="24"/>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F56BD9"/>
    <w:pPr>
      <w:numPr>
        <w:ilvl w:val="1"/>
        <w:numId w:val="2"/>
      </w:numPr>
      <w:spacing w:before="40" w:after="120" w:line="360" w:lineRule="auto"/>
    </w:pPr>
    <w:rPr>
      <w:color w:val="000000"/>
      <w:sz w:val="24"/>
      <w:szCs w:val="24"/>
    </w:rPr>
  </w:style>
  <w:style w:type="paragraph" w:styleId="Revision">
    <w:name w:val="Revision"/>
    <w:hidden/>
    <w:uiPriority w:val="99"/>
    <w:semiHidden/>
    <w:rsid w:val="00A23E93"/>
  </w:style>
  <w:style w:type="character" w:customStyle="1" w:styleId="Heading2Char">
    <w:name w:val="Heading 2 Char"/>
    <w:aliases w:val="Outline2 Char"/>
    <w:link w:val="Heading2"/>
    <w:rsid w:val="00C14B4D"/>
    <w:rPr>
      <w:rFonts w:ascii="Arial" w:hAnsi="Arial"/>
      <w:b/>
      <w:sz w:val="32"/>
      <w:u w:val="single"/>
    </w:rPr>
  </w:style>
  <w:style w:type="character" w:styleId="Mention">
    <w:name w:val="Mention"/>
    <w:uiPriority w:val="99"/>
    <w:unhideWhenUsed/>
    <w:rsid w:val="00C14B4D"/>
    <w:rPr>
      <w:color w:val="2B579A"/>
      <w:shd w:val="clear" w:color="auto" w:fill="E1DFDD"/>
    </w:rPr>
  </w:style>
  <w:style w:type="paragraph" w:styleId="Caption">
    <w:name w:val="caption"/>
    <w:basedOn w:val="Normal"/>
    <w:next w:val="Normal"/>
    <w:qFormat/>
    <w:rsid w:val="0094179D"/>
    <w:pPr>
      <w:spacing w:before="120" w:line="360" w:lineRule="auto"/>
    </w:pPr>
    <w:rPr>
      <w:rFonts w:ascii="Arial" w:hAnsi="Arial"/>
      <w:b/>
      <w:bCs/>
      <w:color w:val="000000"/>
      <w:sz w:val="24"/>
      <w:szCs w:val="22"/>
    </w:rPr>
  </w:style>
  <w:style w:type="character" w:styleId="UnresolvedMention">
    <w:name w:val="Unresolved Mention"/>
    <w:uiPriority w:val="99"/>
    <w:semiHidden/>
    <w:unhideWhenUsed/>
    <w:rsid w:val="00A50014"/>
    <w:rPr>
      <w:color w:val="605E5C"/>
      <w:shd w:val="clear" w:color="auto" w:fill="E1DFDD"/>
    </w:rPr>
  </w:style>
  <w:style w:type="character" w:customStyle="1" w:styleId="Heading7Char">
    <w:name w:val="Heading 7 Char"/>
    <w:link w:val="Heading7"/>
    <w:rsid w:val="00263115"/>
    <w:rPr>
      <w:rFonts w:ascii="Arial" w:hAnsi="Arial"/>
      <w:b/>
      <w:color w:val="0A9DBE"/>
      <w:sz w:val="24"/>
    </w:rPr>
  </w:style>
  <w:style w:type="character" w:customStyle="1" w:styleId="FooterChar">
    <w:name w:val="Footer Char"/>
    <w:basedOn w:val="DefaultParagraphFont"/>
    <w:link w:val="Footer"/>
    <w:uiPriority w:val="99"/>
    <w:rsid w:val="006D4124"/>
  </w:style>
  <w:style w:type="paragraph" w:styleId="FootnoteText">
    <w:name w:val="footnote text"/>
    <w:basedOn w:val="Normal"/>
    <w:link w:val="FootnoteTextChar"/>
    <w:rsid w:val="005F6177"/>
  </w:style>
  <w:style w:type="character" w:customStyle="1" w:styleId="FootnoteTextChar">
    <w:name w:val="Footnote Text Char"/>
    <w:basedOn w:val="DefaultParagraphFont"/>
    <w:link w:val="FootnoteText"/>
    <w:rsid w:val="005F6177"/>
  </w:style>
  <w:style w:type="character" w:styleId="FootnoteReference">
    <w:name w:val="footnote reference"/>
    <w:rsid w:val="005F6177"/>
    <w:rPr>
      <w:vertAlign w:val="superscript"/>
    </w:rPr>
  </w:style>
  <w:style w:type="paragraph" w:customStyle="1" w:styleId="Style1">
    <w:name w:val="Style1"/>
    <w:basedOn w:val="Normal"/>
    <w:link w:val="Style1Char"/>
    <w:qFormat/>
    <w:rsid w:val="00D52718"/>
    <w:pPr>
      <w:spacing w:before="40" w:line="360" w:lineRule="auto"/>
    </w:pPr>
    <w:rPr>
      <w:rFonts w:ascii="Arial" w:hAnsi="Arial"/>
      <w:sz w:val="24"/>
      <w:szCs w:val="24"/>
    </w:rPr>
  </w:style>
  <w:style w:type="character" w:customStyle="1" w:styleId="Style1Char">
    <w:name w:val="Style1 Char"/>
    <w:link w:val="Style1"/>
    <w:rsid w:val="00D52718"/>
    <w:rPr>
      <w:rFonts w:ascii="Arial" w:hAnsi="Arial"/>
      <w:sz w:val="24"/>
      <w:szCs w:val="24"/>
    </w:rPr>
  </w:style>
  <w:style w:type="paragraph" w:customStyle="1" w:styleId="paragraph">
    <w:name w:val="paragraph"/>
    <w:basedOn w:val="Normal"/>
    <w:rsid w:val="003E33E6"/>
    <w:pPr>
      <w:spacing w:before="100" w:beforeAutospacing="1" w:after="100" w:afterAutospacing="1"/>
    </w:pPr>
    <w:rPr>
      <w:rFonts w:ascii="Arial" w:hAnsi="Arial" w:cs="Arial"/>
      <w:sz w:val="24"/>
      <w:szCs w:val="24"/>
    </w:rPr>
  </w:style>
  <w:style w:type="character" w:customStyle="1" w:styleId="eop">
    <w:name w:val="eop"/>
    <w:basedOn w:val="DefaultParagraphFont"/>
    <w:rsid w:val="003E33E6"/>
  </w:style>
  <w:style w:type="paragraph" w:styleId="NoSpacing">
    <w:name w:val="No Spacing"/>
    <w:uiPriority w:val="1"/>
    <w:qFormat/>
    <w:rsid w:val="003E33E6"/>
    <w:rPr>
      <w:rFonts w:ascii="Arial" w:hAnsi="Arial" w:cs="Arial"/>
      <w:sz w:val="24"/>
      <w:szCs w:val="24"/>
    </w:rPr>
  </w:style>
  <w:style w:type="character" w:customStyle="1" w:styleId="ui-provider">
    <w:name w:val="ui-provider"/>
    <w:basedOn w:val="DefaultParagraphFont"/>
    <w:rsid w:val="004B64E0"/>
  </w:style>
  <w:style w:type="paragraph" w:customStyle="1" w:styleId="Colouredboxheadline">
    <w:name w:val="Coloured box headline"/>
    <w:basedOn w:val="Heading3"/>
    <w:link w:val="ColouredboxheadlineChar"/>
    <w:qFormat/>
    <w:rsid w:val="00D63D67"/>
    <w:pPr>
      <w:framePr w:hSpace="180" w:wrap="around" w:vAnchor="text" w:hAnchor="margin" w:y="17"/>
      <w:spacing w:before="120" w:after="240"/>
    </w:pPr>
    <w:rPr>
      <w:bCs/>
      <w:sz w:val="28"/>
      <w:szCs w:val="28"/>
    </w:rPr>
  </w:style>
  <w:style w:type="character" w:customStyle="1" w:styleId="ColouredboxheadlineChar">
    <w:name w:val="Coloured box headline Char"/>
    <w:basedOn w:val="Heading3Char"/>
    <w:link w:val="Colouredboxheadline"/>
    <w:rsid w:val="00D63D67"/>
    <w:rPr>
      <w:rFonts w:ascii="Arial" w:hAnsi="Arial"/>
      <w:bCs/>
      <w:color w:val="0A9DBE"/>
      <w:sz w:val="28"/>
      <w:szCs w:val="28"/>
    </w:rPr>
  </w:style>
  <w:style w:type="paragraph" w:styleId="ListBullet">
    <w:name w:val="List Bullet"/>
    <w:basedOn w:val="ListParagraph"/>
    <w:unhideWhenUsed/>
    <w:rsid w:val="00CC3744"/>
    <w:pPr>
      <w:numPr>
        <w:ilvl w:val="0"/>
        <w:numId w:val="3"/>
      </w:numPr>
      <w:spacing w:before="0" w:line="288" w:lineRule="auto"/>
    </w:pPr>
    <w:rPr>
      <w:rFonts w:ascii="Arial" w:hAnsi="Arial"/>
      <w:color w:val="000000" w:themeColor="text1"/>
      <w:sz w:val="22"/>
    </w:rPr>
  </w:style>
  <w:style w:type="character" w:customStyle="1" w:styleId="Heading4Char">
    <w:name w:val="Heading 4 Char"/>
    <w:aliases w:val="FSS Sub Headings Char"/>
    <w:basedOn w:val="DefaultParagraphFont"/>
    <w:link w:val="Heading4"/>
    <w:rsid w:val="009E19F6"/>
    <w:rPr>
      <w:rFonts w:ascii="Arial" w:hAnsi="Arial"/>
      <w:color w:val="000000" w:themeColor="text1"/>
      <w:sz w:val="32"/>
    </w:rPr>
  </w:style>
  <w:style w:type="paragraph" w:styleId="Subtitle">
    <w:name w:val="Subtitle"/>
    <w:basedOn w:val="Normal"/>
    <w:next w:val="Normal"/>
    <w:link w:val="SubtitleChar"/>
    <w:qFormat/>
    <w:rsid w:val="006B119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B119F"/>
    <w:rPr>
      <w:rFonts w:asciiTheme="minorHAnsi" w:eastAsiaTheme="minorEastAsia" w:hAnsiTheme="minorHAnsi" w:cstheme="minorBidi"/>
      <w:color w:val="5A5A5A" w:themeColor="text1" w:themeTint="A5"/>
      <w:spacing w:val="15"/>
      <w:sz w:val="22"/>
      <w:szCs w:val="22"/>
    </w:rPr>
  </w:style>
  <w:style w:type="paragraph" w:styleId="Title">
    <w:name w:val="Title"/>
    <w:aliases w:val="FSS Title"/>
    <w:basedOn w:val="Normal"/>
    <w:next w:val="Normal"/>
    <w:link w:val="TitleChar"/>
    <w:qFormat/>
    <w:rsid w:val="00EF443C"/>
    <w:pPr>
      <w:spacing w:line="360" w:lineRule="auto"/>
      <w:contextualSpacing/>
    </w:pPr>
    <w:rPr>
      <w:rFonts w:ascii="Arial" w:eastAsiaTheme="majorEastAsia" w:hAnsi="Arial" w:cstheme="majorBidi"/>
      <w:b/>
      <w:color w:val="009CBD"/>
      <w:spacing w:val="-10"/>
      <w:kern w:val="28"/>
      <w:sz w:val="40"/>
      <w:szCs w:val="56"/>
    </w:rPr>
  </w:style>
  <w:style w:type="character" w:customStyle="1" w:styleId="TitleChar">
    <w:name w:val="Title Char"/>
    <w:aliases w:val="FSS Title Char"/>
    <w:basedOn w:val="DefaultParagraphFont"/>
    <w:link w:val="Title"/>
    <w:rsid w:val="00EF443C"/>
    <w:rPr>
      <w:rFonts w:ascii="Arial" w:eastAsiaTheme="majorEastAsia" w:hAnsi="Arial" w:cstheme="majorBidi"/>
      <w:b/>
      <w:color w:val="009CBD"/>
      <w:spacing w:val="-10"/>
      <w:kern w:val="28"/>
      <w:sz w:val="40"/>
      <w:szCs w:val="56"/>
    </w:rPr>
  </w:style>
  <w:style w:type="paragraph" w:customStyle="1" w:styleId="pf0">
    <w:name w:val="pf0"/>
    <w:basedOn w:val="Normal"/>
    <w:rsid w:val="00E32264"/>
    <w:pPr>
      <w:spacing w:before="100" w:beforeAutospacing="1" w:after="100" w:afterAutospacing="1"/>
      <w:ind w:left="720"/>
    </w:pPr>
    <w:rPr>
      <w:sz w:val="24"/>
      <w:szCs w:val="24"/>
    </w:rPr>
  </w:style>
  <w:style w:type="paragraph" w:customStyle="1" w:styleId="pf1">
    <w:name w:val="pf1"/>
    <w:basedOn w:val="Normal"/>
    <w:rsid w:val="00E32264"/>
    <w:pPr>
      <w:spacing w:before="100" w:beforeAutospacing="1" w:after="100" w:afterAutospacing="1"/>
      <w:ind w:left="720"/>
    </w:pPr>
    <w:rPr>
      <w:sz w:val="24"/>
      <w:szCs w:val="24"/>
    </w:rPr>
  </w:style>
  <w:style w:type="paragraph" w:customStyle="1" w:styleId="pf2">
    <w:name w:val="pf2"/>
    <w:basedOn w:val="Normal"/>
    <w:rsid w:val="00E32264"/>
    <w:pPr>
      <w:spacing w:before="100" w:beforeAutospacing="1" w:after="100" w:afterAutospacing="1"/>
    </w:pPr>
    <w:rPr>
      <w:sz w:val="24"/>
      <w:szCs w:val="24"/>
    </w:rPr>
  </w:style>
  <w:style w:type="character" w:customStyle="1" w:styleId="cf01">
    <w:name w:val="cf01"/>
    <w:basedOn w:val="DefaultParagraphFont"/>
    <w:rsid w:val="00E32264"/>
    <w:rPr>
      <w:rFonts w:ascii="Segoe UI" w:hAnsi="Segoe UI" w:cs="Segoe UI" w:hint="default"/>
      <w:b/>
      <w:bCs/>
      <w:sz w:val="18"/>
      <w:szCs w:val="18"/>
    </w:rPr>
  </w:style>
  <w:style w:type="character" w:customStyle="1" w:styleId="cf11">
    <w:name w:val="cf11"/>
    <w:basedOn w:val="DefaultParagraphFont"/>
    <w:rsid w:val="00E32264"/>
    <w:rPr>
      <w:rFonts w:ascii="Segoe UI" w:hAnsi="Segoe UI" w:cs="Segoe UI" w:hint="default"/>
      <w:sz w:val="18"/>
      <w:szCs w:val="18"/>
    </w:rPr>
  </w:style>
  <w:style w:type="paragraph" w:customStyle="1" w:styleId="pf3">
    <w:name w:val="pf3"/>
    <w:basedOn w:val="Normal"/>
    <w:rsid w:val="00E32264"/>
    <w:pPr>
      <w:spacing w:before="100" w:beforeAutospacing="1" w:after="100" w:afterAutospacing="1"/>
    </w:pPr>
    <w:rPr>
      <w:sz w:val="24"/>
      <w:szCs w:val="24"/>
    </w:rPr>
  </w:style>
  <w:style w:type="paragraph" w:customStyle="1" w:styleId="TitleText">
    <w:name w:val="TitleText"/>
    <w:basedOn w:val="Title"/>
    <w:link w:val="TitleTextChar"/>
    <w:unhideWhenUsed/>
    <w:qFormat/>
    <w:rsid w:val="00214A0A"/>
    <w:pPr>
      <w:spacing w:before="3600" w:after="480" w:line="240" w:lineRule="auto"/>
      <w:contextualSpacing w:val="0"/>
      <w:jc w:val="center"/>
    </w:pPr>
    <w:rPr>
      <w:rFonts w:eastAsia="Times New Roman" w:cs="Times New Roman"/>
      <w:color w:val="104F75"/>
      <w:spacing w:val="0"/>
      <w:kern w:val="0"/>
      <w:szCs w:val="28"/>
    </w:rPr>
  </w:style>
  <w:style w:type="character" w:customStyle="1" w:styleId="TitleTextChar">
    <w:name w:val="TitleText Char"/>
    <w:link w:val="TitleText"/>
    <w:rsid w:val="00214A0A"/>
    <w:rPr>
      <w:rFonts w:ascii="Arial" w:hAnsi="Arial"/>
      <w:b/>
      <w:color w:val="104F75"/>
      <w:sz w:val="40"/>
      <w:szCs w:val="28"/>
    </w:rPr>
  </w:style>
  <w:style w:type="paragraph" w:customStyle="1" w:styleId="Numbered">
    <w:name w:val="Numbered"/>
    <w:link w:val="NumberedChar"/>
    <w:qFormat/>
    <w:rsid w:val="00F21EE1"/>
    <w:pPr>
      <w:numPr>
        <w:numId w:val="5"/>
      </w:numPr>
      <w:spacing w:after="120" w:line="288" w:lineRule="auto"/>
    </w:pPr>
    <w:rPr>
      <w:rFonts w:ascii="Arial" w:hAnsi="Arial"/>
      <w:sz w:val="24"/>
      <w:szCs w:val="24"/>
    </w:rPr>
  </w:style>
  <w:style w:type="character" w:customStyle="1" w:styleId="NumberedChar">
    <w:name w:val="Numbered Char"/>
    <w:link w:val="Numbered"/>
    <w:rsid w:val="00F21EE1"/>
    <w:rPr>
      <w:rFonts w:ascii="Arial" w:hAnsi="Arial"/>
      <w:sz w:val="24"/>
      <w:szCs w:val="24"/>
    </w:rPr>
  </w:style>
  <w:style w:type="paragraph" w:styleId="NormalWeb">
    <w:name w:val="Normal (Web)"/>
    <w:basedOn w:val="Normal"/>
    <w:uiPriority w:val="99"/>
    <w:unhideWhenUsed/>
    <w:rsid w:val="00F02BB0"/>
    <w:pPr>
      <w:spacing w:after="240" w:line="288" w:lineRule="auto"/>
    </w:pPr>
    <w:rPr>
      <w:sz w:val="24"/>
      <w:szCs w:val="24"/>
    </w:rPr>
  </w:style>
  <w:style w:type="character" w:customStyle="1" w:styleId="Heading1Char">
    <w:name w:val="Heading 1 Char"/>
    <w:aliases w:val="Outline1 Char"/>
    <w:link w:val="Heading1"/>
    <w:rsid w:val="00606DDA"/>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8784">
      <w:bodyDiv w:val="1"/>
      <w:marLeft w:val="0"/>
      <w:marRight w:val="0"/>
      <w:marTop w:val="0"/>
      <w:marBottom w:val="0"/>
      <w:divBdr>
        <w:top w:val="none" w:sz="0" w:space="0" w:color="auto"/>
        <w:left w:val="none" w:sz="0" w:space="0" w:color="auto"/>
        <w:bottom w:val="none" w:sz="0" w:space="0" w:color="auto"/>
        <w:right w:val="none" w:sz="0" w:space="0" w:color="auto"/>
      </w:divBdr>
    </w:div>
    <w:div w:id="260531232">
      <w:bodyDiv w:val="1"/>
      <w:marLeft w:val="0"/>
      <w:marRight w:val="0"/>
      <w:marTop w:val="0"/>
      <w:marBottom w:val="0"/>
      <w:divBdr>
        <w:top w:val="none" w:sz="0" w:space="0" w:color="auto"/>
        <w:left w:val="none" w:sz="0" w:space="0" w:color="auto"/>
        <w:bottom w:val="none" w:sz="0" w:space="0" w:color="auto"/>
        <w:right w:val="none" w:sz="0" w:space="0" w:color="auto"/>
      </w:divBdr>
    </w:div>
    <w:div w:id="290400266">
      <w:bodyDiv w:val="1"/>
      <w:marLeft w:val="0"/>
      <w:marRight w:val="0"/>
      <w:marTop w:val="0"/>
      <w:marBottom w:val="0"/>
      <w:divBdr>
        <w:top w:val="none" w:sz="0" w:space="0" w:color="auto"/>
        <w:left w:val="none" w:sz="0" w:space="0" w:color="auto"/>
        <w:bottom w:val="none" w:sz="0" w:space="0" w:color="auto"/>
        <w:right w:val="none" w:sz="0" w:space="0" w:color="auto"/>
      </w:divBdr>
    </w:div>
    <w:div w:id="331298862">
      <w:bodyDiv w:val="1"/>
      <w:marLeft w:val="0"/>
      <w:marRight w:val="0"/>
      <w:marTop w:val="0"/>
      <w:marBottom w:val="0"/>
      <w:divBdr>
        <w:top w:val="none" w:sz="0" w:space="0" w:color="auto"/>
        <w:left w:val="none" w:sz="0" w:space="0" w:color="auto"/>
        <w:bottom w:val="none" w:sz="0" w:space="0" w:color="auto"/>
        <w:right w:val="none" w:sz="0" w:space="0" w:color="auto"/>
      </w:divBdr>
    </w:div>
    <w:div w:id="332147276">
      <w:bodyDiv w:val="1"/>
      <w:marLeft w:val="0"/>
      <w:marRight w:val="0"/>
      <w:marTop w:val="0"/>
      <w:marBottom w:val="0"/>
      <w:divBdr>
        <w:top w:val="none" w:sz="0" w:space="0" w:color="auto"/>
        <w:left w:val="none" w:sz="0" w:space="0" w:color="auto"/>
        <w:bottom w:val="none" w:sz="0" w:space="0" w:color="auto"/>
        <w:right w:val="none" w:sz="0" w:space="0" w:color="auto"/>
      </w:divBdr>
    </w:div>
    <w:div w:id="341979972">
      <w:bodyDiv w:val="1"/>
      <w:marLeft w:val="0"/>
      <w:marRight w:val="0"/>
      <w:marTop w:val="0"/>
      <w:marBottom w:val="0"/>
      <w:divBdr>
        <w:top w:val="none" w:sz="0" w:space="0" w:color="auto"/>
        <w:left w:val="none" w:sz="0" w:space="0" w:color="auto"/>
        <w:bottom w:val="none" w:sz="0" w:space="0" w:color="auto"/>
        <w:right w:val="none" w:sz="0" w:space="0" w:color="auto"/>
      </w:divBdr>
    </w:div>
    <w:div w:id="373119035">
      <w:bodyDiv w:val="1"/>
      <w:marLeft w:val="0"/>
      <w:marRight w:val="0"/>
      <w:marTop w:val="0"/>
      <w:marBottom w:val="0"/>
      <w:divBdr>
        <w:top w:val="none" w:sz="0" w:space="0" w:color="auto"/>
        <w:left w:val="none" w:sz="0" w:space="0" w:color="auto"/>
        <w:bottom w:val="none" w:sz="0" w:space="0" w:color="auto"/>
        <w:right w:val="none" w:sz="0" w:space="0" w:color="auto"/>
      </w:divBdr>
    </w:div>
    <w:div w:id="377974395">
      <w:bodyDiv w:val="1"/>
      <w:marLeft w:val="0"/>
      <w:marRight w:val="0"/>
      <w:marTop w:val="0"/>
      <w:marBottom w:val="0"/>
      <w:divBdr>
        <w:top w:val="none" w:sz="0" w:space="0" w:color="auto"/>
        <w:left w:val="none" w:sz="0" w:space="0" w:color="auto"/>
        <w:bottom w:val="none" w:sz="0" w:space="0" w:color="auto"/>
        <w:right w:val="none" w:sz="0" w:space="0" w:color="auto"/>
      </w:divBdr>
    </w:div>
    <w:div w:id="445853795">
      <w:bodyDiv w:val="1"/>
      <w:marLeft w:val="0"/>
      <w:marRight w:val="0"/>
      <w:marTop w:val="0"/>
      <w:marBottom w:val="0"/>
      <w:divBdr>
        <w:top w:val="none" w:sz="0" w:space="0" w:color="auto"/>
        <w:left w:val="none" w:sz="0" w:space="0" w:color="auto"/>
        <w:bottom w:val="none" w:sz="0" w:space="0" w:color="auto"/>
        <w:right w:val="none" w:sz="0" w:space="0" w:color="auto"/>
      </w:divBdr>
    </w:div>
    <w:div w:id="447821005">
      <w:bodyDiv w:val="1"/>
      <w:marLeft w:val="0"/>
      <w:marRight w:val="0"/>
      <w:marTop w:val="0"/>
      <w:marBottom w:val="0"/>
      <w:divBdr>
        <w:top w:val="none" w:sz="0" w:space="0" w:color="auto"/>
        <w:left w:val="none" w:sz="0" w:space="0" w:color="auto"/>
        <w:bottom w:val="none" w:sz="0" w:space="0" w:color="auto"/>
        <w:right w:val="none" w:sz="0" w:space="0" w:color="auto"/>
      </w:divBdr>
    </w:div>
    <w:div w:id="448747266">
      <w:bodyDiv w:val="1"/>
      <w:marLeft w:val="0"/>
      <w:marRight w:val="0"/>
      <w:marTop w:val="0"/>
      <w:marBottom w:val="0"/>
      <w:divBdr>
        <w:top w:val="none" w:sz="0" w:space="0" w:color="auto"/>
        <w:left w:val="none" w:sz="0" w:space="0" w:color="auto"/>
        <w:bottom w:val="none" w:sz="0" w:space="0" w:color="auto"/>
        <w:right w:val="none" w:sz="0" w:space="0" w:color="auto"/>
      </w:divBdr>
    </w:div>
    <w:div w:id="451366134">
      <w:bodyDiv w:val="1"/>
      <w:marLeft w:val="0"/>
      <w:marRight w:val="0"/>
      <w:marTop w:val="0"/>
      <w:marBottom w:val="0"/>
      <w:divBdr>
        <w:top w:val="none" w:sz="0" w:space="0" w:color="auto"/>
        <w:left w:val="none" w:sz="0" w:space="0" w:color="auto"/>
        <w:bottom w:val="none" w:sz="0" w:space="0" w:color="auto"/>
        <w:right w:val="none" w:sz="0" w:space="0" w:color="auto"/>
      </w:divBdr>
    </w:div>
    <w:div w:id="571697863">
      <w:bodyDiv w:val="1"/>
      <w:marLeft w:val="0"/>
      <w:marRight w:val="0"/>
      <w:marTop w:val="0"/>
      <w:marBottom w:val="0"/>
      <w:divBdr>
        <w:top w:val="none" w:sz="0" w:space="0" w:color="auto"/>
        <w:left w:val="none" w:sz="0" w:space="0" w:color="auto"/>
        <w:bottom w:val="none" w:sz="0" w:space="0" w:color="auto"/>
        <w:right w:val="none" w:sz="0" w:space="0" w:color="auto"/>
      </w:divBdr>
    </w:div>
    <w:div w:id="627928902">
      <w:bodyDiv w:val="1"/>
      <w:marLeft w:val="0"/>
      <w:marRight w:val="0"/>
      <w:marTop w:val="0"/>
      <w:marBottom w:val="0"/>
      <w:divBdr>
        <w:top w:val="none" w:sz="0" w:space="0" w:color="auto"/>
        <w:left w:val="none" w:sz="0" w:space="0" w:color="auto"/>
        <w:bottom w:val="none" w:sz="0" w:space="0" w:color="auto"/>
        <w:right w:val="none" w:sz="0" w:space="0" w:color="auto"/>
      </w:divBdr>
    </w:div>
    <w:div w:id="649019344">
      <w:bodyDiv w:val="1"/>
      <w:marLeft w:val="0"/>
      <w:marRight w:val="0"/>
      <w:marTop w:val="0"/>
      <w:marBottom w:val="0"/>
      <w:divBdr>
        <w:top w:val="none" w:sz="0" w:space="0" w:color="auto"/>
        <w:left w:val="none" w:sz="0" w:space="0" w:color="auto"/>
        <w:bottom w:val="none" w:sz="0" w:space="0" w:color="auto"/>
        <w:right w:val="none" w:sz="0" w:space="0" w:color="auto"/>
      </w:divBdr>
    </w:div>
    <w:div w:id="701395399">
      <w:bodyDiv w:val="1"/>
      <w:marLeft w:val="0"/>
      <w:marRight w:val="0"/>
      <w:marTop w:val="0"/>
      <w:marBottom w:val="0"/>
      <w:divBdr>
        <w:top w:val="none" w:sz="0" w:space="0" w:color="auto"/>
        <w:left w:val="none" w:sz="0" w:space="0" w:color="auto"/>
        <w:bottom w:val="none" w:sz="0" w:space="0" w:color="auto"/>
        <w:right w:val="none" w:sz="0" w:space="0" w:color="auto"/>
      </w:divBdr>
    </w:div>
    <w:div w:id="753281425">
      <w:bodyDiv w:val="1"/>
      <w:marLeft w:val="0"/>
      <w:marRight w:val="0"/>
      <w:marTop w:val="0"/>
      <w:marBottom w:val="0"/>
      <w:divBdr>
        <w:top w:val="none" w:sz="0" w:space="0" w:color="auto"/>
        <w:left w:val="none" w:sz="0" w:space="0" w:color="auto"/>
        <w:bottom w:val="none" w:sz="0" w:space="0" w:color="auto"/>
        <w:right w:val="none" w:sz="0" w:space="0" w:color="auto"/>
      </w:divBdr>
    </w:div>
    <w:div w:id="819469009">
      <w:bodyDiv w:val="1"/>
      <w:marLeft w:val="0"/>
      <w:marRight w:val="0"/>
      <w:marTop w:val="0"/>
      <w:marBottom w:val="0"/>
      <w:divBdr>
        <w:top w:val="none" w:sz="0" w:space="0" w:color="auto"/>
        <w:left w:val="none" w:sz="0" w:space="0" w:color="auto"/>
        <w:bottom w:val="none" w:sz="0" w:space="0" w:color="auto"/>
        <w:right w:val="none" w:sz="0" w:space="0" w:color="auto"/>
      </w:divBdr>
    </w:div>
    <w:div w:id="883718831">
      <w:bodyDiv w:val="1"/>
      <w:marLeft w:val="0"/>
      <w:marRight w:val="0"/>
      <w:marTop w:val="0"/>
      <w:marBottom w:val="0"/>
      <w:divBdr>
        <w:top w:val="none" w:sz="0" w:space="0" w:color="auto"/>
        <w:left w:val="none" w:sz="0" w:space="0" w:color="auto"/>
        <w:bottom w:val="none" w:sz="0" w:space="0" w:color="auto"/>
        <w:right w:val="none" w:sz="0" w:space="0" w:color="auto"/>
      </w:divBdr>
    </w:div>
    <w:div w:id="898050203">
      <w:bodyDiv w:val="1"/>
      <w:marLeft w:val="0"/>
      <w:marRight w:val="0"/>
      <w:marTop w:val="0"/>
      <w:marBottom w:val="0"/>
      <w:divBdr>
        <w:top w:val="none" w:sz="0" w:space="0" w:color="auto"/>
        <w:left w:val="none" w:sz="0" w:space="0" w:color="auto"/>
        <w:bottom w:val="none" w:sz="0" w:space="0" w:color="auto"/>
        <w:right w:val="none" w:sz="0" w:space="0" w:color="auto"/>
      </w:divBdr>
    </w:div>
    <w:div w:id="913122028">
      <w:bodyDiv w:val="1"/>
      <w:marLeft w:val="0"/>
      <w:marRight w:val="0"/>
      <w:marTop w:val="0"/>
      <w:marBottom w:val="0"/>
      <w:divBdr>
        <w:top w:val="none" w:sz="0" w:space="0" w:color="auto"/>
        <w:left w:val="none" w:sz="0" w:space="0" w:color="auto"/>
        <w:bottom w:val="none" w:sz="0" w:space="0" w:color="auto"/>
        <w:right w:val="none" w:sz="0" w:space="0" w:color="auto"/>
      </w:divBdr>
    </w:div>
    <w:div w:id="916983219">
      <w:bodyDiv w:val="1"/>
      <w:marLeft w:val="0"/>
      <w:marRight w:val="0"/>
      <w:marTop w:val="0"/>
      <w:marBottom w:val="0"/>
      <w:divBdr>
        <w:top w:val="none" w:sz="0" w:space="0" w:color="auto"/>
        <w:left w:val="none" w:sz="0" w:space="0" w:color="auto"/>
        <w:bottom w:val="none" w:sz="0" w:space="0" w:color="auto"/>
        <w:right w:val="none" w:sz="0" w:space="0" w:color="auto"/>
      </w:divBdr>
    </w:div>
    <w:div w:id="942106169">
      <w:bodyDiv w:val="1"/>
      <w:marLeft w:val="0"/>
      <w:marRight w:val="0"/>
      <w:marTop w:val="0"/>
      <w:marBottom w:val="0"/>
      <w:divBdr>
        <w:top w:val="none" w:sz="0" w:space="0" w:color="auto"/>
        <w:left w:val="none" w:sz="0" w:space="0" w:color="auto"/>
        <w:bottom w:val="none" w:sz="0" w:space="0" w:color="auto"/>
        <w:right w:val="none" w:sz="0" w:space="0" w:color="auto"/>
      </w:divBdr>
    </w:div>
    <w:div w:id="960647229">
      <w:bodyDiv w:val="1"/>
      <w:marLeft w:val="0"/>
      <w:marRight w:val="0"/>
      <w:marTop w:val="0"/>
      <w:marBottom w:val="0"/>
      <w:divBdr>
        <w:top w:val="none" w:sz="0" w:space="0" w:color="auto"/>
        <w:left w:val="none" w:sz="0" w:space="0" w:color="auto"/>
        <w:bottom w:val="none" w:sz="0" w:space="0" w:color="auto"/>
        <w:right w:val="none" w:sz="0" w:space="0" w:color="auto"/>
      </w:divBdr>
    </w:div>
    <w:div w:id="972448311">
      <w:bodyDiv w:val="1"/>
      <w:marLeft w:val="0"/>
      <w:marRight w:val="0"/>
      <w:marTop w:val="0"/>
      <w:marBottom w:val="0"/>
      <w:divBdr>
        <w:top w:val="none" w:sz="0" w:space="0" w:color="auto"/>
        <w:left w:val="none" w:sz="0" w:space="0" w:color="auto"/>
        <w:bottom w:val="none" w:sz="0" w:space="0" w:color="auto"/>
        <w:right w:val="none" w:sz="0" w:space="0" w:color="auto"/>
      </w:divBdr>
    </w:div>
    <w:div w:id="1049040117">
      <w:bodyDiv w:val="1"/>
      <w:marLeft w:val="0"/>
      <w:marRight w:val="0"/>
      <w:marTop w:val="0"/>
      <w:marBottom w:val="0"/>
      <w:divBdr>
        <w:top w:val="none" w:sz="0" w:space="0" w:color="auto"/>
        <w:left w:val="none" w:sz="0" w:space="0" w:color="auto"/>
        <w:bottom w:val="none" w:sz="0" w:space="0" w:color="auto"/>
        <w:right w:val="none" w:sz="0" w:space="0" w:color="auto"/>
      </w:divBdr>
    </w:div>
    <w:div w:id="1187059627">
      <w:bodyDiv w:val="1"/>
      <w:marLeft w:val="0"/>
      <w:marRight w:val="0"/>
      <w:marTop w:val="0"/>
      <w:marBottom w:val="0"/>
      <w:divBdr>
        <w:top w:val="none" w:sz="0" w:space="0" w:color="auto"/>
        <w:left w:val="none" w:sz="0" w:space="0" w:color="auto"/>
        <w:bottom w:val="none" w:sz="0" w:space="0" w:color="auto"/>
        <w:right w:val="none" w:sz="0" w:space="0" w:color="auto"/>
      </w:divBdr>
    </w:div>
    <w:div w:id="1345398222">
      <w:bodyDiv w:val="1"/>
      <w:marLeft w:val="0"/>
      <w:marRight w:val="0"/>
      <w:marTop w:val="0"/>
      <w:marBottom w:val="0"/>
      <w:divBdr>
        <w:top w:val="none" w:sz="0" w:space="0" w:color="auto"/>
        <w:left w:val="none" w:sz="0" w:space="0" w:color="auto"/>
        <w:bottom w:val="none" w:sz="0" w:space="0" w:color="auto"/>
        <w:right w:val="none" w:sz="0" w:space="0" w:color="auto"/>
      </w:divBdr>
    </w:div>
    <w:div w:id="1414741092">
      <w:bodyDiv w:val="1"/>
      <w:marLeft w:val="0"/>
      <w:marRight w:val="0"/>
      <w:marTop w:val="0"/>
      <w:marBottom w:val="0"/>
      <w:divBdr>
        <w:top w:val="none" w:sz="0" w:space="0" w:color="auto"/>
        <w:left w:val="none" w:sz="0" w:space="0" w:color="auto"/>
        <w:bottom w:val="none" w:sz="0" w:space="0" w:color="auto"/>
        <w:right w:val="none" w:sz="0" w:space="0" w:color="auto"/>
      </w:divBdr>
    </w:div>
    <w:div w:id="1518423463">
      <w:bodyDiv w:val="1"/>
      <w:marLeft w:val="0"/>
      <w:marRight w:val="0"/>
      <w:marTop w:val="0"/>
      <w:marBottom w:val="0"/>
      <w:divBdr>
        <w:top w:val="none" w:sz="0" w:space="0" w:color="auto"/>
        <w:left w:val="none" w:sz="0" w:space="0" w:color="auto"/>
        <w:bottom w:val="none" w:sz="0" w:space="0" w:color="auto"/>
        <w:right w:val="none" w:sz="0" w:space="0" w:color="auto"/>
      </w:divBdr>
    </w:div>
    <w:div w:id="1520118535">
      <w:bodyDiv w:val="1"/>
      <w:marLeft w:val="0"/>
      <w:marRight w:val="0"/>
      <w:marTop w:val="0"/>
      <w:marBottom w:val="0"/>
      <w:divBdr>
        <w:top w:val="none" w:sz="0" w:space="0" w:color="auto"/>
        <w:left w:val="none" w:sz="0" w:space="0" w:color="auto"/>
        <w:bottom w:val="none" w:sz="0" w:space="0" w:color="auto"/>
        <w:right w:val="none" w:sz="0" w:space="0" w:color="auto"/>
      </w:divBdr>
    </w:div>
    <w:div w:id="1530295486">
      <w:bodyDiv w:val="1"/>
      <w:marLeft w:val="0"/>
      <w:marRight w:val="0"/>
      <w:marTop w:val="0"/>
      <w:marBottom w:val="0"/>
      <w:divBdr>
        <w:top w:val="none" w:sz="0" w:space="0" w:color="auto"/>
        <w:left w:val="none" w:sz="0" w:space="0" w:color="auto"/>
        <w:bottom w:val="none" w:sz="0" w:space="0" w:color="auto"/>
        <w:right w:val="none" w:sz="0" w:space="0" w:color="auto"/>
      </w:divBdr>
    </w:div>
    <w:div w:id="1566181041">
      <w:bodyDiv w:val="1"/>
      <w:marLeft w:val="0"/>
      <w:marRight w:val="0"/>
      <w:marTop w:val="0"/>
      <w:marBottom w:val="0"/>
      <w:divBdr>
        <w:top w:val="none" w:sz="0" w:space="0" w:color="auto"/>
        <w:left w:val="none" w:sz="0" w:space="0" w:color="auto"/>
        <w:bottom w:val="none" w:sz="0" w:space="0" w:color="auto"/>
        <w:right w:val="none" w:sz="0" w:space="0" w:color="auto"/>
      </w:divBdr>
    </w:div>
    <w:div w:id="1590576902">
      <w:bodyDiv w:val="1"/>
      <w:marLeft w:val="0"/>
      <w:marRight w:val="0"/>
      <w:marTop w:val="0"/>
      <w:marBottom w:val="0"/>
      <w:divBdr>
        <w:top w:val="none" w:sz="0" w:space="0" w:color="auto"/>
        <w:left w:val="none" w:sz="0" w:space="0" w:color="auto"/>
        <w:bottom w:val="none" w:sz="0" w:space="0" w:color="auto"/>
        <w:right w:val="none" w:sz="0" w:space="0" w:color="auto"/>
      </w:divBdr>
    </w:div>
    <w:div w:id="1713381769">
      <w:bodyDiv w:val="1"/>
      <w:marLeft w:val="0"/>
      <w:marRight w:val="0"/>
      <w:marTop w:val="0"/>
      <w:marBottom w:val="0"/>
      <w:divBdr>
        <w:top w:val="none" w:sz="0" w:space="0" w:color="auto"/>
        <w:left w:val="none" w:sz="0" w:space="0" w:color="auto"/>
        <w:bottom w:val="none" w:sz="0" w:space="0" w:color="auto"/>
        <w:right w:val="none" w:sz="0" w:space="0" w:color="auto"/>
      </w:divBdr>
    </w:div>
    <w:div w:id="1731076148">
      <w:bodyDiv w:val="1"/>
      <w:marLeft w:val="0"/>
      <w:marRight w:val="0"/>
      <w:marTop w:val="0"/>
      <w:marBottom w:val="0"/>
      <w:divBdr>
        <w:top w:val="none" w:sz="0" w:space="0" w:color="auto"/>
        <w:left w:val="none" w:sz="0" w:space="0" w:color="auto"/>
        <w:bottom w:val="none" w:sz="0" w:space="0" w:color="auto"/>
        <w:right w:val="none" w:sz="0" w:space="0" w:color="auto"/>
      </w:divBdr>
    </w:div>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 w:id="1949392273">
      <w:bodyDiv w:val="1"/>
      <w:marLeft w:val="0"/>
      <w:marRight w:val="0"/>
      <w:marTop w:val="0"/>
      <w:marBottom w:val="0"/>
      <w:divBdr>
        <w:top w:val="none" w:sz="0" w:space="0" w:color="auto"/>
        <w:left w:val="none" w:sz="0" w:space="0" w:color="auto"/>
        <w:bottom w:val="none" w:sz="0" w:space="0" w:color="auto"/>
        <w:right w:val="none" w:sz="0" w:space="0" w:color="auto"/>
      </w:divBdr>
    </w:div>
    <w:div w:id="2028367980">
      <w:bodyDiv w:val="1"/>
      <w:marLeft w:val="0"/>
      <w:marRight w:val="0"/>
      <w:marTop w:val="0"/>
      <w:marBottom w:val="0"/>
      <w:divBdr>
        <w:top w:val="none" w:sz="0" w:space="0" w:color="auto"/>
        <w:left w:val="none" w:sz="0" w:space="0" w:color="auto"/>
        <w:bottom w:val="none" w:sz="0" w:space="0" w:color="auto"/>
        <w:right w:val="none" w:sz="0" w:space="0" w:color="auto"/>
      </w:divBdr>
    </w:div>
    <w:div w:id="2036030623">
      <w:bodyDiv w:val="1"/>
      <w:marLeft w:val="0"/>
      <w:marRight w:val="0"/>
      <w:marTop w:val="0"/>
      <w:marBottom w:val="0"/>
      <w:divBdr>
        <w:top w:val="none" w:sz="0" w:space="0" w:color="auto"/>
        <w:left w:val="none" w:sz="0" w:space="0" w:color="auto"/>
        <w:bottom w:val="none" w:sz="0" w:space="0" w:color="auto"/>
        <w:right w:val="none" w:sz="0" w:space="0" w:color="auto"/>
      </w:divBdr>
    </w:div>
    <w:div w:id="2046785898">
      <w:bodyDiv w:val="1"/>
      <w:marLeft w:val="0"/>
      <w:marRight w:val="0"/>
      <w:marTop w:val="0"/>
      <w:marBottom w:val="0"/>
      <w:divBdr>
        <w:top w:val="none" w:sz="0" w:space="0" w:color="auto"/>
        <w:left w:val="none" w:sz="0" w:space="0" w:color="auto"/>
        <w:bottom w:val="none" w:sz="0" w:space="0" w:color="auto"/>
        <w:right w:val="none" w:sz="0" w:space="0" w:color="auto"/>
      </w:divBdr>
    </w:div>
    <w:div w:id="2059237487">
      <w:bodyDiv w:val="1"/>
      <w:marLeft w:val="0"/>
      <w:marRight w:val="0"/>
      <w:marTop w:val="0"/>
      <w:marBottom w:val="0"/>
      <w:divBdr>
        <w:top w:val="none" w:sz="0" w:space="0" w:color="auto"/>
        <w:left w:val="none" w:sz="0" w:space="0" w:color="auto"/>
        <w:bottom w:val="none" w:sz="0" w:space="0" w:color="auto"/>
        <w:right w:val="none" w:sz="0" w:space="0" w:color="auto"/>
      </w:divBdr>
    </w:div>
    <w:div w:id="2077898730">
      <w:bodyDiv w:val="1"/>
      <w:marLeft w:val="0"/>
      <w:marRight w:val="0"/>
      <w:marTop w:val="0"/>
      <w:marBottom w:val="0"/>
      <w:divBdr>
        <w:top w:val="none" w:sz="0" w:space="0" w:color="auto"/>
        <w:left w:val="none" w:sz="0" w:space="0" w:color="auto"/>
        <w:bottom w:val="none" w:sz="0" w:space="0" w:color="auto"/>
        <w:right w:val="none" w:sz="0" w:space="0" w:color="auto"/>
      </w:divBdr>
      <w:divsChild>
        <w:div w:id="1930308641">
          <w:marLeft w:val="0"/>
          <w:marRight w:val="0"/>
          <w:marTop w:val="0"/>
          <w:marBottom w:val="0"/>
          <w:divBdr>
            <w:top w:val="none" w:sz="0" w:space="0" w:color="auto"/>
            <w:left w:val="none" w:sz="0" w:space="0" w:color="auto"/>
            <w:bottom w:val="none" w:sz="0" w:space="0" w:color="auto"/>
            <w:right w:val="none" w:sz="0" w:space="0" w:color="auto"/>
          </w:divBdr>
        </w:div>
        <w:div w:id="1936589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ood.gov.uk/news-alerts/consultations/consultation-on-market-authorisation-of-one-traditional-food-notification-january-2026" TargetMode="External"/><Relationship Id="rId18" Type="http://schemas.openxmlformats.org/officeDocument/2006/relationships/hyperlink" Target="https://www.food.gov.uk/business-guidance/regulated-products/novel-foods-guidance" TargetMode="External"/><Relationship Id="rId26" Type="http://schemas.openxmlformats.org/officeDocument/2006/relationships/hyperlink" Target="mailto:dataprotection@fss.scot" TargetMode="External"/><Relationship Id="rId21" Type="http://schemas.openxmlformats.org/officeDocument/2006/relationships/hyperlink" Target="https://www.legislation.gov.uk/asp/2015/1/section/3"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gov.uk/eur/2015/2283/contents" TargetMode="External"/><Relationship Id="rId25" Type="http://schemas.openxmlformats.org/officeDocument/2006/relationships/hyperlink" Target="https://assets.publishing.service.gov.uk/government/uploads/system/uploads/attachment_data/file/100807/file47158.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ood.gov.uk/business-guidance/placing-a-regulated-product-on-the-market" TargetMode="External"/><Relationship Id="rId20" Type="http://schemas.openxmlformats.org/officeDocument/2006/relationships/hyperlink" Target="https://www.legislation.gov.uk/ukpga/1999/28/section/6" TargetMode="External"/><Relationship Id="rId29" Type="http://schemas.openxmlformats.org/officeDocument/2006/relationships/hyperlink" Target="mailto:openness@fss.sco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oodstandards.gov.scot/privacy/privacy-notices/consultations-privacy-notice" TargetMode="External"/><Relationship Id="rId32" Type="http://schemas.openxmlformats.org/officeDocument/2006/relationships/hyperlink" Target="https://www.legislation.gov.uk/eur/2015/2283/article/3" TargetMode="External"/><Relationship Id="rId37"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mailto:LabellingStandardsandRegulatedProducts@fss.scot" TargetMode="External"/><Relationship Id="rId23" Type="http://schemas.openxmlformats.org/officeDocument/2006/relationships/hyperlink" Target="mailto:LabellingStandardsandRegulatedProducts@fss.scot" TargetMode="External"/><Relationship Id="rId28" Type="http://schemas.openxmlformats.org/officeDocument/2006/relationships/hyperlink" Target="https://www.foodstandards.gov.scot/privacy"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934750/food-and-feed-safety-and-hygiene-proposed-common-framework-command-paper-web-accessible.pdf" TargetMode="External"/><Relationship Id="rId31" Type="http://schemas.openxmlformats.org/officeDocument/2006/relationships/hyperlink" Target="https://www.legislation.gov.uk/eur/2015/2283/article/1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eli/reg/2015/2283/2021-03-27/eng" TargetMode="External"/><Relationship Id="rId22" Type="http://schemas.openxmlformats.org/officeDocument/2006/relationships/hyperlink" Target="https://data.food.gov.uk/regulated-product-applications" TargetMode="External"/><Relationship Id="rId27" Type="http://schemas.openxmlformats.org/officeDocument/2006/relationships/hyperlink" Target="mailto:dataprotection@fss.scot." TargetMode="External"/><Relationship Id="rId30" Type="http://schemas.openxmlformats.org/officeDocument/2006/relationships/hyperlink" Target="mailto:LabellingStandardsandRegulatedProducts@fss.scot"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09bbea-f6b4-4c53-a6b5-ddbb19210c3b">
      <Terms xmlns="http://schemas.microsoft.com/office/infopath/2007/PartnerControls"/>
    </lcf76f155ced4ddcb4097134ff3c332f>
    <TaxCatchAll xmlns="d7803841-2d19-43b3-92a8-d0b25f54bd62"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67CF7F14F80A43835B439C285DC71A" ma:contentTypeVersion="13" ma:contentTypeDescription="Create a new document." ma:contentTypeScope="" ma:versionID="8444add74e576b7dff7cb67e7999efba">
  <xsd:schema xmlns:xsd="http://www.w3.org/2001/XMLSchema" xmlns:xs="http://www.w3.org/2001/XMLSchema" xmlns:p="http://schemas.microsoft.com/office/2006/metadata/properties" xmlns:ns2="9509bbea-f6b4-4c53-a6b5-ddbb19210c3b" xmlns:ns3="d7803841-2d19-43b3-92a8-d0b25f54bd62" targetNamespace="http://schemas.microsoft.com/office/2006/metadata/properties" ma:root="true" ma:fieldsID="d04012f2996b3450c835559c4094503c" ns2:_="" ns3:_="">
    <xsd:import namespace="9509bbea-f6b4-4c53-a6b5-ddbb19210c3b"/>
    <xsd:import namespace="d7803841-2d19-43b3-92a8-d0b25f54b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9bbea-f6b4-4c53-a6b5-ddbb19210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3841-2d19-43b3-92a8-d0b25f54b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2b1ee7-3a7c-4265-b052-2df048c3e6b1}" ma:internalName="TaxCatchAll" ma:showField="CatchAllData" ma:web="d7803841-2d19-43b3-92a8-d0b25f54b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16DCF-5207-4E26-86CD-6EDC8FE1590D}">
  <ds:schemaRefs>
    <ds:schemaRef ds:uri="http://schemas.openxmlformats.org/officeDocument/2006/bibliography"/>
  </ds:schemaRefs>
</ds:datastoreItem>
</file>

<file path=customXml/itemProps2.xml><?xml version="1.0" encoding="utf-8"?>
<ds:datastoreItem xmlns:ds="http://schemas.openxmlformats.org/officeDocument/2006/customXml" ds:itemID="{8FDA89B0-6EB7-4466-909D-69B4441CFF04}">
  <ds:schemaRefs>
    <ds:schemaRef ds:uri="9509bbea-f6b4-4c53-a6b5-ddbb19210c3b"/>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d7803841-2d19-43b3-92a8-d0b25f54bd62"/>
  </ds:schemaRefs>
</ds:datastoreItem>
</file>

<file path=customXml/itemProps3.xml><?xml version="1.0" encoding="utf-8"?>
<ds:datastoreItem xmlns:ds="http://schemas.openxmlformats.org/officeDocument/2006/customXml" ds:itemID="{9AD02564-B2BB-40D6-AFB0-1FA09E1AEF08}">
  <ds:schemaRefs>
    <ds:schemaRef ds:uri="http://schemas.microsoft.com/office/2006/metadata/longProperties"/>
  </ds:schemaRefs>
</ds:datastoreItem>
</file>

<file path=customXml/itemProps4.xml><?xml version="1.0" encoding="utf-8"?>
<ds:datastoreItem xmlns:ds="http://schemas.openxmlformats.org/officeDocument/2006/customXml" ds:itemID="{6C86EBC4-B7FA-4A86-97C5-53DA1DD78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9bbea-f6b4-4c53-a6b5-ddbb19210c3b"/>
    <ds:schemaRef ds:uri="d7803841-2d19-43b3-92a8-d0b25f54b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DDC7DF-E48B-47EF-B6DE-8D28C241EDE2}">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3134</Words>
  <Characters>17459</Characters>
  <Application>Microsoft Office Word</Application>
  <DocSecurity>0</DocSecurity>
  <Lines>484</Lines>
  <Paragraphs>159</Paragraphs>
  <ScaleCrop>false</ScaleCrop>
  <HeadingPairs>
    <vt:vector size="2" baseType="variant">
      <vt:variant>
        <vt:lpstr>Title</vt:lpstr>
      </vt:variant>
      <vt:variant>
        <vt:i4>1</vt:i4>
      </vt:variant>
    </vt:vector>
  </HeadingPairs>
  <TitlesOfParts>
    <vt:vector size="1" baseType="lpstr">
      <vt:lpstr>Annex E</vt:lpstr>
    </vt:vector>
  </TitlesOfParts>
  <Company>Department of Health</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dc:title>
  <dc:subject/>
  <dc:creator>CHarvey</dc:creator>
  <cp:keywords/>
  <dc:description/>
  <cp:lastModifiedBy>Colleen Sandison</cp:lastModifiedBy>
  <cp:revision>4</cp:revision>
  <cp:lastPrinted>2012-01-19T19:58:00Z</cp:lastPrinted>
  <dcterms:created xsi:type="dcterms:W3CDTF">2026-01-28T11:28:00Z</dcterms:created>
  <dcterms:modified xsi:type="dcterms:W3CDTF">2026-01-28T11:36:00Z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0x010100FF67CF7F14F80A43835B439C285DC71A</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A47347361</vt:lpwstr>
  </property>
  <property fmtid="{D5CDD505-2E9C-101B-9397-08002B2CF9AE}" pid="17" name="Objective-Title">
    <vt:lpwstr>Third Tranche - Feed Additives - Consultation Letter for 25 Feed Additives &amp; 1 PARNUT- DRAFT</vt:lpwstr>
  </property>
  <property fmtid="{D5CDD505-2E9C-101B-9397-08002B2CF9AE}" pid="18" name="Objective-Comment">
    <vt:lpwstr/>
  </property>
  <property fmtid="{D5CDD505-2E9C-101B-9397-08002B2CF9AE}" pid="19" name="Objective-CreationStamp">
    <vt:filetime>2024-02-13T11:52:12Z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2024-02-29T14:03:51Z</vt:filetime>
  </property>
  <property fmtid="{D5CDD505-2E9C-101B-9397-08002B2CF9AE}" pid="23" name="Objective-ModificationStamp">
    <vt:filetime>2024-02-29T14:03:52Z</vt:filetime>
  </property>
  <property fmtid="{D5CDD505-2E9C-101B-9397-08002B2CF9AE}" pid="24" name="Objective-Owner">
    <vt:lpwstr>Kemp, Leigh-Anne (U451543)</vt:lpwstr>
  </property>
  <property fmtid="{D5CDD505-2E9C-101B-9397-08002B2CF9AE}" pid="25"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26" name="Objective-Parent">
    <vt:lpwstr>Regulatory Policy: Regulated Products: 2019 -2024</vt:lpwstr>
  </property>
  <property fmtid="{D5CDD505-2E9C-101B-9397-08002B2CF9AE}" pid="27" name="Objective-State">
    <vt:lpwstr>Published</vt:lpwstr>
  </property>
  <property fmtid="{D5CDD505-2E9C-101B-9397-08002B2CF9AE}" pid="28" name="Objective-Version">
    <vt:lpwstr>3.0</vt:lpwstr>
  </property>
  <property fmtid="{D5CDD505-2E9C-101B-9397-08002B2CF9AE}" pid="29" name="Objective-VersionNumber">
    <vt:r8>6</vt:r8>
  </property>
  <property fmtid="{D5CDD505-2E9C-101B-9397-08002B2CF9AE}" pid="30" name="Objective-VersionComment">
    <vt:lpwstr>update</vt:lpwstr>
  </property>
  <property fmtid="{D5CDD505-2E9C-101B-9397-08002B2CF9AE}" pid="31" name="Objective-FileNumber">
    <vt:lpwstr>POL/33342</vt:lpwstr>
  </property>
  <property fmtid="{D5CDD505-2E9C-101B-9397-08002B2CF9AE}" pid="32" name="Objective-Classification">
    <vt:lpwstr>OFFICIAL</vt:lpwstr>
  </property>
  <property fmtid="{D5CDD505-2E9C-101B-9397-08002B2CF9AE}" pid="33" name="Objective-Caveats">
    <vt:lpwstr>Caveat for access to Food Standards Scotland</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escription">
    <vt:lpwstr/>
  </property>
  <property fmtid="{D5CDD505-2E9C-101B-9397-08002B2CF9AE}" pid="40" name="Objective-VersionId">
    <vt:lpwstr>vA71338891</vt:lpwstr>
  </property>
  <property fmtid="{D5CDD505-2E9C-101B-9397-08002B2CF9AE}" pid="41" name="Objective-Date of Original">
    <vt:lpwstr/>
  </property>
  <property fmtid="{D5CDD505-2E9C-101B-9397-08002B2CF9AE}" pid="42" name="Objective-Date Received">
    <vt:lpwstr/>
  </property>
  <property fmtid="{D5CDD505-2E9C-101B-9397-08002B2CF9AE}" pid="43" name="Objective-SG Web Publication - Category">
    <vt:lpwstr/>
  </property>
  <property fmtid="{D5CDD505-2E9C-101B-9397-08002B2CF9AE}" pid="44" name="Objective-SG Web Publication - Category 2 Classification">
    <vt:lpwstr/>
  </property>
  <property fmtid="{D5CDD505-2E9C-101B-9397-08002B2CF9AE}" pid="45" name="Objective-Connect Creator">
    <vt:lpwstr/>
  </property>
  <property fmtid="{D5CDD505-2E9C-101B-9397-08002B2CF9AE}" pid="46" name="Objective-Required Redaction">
    <vt:lpwstr/>
  </property>
  <property fmtid="{D5CDD505-2E9C-101B-9397-08002B2CF9AE}" pid="47" name="MediaServiceImageTags">
    <vt:lpwstr/>
  </property>
  <property fmtid="{D5CDD505-2E9C-101B-9397-08002B2CF9AE}" pid="48" name="_MarkAsFinal">
    <vt:bool>true</vt:bool>
  </property>
</Properties>
</file>