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F5E4" w14:textId="6242264B" w:rsidR="008953BC" w:rsidRPr="00483D7A" w:rsidRDefault="008953BC" w:rsidP="00C61083">
      <w:pPr>
        <w:pStyle w:val="Title"/>
        <w:spacing w:line="240" w:lineRule="auto"/>
        <w:rPr>
          <w:rFonts w:eastAsia="Arial" w:cs="Arial"/>
        </w:rPr>
      </w:pPr>
      <w:r>
        <w:rPr>
          <w:noProof/>
        </w:rPr>
        <w:drawing>
          <wp:inline distT="0" distB="0" distL="0" distR="0" wp14:anchorId="2CFAC66F" wp14:editId="3C59B62B">
            <wp:extent cx="1739900" cy="1289050"/>
            <wp:effectExtent l="0" t="0" r="0" b="0"/>
            <wp:docPr id="916419063" name="Picture 916419063"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19063" name="Picture 1" descr="A purpl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9900" cy="1289050"/>
                    </a:xfrm>
                    <a:prstGeom prst="rect">
                      <a:avLst/>
                    </a:prstGeom>
                    <a:noFill/>
                    <a:ln>
                      <a:noFill/>
                    </a:ln>
                  </pic:spPr>
                </pic:pic>
              </a:graphicData>
            </a:graphic>
          </wp:inline>
        </w:drawing>
      </w:r>
    </w:p>
    <w:p w14:paraId="2B90924E" w14:textId="18A72017" w:rsidR="00B14E22" w:rsidRPr="00483D7A" w:rsidRDefault="6D356D67" w:rsidP="71D2E037">
      <w:pPr>
        <w:pStyle w:val="Title"/>
        <w:spacing w:line="240" w:lineRule="auto"/>
        <w:rPr>
          <w:rFonts w:cs="Arial"/>
          <w:bCs/>
        </w:rPr>
      </w:pPr>
      <w:r w:rsidRPr="71D2E037">
        <w:rPr>
          <w:rFonts w:eastAsia="Arial" w:cs="Arial"/>
          <w:bCs/>
        </w:rPr>
        <w:t>Consultation on</w:t>
      </w:r>
      <w:r w:rsidR="2A188DE1" w:rsidRPr="71D2E037">
        <w:rPr>
          <w:rFonts w:eastAsia="Arial" w:cs="Arial"/>
          <w:bCs/>
        </w:rPr>
        <w:t xml:space="preserve"> applications for authorisation of regulated products: </w:t>
      </w:r>
      <w:r w:rsidR="3E80CA43" w:rsidRPr="71D2E037">
        <w:rPr>
          <w:rStyle w:val="TitleChar"/>
          <w:b/>
          <w:bCs/>
        </w:rPr>
        <w:t>Three</w:t>
      </w:r>
      <w:r w:rsidR="3E80CA43" w:rsidRPr="71D2E037">
        <w:rPr>
          <w:rFonts w:eastAsia="Arial" w:cs="Arial"/>
          <w:bCs/>
        </w:rPr>
        <w:t xml:space="preserve"> CBD products as</w:t>
      </w:r>
      <w:r w:rsidR="5ADB498D" w:rsidRPr="71D2E037">
        <w:rPr>
          <w:rFonts w:cs="Arial"/>
          <w:bCs/>
        </w:rPr>
        <w:t xml:space="preserve"> novel foods </w:t>
      </w:r>
    </w:p>
    <w:p w14:paraId="2B8DE96A" w14:textId="45B0BC39" w:rsidR="00B14E22" w:rsidRPr="00483D7A" w:rsidRDefault="39CFFC2E" w:rsidP="71D2E037">
      <w:pPr>
        <w:pStyle w:val="Title"/>
        <w:spacing w:line="240" w:lineRule="auto"/>
        <w:rPr>
          <w:rFonts w:cs="Arial"/>
          <w:bCs/>
        </w:rPr>
      </w:pPr>
      <w:r w:rsidRPr="71D2E037">
        <w:rPr>
          <w:rFonts w:cs="Arial"/>
          <w:bCs/>
        </w:rPr>
        <w:t>March 2026</w:t>
      </w:r>
    </w:p>
    <w:p w14:paraId="44FC254A" w14:textId="115857C4" w:rsidR="00F56BD9" w:rsidRPr="00483D7A" w:rsidRDefault="00F56BD9" w:rsidP="00C61083">
      <w:pPr>
        <w:pStyle w:val="Caption"/>
        <w:spacing w:before="0" w:line="240" w:lineRule="auto"/>
        <w:rPr>
          <w:rFonts w:cs="Arial"/>
          <w:sz w:val="12"/>
          <w:szCs w:val="12"/>
        </w:rPr>
      </w:pPr>
    </w:p>
    <w:p w14:paraId="400A9083" w14:textId="447DE08E" w:rsidR="00531AB9" w:rsidRPr="00483D7A" w:rsidRDefault="00531AB9" w:rsidP="71D2E037">
      <w:pPr>
        <w:pStyle w:val="Heading3"/>
        <w:spacing w:line="240" w:lineRule="auto"/>
        <w:rPr>
          <w:rFonts w:cs="Arial"/>
          <w:color w:val="009CBD"/>
        </w:rPr>
      </w:pPr>
      <w:r w:rsidRPr="71D2E037">
        <w:rPr>
          <w:rFonts w:cs="Arial"/>
          <w:color w:val="009CBD"/>
        </w:rPr>
        <w:t>Consultation Summary Page</w:t>
      </w:r>
    </w:p>
    <w:p w14:paraId="753C01FE" w14:textId="77777777" w:rsidR="00531AB9" w:rsidRPr="00483D7A" w:rsidRDefault="00531AB9" w:rsidP="00C61083">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5397"/>
      </w:tblGrid>
      <w:tr w:rsidR="00F56BD9" w:rsidRPr="00483D7A" w14:paraId="52468A3F" w14:textId="77777777" w:rsidTr="71D2E037">
        <w:trPr>
          <w:trHeight w:val="484"/>
        </w:trPr>
        <w:tc>
          <w:tcPr>
            <w:tcW w:w="4663" w:type="dxa"/>
          </w:tcPr>
          <w:p w14:paraId="15284E2A" w14:textId="77777777" w:rsidR="00F56BD9" w:rsidRPr="00483D7A" w:rsidRDefault="00F56BD9" w:rsidP="00C61083">
            <w:pPr>
              <w:pStyle w:val="Heading4"/>
              <w:spacing w:line="240" w:lineRule="auto"/>
              <w:rPr>
                <w:rFonts w:cs="Arial"/>
              </w:rPr>
            </w:pPr>
            <w:r w:rsidRPr="00483D7A">
              <w:rPr>
                <w:rFonts w:cs="Arial"/>
              </w:rPr>
              <w:t>Date consultation launched:</w:t>
            </w:r>
          </w:p>
        </w:tc>
        <w:tc>
          <w:tcPr>
            <w:tcW w:w="5397" w:type="dxa"/>
          </w:tcPr>
          <w:p w14:paraId="464B4FF0" w14:textId="77777777" w:rsidR="00F56BD9" w:rsidRPr="00483D7A" w:rsidRDefault="00F56BD9" w:rsidP="00C61083">
            <w:pPr>
              <w:pStyle w:val="Heading4"/>
              <w:spacing w:line="240" w:lineRule="auto"/>
              <w:rPr>
                <w:rFonts w:cs="Arial"/>
              </w:rPr>
            </w:pPr>
            <w:r w:rsidRPr="00483D7A">
              <w:rPr>
                <w:rFonts w:cs="Arial"/>
              </w:rPr>
              <w:t>Closing date for responses:</w:t>
            </w:r>
          </w:p>
        </w:tc>
      </w:tr>
      <w:tr w:rsidR="00F56BD9" w:rsidRPr="00483D7A" w14:paraId="40364891" w14:textId="77777777" w:rsidTr="71D2E037">
        <w:trPr>
          <w:trHeight w:val="484"/>
        </w:trPr>
        <w:tc>
          <w:tcPr>
            <w:tcW w:w="4663" w:type="dxa"/>
          </w:tcPr>
          <w:p w14:paraId="7732677A" w14:textId="720E7B1E" w:rsidR="00F56BD9" w:rsidRPr="00483D7A" w:rsidRDefault="26A32DF0" w:rsidP="00C61083">
            <w:pPr>
              <w:pStyle w:val="Caption"/>
              <w:spacing w:before="0" w:line="240" w:lineRule="auto"/>
              <w:rPr>
                <w:rFonts w:cs="Arial"/>
                <w:b w:val="0"/>
                <w:bCs w:val="0"/>
                <w:color w:val="auto"/>
                <w:sz w:val="32"/>
                <w:szCs w:val="32"/>
              </w:rPr>
            </w:pPr>
            <w:r w:rsidRPr="71D2E037">
              <w:rPr>
                <w:rFonts w:cs="Arial"/>
                <w:b w:val="0"/>
                <w:bCs w:val="0"/>
                <w:color w:val="auto"/>
                <w:sz w:val="32"/>
                <w:szCs w:val="32"/>
              </w:rPr>
              <w:t>24</w:t>
            </w:r>
            <w:r w:rsidR="63650400" w:rsidRPr="71D2E037">
              <w:rPr>
                <w:rFonts w:cs="Arial"/>
                <w:b w:val="0"/>
                <w:bCs w:val="0"/>
                <w:color w:val="auto"/>
                <w:sz w:val="32"/>
                <w:szCs w:val="32"/>
              </w:rPr>
              <w:t xml:space="preserve"> March 2026</w:t>
            </w:r>
          </w:p>
        </w:tc>
        <w:tc>
          <w:tcPr>
            <w:tcW w:w="5397" w:type="dxa"/>
          </w:tcPr>
          <w:p w14:paraId="63B8B64B" w14:textId="511D7182" w:rsidR="00F56BD9" w:rsidRPr="00483D7A" w:rsidRDefault="48F8E23E" w:rsidP="00C61083">
            <w:pPr>
              <w:pStyle w:val="Caption"/>
              <w:spacing w:before="0" w:line="240" w:lineRule="auto"/>
              <w:rPr>
                <w:rFonts w:cs="Arial"/>
                <w:b w:val="0"/>
                <w:bCs w:val="0"/>
                <w:color w:val="auto"/>
                <w:sz w:val="32"/>
                <w:szCs w:val="32"/>
              </w:rPr>
            </w:pPr>
            <w:r w:rsidRPr="71D2E037">
              <w:rPr>
                <w:rFonts w:cs="Arial"/>
                <w:b w:val="0"/>
                <w:bCs w:val="0"/>
                <w:color w:val="auto"/>
                <w:sz w:val="32"/>
                <w:szCs w:val="32"/>
              </w:rPr>
              <w:t xml:space="preserve">16 </w:t>
            </w:r>
            <w:r w:rsidR="0AFE534E" w:rsidRPr="71D2E037">
              <w:rPr>
                <w:rFonts w:cs="Arial"/>
                <w:b w:val="0"/>
                <w:bCs w:val="0"/>
                <w:color w:val="auto"/>
                <w:sz w:val="32"/>
                <w:szCs w:val="32"/>
              </w:rPr>
              <w:t>June</w:t>
            </w:r>
            <w:r w:rsidR="06CD37E4" w:rsidRPr="71D2E037">
              <w:rPr>
                <w:rFonts w:cs="Arial"/>
                <w:b w:val="0"/>
                <w:bCs w:val="0"/>
                <w:color w:val="auto"/>
                <w:sz w:val="32"/>
                <w:szCs w:val="32"/>
              </w:rPr>
              <w:t xml:space="preserve"> 2026</w:t>
            </w:r>
          </w:p>
        </w:tc>
      </w:tr>
    </w:tbl>
    <w:p w14:paraId="2D50B355" w14:textId="77777777" w:rsidR="00BB38EE" w:rsidRPr="00483D7A" w:rsidRDefault="00BB38EE" w:rsidP="00C61083">
      <w:pPr>
        <w:pStyle w:val="Caption"/>
        <w:spacing w:before="0" w:line="240" w:lineRule="auto"/>
        <w:rPr>
          <w:rFonts w:cs="Arial"/>
          <w:szCs w:val="24"/>
        </w:rPr>
      </w:pPr>
    </w:p>
    <w:p w14:paraId="15399C53" w14:textId="77777777" w:rsidR="00E91F83" w:rsidRDefault="00E91F83" w:rsidP="71D2E037">
      <w:pPr>
        <w:pStyle w:val="Heading4"/>
        <w:spacing w:line="240" w:lineRule="auto"/>
        <w:rPr>
          <w:rFonts w:cs="Arial"/>
          <w:color w:val="009CBD"/>
        </w:rPr>
      </w:pPr>
      <w:r w:rsidRPr="71D2E037">
        <w:rPr>
          <w:rFonts w:cs="Arial"/>
          <w:color w:val="009CBD"/>
        </w:rPr>
        <w:t>Who will this consultation be of most interest to?</w:t>
      </w:r>
    </w:p>
    <w:p w14:paraId="1AD3BD01" w14:textId="77777777" w:rsidR="00C04CF2" w:rsidRPr="00C04CF2" w:rsidRDefault="00C04CF2" w:rsidP="00C04CF2"/>
    <w:p w14:paraId="04773C41" w14:textId="77777777" w:rsidR="009E19F6" w:rsidRPr="00483D7A" w:rsidRDefault="7471DF60" w:rsidP="00C61083">
      <w:pPr>
        <w:pStyle w:val="Caption"/>
        <w:spacing w:before="0" w:line="240" w:lineRule="auto"/>
        <w:rPr>
          <w:rFonts w:cs="Arial"/>
          <w:b w:val="0"/>
          <w:bCs w:val="0"/>
          <w:szCs w:val="24"/>
        </w:rPr>
      </w:pPr>
      <w:r w:rsidRPr="604CB89E">
        <w:rPr>
          <w:rFonts w:cs="Arial"/>
          <w:b w:val="0"/>
          <w:bCs w:val="0"/>
        </w:rPr>
        <w:t>This consultation will be of most interest to:</w:t>
      </w:r>
    </w:p>
    <w:p w14:paraId="136C8461" w14:textId="2D78EA1C" w:rsidR="00BB38EE" w:rsidRPr="00483D7A" w:rsidRDefault="08D84F93" w:rsidP="00C61083">
      <w:pPr>
        <w:rPr>
          <w:rFonts w:ascii="Arial" w:eastAsia="Arial" w:hAnsi="Arial" w:cs="Arial"/>
          <w:sz w:val="24"/>
          <w:szCs w:val="24"/>
        </w:rPr>
      </w:pPr>
      <w:r w:rsidRPr="604CB89E">
        <w:rPr>
          <w:rFonts w:ascii="Arial" w:eastAsia="Arial" w:hAnsi="Arial" w:cs="Arial"/>
          <w:sz w:val="24"/>
          <w:szCs w:val="24"/>
        </w:rPr>
        <w:t>All Scottish based food businesses, local authorities, and other stakeholders with an interest in food safety, food information and composition standards, including:</w:t>
      </w:r>
    </w:p>
    <w:p w14:paraId="795FFCE9" w14:textId="4C65C879" w:rsidR="00BB38EE" w:rsidRPr="00483D7A" w:rsidRDefault="08D84F93" w:rsidP="00C61083">
      <w:pPr>
        <w:pStyle w:val="ListParagraph"/>
        <w:spacing w:before="0" w:after="0" w:line="240" w:lineRule="auto"/>
        <w:rPr>
          <w:rFonts w:ascii="Arial" w:eastAsia="Arial" w:hAnsi="Arial" w:cs="Arial"/>
        </w:rPr>
      </w:pPr>
      <w:r w:rsidRPr="604CB89E">
        <w:rPr>
          <w:rFonts w:ascii="Arial" w:eastAsia="Arial" w:hAnsi="Arial" w:cs="Arial"/>
        </w:rPr>
        <w:t>Producers and suppliers of CBD, novel foods, importers, distributors and wholesalers and retailers</w:t>
      </w:r>
    </w:p>
    <w:p w14:paraId="284E235E" w14:textId="3C991EA7" w:rsidR="00BB38EE" w:rsidRPr="00483D7A" w:rsidRDefault="08D84F93" w:rsidP="00C61083">
      <w:pPr>
        <w:pStyle w:val="ListParagraph"/>
        <w:spacing w:before="0" w:after="0" w:line="240" w:lineRule="auto"/>
        <w:rPr>
          <w:rFonts w:ascii="Arial" w:eastAsia="Arial" w:hAnsi="Arial" w:cs="Arial"/>
        </w:rPr>
      </w:pPr>
      <w:r w:rsidRPr="604CB89E">
        <w:rPr>
          <w:rFonts w:ascii="Arial" w:eastAsia="Arial" w:hAnsi="Arial" w:cs="Arial"/>
        </w:rPr>
        <w:t>Food industry trade associations covering novel foods and CBD</w:t>
      </w:r>
    </w:p>
    <w:p w14:paraId="48EC40EF" w14:textId="274B41F3" w:rsidR="00BB38EE" w:rsidRPr="00483D7A" w:rsidRDefault="08D84F93" w:rsidP="00C61083">
      <w:pPr>
        <w:pStyle w:val="ListParagraph"/>
        <w:spacing w:before="0" w:after="0" w:line="240" w:lineRule="auto"/>
        <w:rPr>
          <w:rFonts w:ascii="Arial" w:eastAsia="Arial" w:hAnsi="Arial" w:cs="Arial"/>
        </w:rPr>
      </w:pPr>
      <w:r w:rsidRPr="604CB89E">
        <w:rPr>
          <w:rFonts w:ascii="Arial" w:eastAsia="Arial" w:hAnsi="Arial" w:cs="Arial"/>
        </w:rPr>
        <w:t>Consumer groups</w:t>
      </w:r>
    </w:p>
    <w:p w14:paraId="74071EE2" w14:textId="3E5401D9" w:rsidR="00BB38EE" w:rsidRPr="00483D7A" w:rsidRDefault="08D84F93" w:rsidP="00C61083">
      <w:pPr>
        <w:pStyle w:val="ListParagraph"/>
        <w:spacing w:before="0" w:after="0" w:line="240" w:lineRule="auto"/>
        <w:rPr>
          <w:rFonts w:ascii="Arial" w:eastAsia="Arial" w:hAnsi="Arial" w:cs="Arial"/>
        </w:rPr>
      </w:pPr>
      <w:r w:rsidRPr="604CB89E">
        <w:rPr>
          <w:rFonts w:ascii="Arial" w:eastAsia="Arial" w:hAnsi="Arial" w:cs="Arial"/>
        </w:rPr>
        <w:t>Campaign groups with an interest in CBD and CBD food products</w:t>
      </w:r>
    </w:p>
    <w:p w14:paraId="546F9672" w14:textId="641F6A49" w:rsidR="00BB38EE" w:rsidRPr="00483D7A" w:rsidRDefault="08D84F93" w:rsidP="00C61083">
      <w:pPr>
        <w:pStyle w:val="ListParagraph"/>
        <w:spacing w:before="0" w:after="0" w:line="240" w:lineRule="auto"/>
        <w:rPr>
          <w:rFonts w:ascii="Arial" w:eastAsia="Arial" w:hAnsi="Arial" w:cs="Arial"/>
        </w:rPr>
      </w:pPr>
      <w:r w:rsidRPr="604CB89E">
        <w:rPr>
          <w:rFonts w:ascii="Arial" w:eastAsia="Arial" w:hAnsi="Arial" w:cs="Arial"/>
        </w:rPr>
        <w:t xml:space="preserve">Local authorities in Scotland </w:t>
      </w:r>
    </w:p>
    <w:p w14:paraId="329F3050" w14:textId="3EF3F47E" w:rsidR="00BB38EE" w:rsidRPr="00483D7A" w:rsidRDefault="08D84F93" w:rsidP="00C61083">
      <w:pPr>
        <w:pStyle w:val="ListParagraph"/>
        <w:spacing w:before="0" w:after="0" w:line="240" w:lineRule="auto"/>
        <w:rPr>
          <w:rFonts w:ascii="Arial" w:eastAsia="Arial" w:hAnsi="Arial" w:cs="Arial"/>
        </w:rPr>
      </w:pPr>
      <w:r w:rsidRPr="71D2E037">
        <w:rPr>
          <w:rFonts w:ascii="Arial" w:eastAsia="Arial" w:hAnsi="Arial" w:cs="Arial"/>
        </w:rPr>
        <w:t>Consumers and wider stakeholders.</w:t>
      </w:r>
    </w:p>
    <w:p w14:paraId="7EE9056D" w14:textId="747A0743" w:rsidR="71D2E037" w:rsidRDefault="71D2E037" w:rsidP="71D2E037">
      <w:pPr>
        <w:pStyle w:val="ListParagraph"/>
        <w:numPr>
          <w:ilvl w:val="0"/>
          <w:numId w:val="0"/>
        </w:numPr>
        <w:spacing w:before="0" w:after="0" w:line="240" w:lineRule="auto"/>
        <w:ind w:left="1440"/>
        <w:rPr>
          <w:rFonts w:ascii="Arial" w:eastAsia="Arial" w:hAnsi="Arial" w:cs="Arial"/>
        </w:rPr>
      </w:pPr>
    </w:p>
    <w:p w14:paraId="5E4F73B0" w14:textId="0FA8F296" w:rsidR="009E19F6" w:rsidRPr="00D93130" w:rsidRDefault="7471DF60" w:rsidP="00C61083">
      <w:pPr>
        <w:pStyle w:val="Caption"/>
        <w:spacing w:before="0" w:line="240" w:lineRule="auto"/>
        <w:rPr>
          <w:rFonts w:cs="Arial"/>
          <w:b w:val="0"/>
          <w:bCs w:val="0"/>
        </w:rPr>
      </w:pPr>
      <w:r w:rsidRPr="71D2E037">
        <w:rPr>
          <w:rFonts w:cs="Arial"/>
          <w:b w:val="0"/>
          <w:bCs w:val="0"/>
        </w:rPr>
        <w:t xml:space="preserve">A list of interested parties is included in </w:t>
      </w:r>
      <w:r w:rsidRPr="71D2E037">
        <w:rPr>
          <w:rFonts w:cs="Arial"/>
        </w:rPr>
        <w:t>Annex A.</w:t>
      </w:r>
      <w:r w:rsidRPr="71D2E037">
        <w:rPr>
          <w:rFonts w:cs="Arial"/>
          <w:b w:val="0"/>
          <w:bCs w:val="0"/>
        </w:rPr>
        <w:t xml:space="preserve"> </w:t>
      </w:r>
    </w:p>
    <w:p w14:paraId="3F6B5DF3" w14:textId="2CAE61D2" w:rsidR="71D2E037" w:rsidRDefault="71D2E037" w:rsidP="71D2E037"/>
    <w:p w14:paraId="5941E567" w14:textId="77777777" w:rsidR="0088516E" w:rsidRDefault="00E91F83" w:rsidP="71D2E037">
      <w:pPr>
        <w:pStyle w:val="Heading4"/>
        <w:spacing w:line="240" w:lineRule="auto"/>
        <w:rPr>
          <w:rFonts w:cs="Arial"/>
          <w:color w:val="009CBD"/>
        </w:rPr>
      </w:pPr>
      <w:r w:rsidRPr="71D2E037">
        <w:rPr>
          <w:rFonts w:cs="Arial"/>
          <w:color w:val="009CBD"/>
        </w:rPr>
        <w:t>What is the purpose of this consultation?</w:t>
      </w:r>
    </w:p>
    <w:p w14:paraId="3E013654" w14:textId="77777777" w:rsidR="00C04CF2" w:rsidRPr="00C04CF2" w:rsidRDefault="00C04CF2" w:rsidP="00C04CF2"/>
    <w:p w14:paraId="03C3EC5E" w14:textId="045C053F" w:rsidR="00E91F83" w:rsidRPr="00483D7A" w:rsidRDefault="00E91F83" w:rsidP="00C61083">
      <w:pPr>
        <w:pStyle w:val="Heading4"/>
        <w:spacing w:line="240" w:lineRule="auto"/>
        <w:rPr>
          <w:rFonts w:cs="Arial"/>
          <w:szCs w:val="24"/>
        </w:rPr>
      </w:pPr>
      <w:r w:rsidRPr="00483D7A">
        <w:rPr>
          <w:rFonts w:cs="Arial"/>
          <w:sz w:val="24"/>
          <w:szCs w:val="24"/>
        </w:rPr>
        <w:t>This consultation is conducted by Food Standards Scotland (FSS) on behalf of the Minister for Public Health and Women's Health and seeks stakeholders’ views, comments and feedback in relation to the regulated product applications considered in this document.</w:t>
      </w:r>
    </w:p>
    <w:p w14:paraId="762A8C5C" w14:textId="4C7F2E92" w:rsidR="00B4564F" w:rsidRPr="00483D7A" w:rsidRDefault="7F7758FD" w:rsidP="00C61083">
      <w:pPr>
        <w:pStyle w:val="Caption"/>
        <w:spacing w:before="0" w:line="240" w:lineRule="auto"/>
        <w:rPr>
          <w:rFonts w:cs="Arial"/>
          <w:b w:val="0"/>
          <w:bCs w:val="0"/>
          <w:strike/>
        </w:rPr>
      </w:pPr>
      <w:r w:rsidRPr="00483D7A">
        <w:rPr>
          <w:rFonts w:cs="Arial"/>
          <w:b w:val="0"/>
          <w:bCs w:val="0"/>
        </w:rPr>
        <w:t xml:space="preserve">FSS have recently assessed </w:t>
      </w:r>
      <w:r w:rsidR="63059684" w:rsidRPr="5F3679C5">
        <w:rPr>
          <w:rFonts w:cs="Arial"/>
          <w:b w:val="0"/>
          <w:bCs w:val="0"/>
        </w:rPr>
        <w:t xml:space="preserve">three </w:t>
      </w:r>
      <w:r w:rsidR="6871D75B" w:rsidRPr="5F3679C5">
        <w:rPr>
          <w:rFonts w:cs="Arial"/>
          <w:b w:val="0"/>
          <w:bCs w:val="0"/>
        </w:rPr>
        <w:t>CBD</w:t>
      </w:r>
      <w:r w:rsidR="63059684" w:rsidRPr="5F3679C5">
        <w:rPr>
          <w:rFonts w:cs="Arial"/>
          <w:b w:val="0"/>
          <w:bCs w:val="0"/>
        </w:rPr>
        <w:t xml:space="preserve"> products as</w:t>
      </w:r>
      <w:r w:rsidR="45829A1B" w:rsidRPr="00483D7A">
        <w:rPr>
          <w:rFonts w:cs="Arial"/>
          <w:b w:val="0"/>
          <w:bCs w:val="0"/>
        </w:rPr>
        <w:t xml:space="preserve"> novel foods.</w:t>
      </w:r>
    </w:p>
    <w:p w14:paraId="2C253B5E" w14:textId="3D43D0A5" w:rsidR="1200A1C1" w:rsidRPr="00483D7A" w:rsidRDefault="1200A1C1" w:rsidP="00C61083">
      <w:pPr>
        <w:pStyle w:val="ListParagraph"/>
        <w:numPr>
          <w:ilvl w:val="0"/>
          <w:numId w:val="0"/>
        </w:numPr>
        <w:shd w:val="clear" w:color="auto" w:fill="FFFFFF" w:themeFill="background1"/>
        <w:spacing w:before="0" w:after="0" w:line="240" w:lineRule="auto"/>
        <w:ind w:left="720"/>
        <w:rPr>
          <w:rFonts w:ascii="Arial" w:eastAsia="Arial" w:hAnsi="Arial" w:cs="Arial"/>
          <w:strike/>
          <w:color w:val="242424"/>
        </w:rPr>
      </w:pPr>
    </w:p>
    <w:p w14:paraId="3C728523" w14:textId="60BE4EEB" w:rsidR="00B4564F" w:rsidRPr="00483D7A" w:rsidRDefault="1B3A387D" w:rsidP="00C61083">
      <w:pPr>
        <w:pStyle w:val="Caption"/>
        <w:spacing w:before="0" w:line="240" w:lineRule="auto"/>
        <w:rPr>
          <w:rFonts w:eastAsia="Arial" w:cs="Arial"/>
          <w:b w:val="0"/>
          <w:bCs w:val="0"/>
          <w:color w:val="000000" w:themeColor="text1"/>
        </w:rPr>
      </w:pPr>
      <w:r w:rsidRPr="604CB89E">
        <w:rPr>
          <w:rFonts w:eastAsia="Arial" w:cs="Arial"/>
          <w:b w:val="0"/>
          <w:bCs w:val="0"/>
        </w:rPr>
        <w:t>The FSS opinions</w:t>
      </w:r>
      <w:r w:rsidRPr="604CB89E">
        <w:rPr>
          <w:rFonts w:eastAsia="Arial" w:cs="Arial"/>
          <w:b w:val="0"/>
          <w:bCs w:val="0"/>
          <w:color w:val="000000" w:themeColor="text1"/>
        </w:rPr>
        <w:t xml:space="preserve"> provided in th</w:t>
      </w:r>
      <w:r w:rsidR="393969EF" w:rsidRPr="604CB89E">
        <w:rPr>
          <w:rFonts w:eastAsia="Arial" w:cs="Arial"/>
          <w:b w:val="0"/>
          <w:bCs w:val="0"/>
          <w:color w:val="000000" w:themeColor="text1"/>
        </w:rPr>
        <w:t>e annexes to this</w:t>
      </w:r>
      <w:r w:rsidRPr="604CB89E">
        <w:rPr>
          <w:rFonts w:eastAsia="Arial" w:cs="Arial"/>
          <w:b w:val="0"/>
          <w:bCs w:val="0"/>
          <w:color w:val="000000" w:themeColor="text1"/>
        </w:rPr>
        <w:t xml:space="preserve"> document (including the proposed terms of authorisation) </w:t>
      </w:r>
      <w:r w:rsidR="6DADD852" w:rsidRPr="604CB89E">
        <w:rPr>
          <w:rFonts w:eastAsia="Arial" w:cs="Arial"/>
          <w:b w:val="0"/>
          <w:bCs w:val="0"/>
          <w:color w:val="000000" w:themeColor="text1"/>
        </w:rPr>
        <w:t>consider</w:t>
      </w:r>
      <w:r w:rsidR="38E6A6BC" w:rsidRPr="604CB89E">
        <w:rPr>
          <w:rFonts w:eastAsia="Arial" w:cs="Arial"/>
          <w:b w:val="0"/>
          <w:bCs w:val="0"/>
          <w:color w:val="000000" w:themeColor="text1"/>
        </w:rPr>
        <w:t xml:space="preserve"> the</w:t>
      </w:r>
      <w:r w:rsidRPr="604CB89E">
        <w:rPr>
          <w:rFonts w:eastAsia="Arial" w:cs="Arial"/>
          <w:b w:val="0"/>
          <w:bCs w:val="0"/>
          <w:color w:val="000000" w:themeColor="text1"/>
        </w:rPr>
        <w:t xml:space="preserve"> </w:t>
      </w:r>
      <w:r w:rsidRPr="604CB89E">
        <w:rPr>
          <w:rFonts w:eastAsia="Arial" w:cs="Arial"/>
          <w:b w:val="0"/>
          <w:bCs w:val="0"/>
          <w:color w:val="auto"/>
        </w:rPr>
        <w:t>FSS</w:t>
      </w:r>
      <w:r w:rsidR="66322BD3" w:rsidRPr="604CB89E">
        <w:rPr>
          <w:rFonts w:eastAsia="Arial" w:cs="Arial"/>
          <w:b w:val="0"/>
          <w:bCs w:val="0"/>
          <w:color w:val="auto"/>
        </w:rPr>
        <w:t xml:space="preserve"> </w:t>
      </w:r>
      <w:r w:rsidR="14B1C0C6" w:rsidRPr="5F3679C5">
        <w:rPr>
          <w:rFonts w:eastAsia="Arial" w:cs="Arial"/>
          <w:b w:val="0"/>
          <w:bCs w:val="0"/>
          <w:color w:val="auto"/>
        </w:rPr>
        <w:t>and the</w:t>
      </w:r>
      <w:r w:rsidR="66322BD3" w:rsidRPr="5F3679C5">
        <w:rPr>
          <w:rFonts w:eastAsia="Arial" w:cs="Arial"/>
          <w:b w:val="0"/>
          <w:bCs w:val="0"/>
          <w:color w:val="auto"/>
        </w:rPr>
        <w:t xml:space="preserve"> F</w:t>
      </w:r>
      <w:r w:rsidR="1E0A91D2" w:rsidRPr="5F3679C5">
        <w:rPr>
          <w:rFonts w:eastAsia="Arial" w:cs="Arial"/>
          <w:b w:val="0"/>
          <w:bCs w:val="0"/>
          <w:color w:val="auto"/>
        </w:rPr>
        <w:t xml:space="preserve">ood </w:t>
      </w:r>
      <w:r w:rsidR="66322BD3" w:rsidRPr="5F3679C5">
        <w:rPr>
          <w:rFonts w:eastAsia="Arial" w:cs="Arial"/>
          <w:b w:val="0"/>
          <w:bCs w:val="0"/>
          <w:color w:val="auto"/>
        </w:rPr>
        <w:t>S</w:t>
      </w:r>
      <w:r w:rsidR="45DE9357" w:rsidRPr="5F3679C5">
        <w:rPr>
          <w:rFonts w:eastAsia="Arial" w:cs="Arial"/>
          <w:b w:val="0"/>
          <w:bCs w:val="0"/>
          <w:color w:val="auto"/>
        </w:rPr>
        <w:t xml:space="preserve">tandards </w:t>
      </w:r>
      <w:r w:rsidR="66322BD3" w:rsidRPr="5F3679C5">
        <w:rPr>
          <w:rFonts w:eastAsia="Arial" w:cs="Arial"/>
          <w:b w:val="0"/>
          <w:bCs w:val="0"/>
          <w:color w:val="auto"/>
        </w:rPr>
        <w:t>A</w:t>
      </w:r>
      <w:r w:rsidR="5F7E859D" w:rsidRPr="5F3679C5">
        <w:rPr>
          <w:rFonts w:eastAsia="Arial" w:cs="Arial"/>
          <w:b w:val="0"/>
          <w:bCs w:val="0"/>
          <w:color w:val="auto"/>
        </w:rPr>
        <w:t>gency (</w:t>
      </w:r>
      <w:r w:rsidR="66322BD3" w:rsidRPr="604CB89E">
        <w:rPr>
          <w:rFonts w:eastAsia="Arial" w:cs="Arial"/>
          <w:b w:val="0"/>
          <w:bCs w:val="0"/>
          <w:color w:val="auto"/>
        </w:rPr>
        <w:t>FSA</w:t>
      </w:r>
      <w:r w:rsidR="5F7E859D" w:rsidRPr="5F3679C5">
        <w:rPr>
          <w:rFonts w:eastAsia="Arial" w:cs="Arial"/>
          <w:b w:val="0"/>
          <w:bCs w:val="0"/>
          <w:color w:val="auto"/>
        </w:rPr>
        <w:t>)</w:t>
      </w:r>
      <w:r w:rsidR="66322BD3" w:rsidRPr="604CB89E">
        <w:rPr>
          <w:rFonts w:eastAsia="Arial" w:cs="Arial"/>
          <w:b w:val="0"/>
          <w:bCs w:val="0"/>
          <w:color w:val="auto"/>
        </w:rPr>
        <w:t xml:space="preserve"> </w:t>
      </w:r>
      <w:r w:rsidRPr="604CB89E">
        <w:rPr>
          <w:rFonts w:eastAsia="Arial" w:cs="Arial"/>
          <w:b w:val="0"/>
          <w:bCs w:val="0"/>
          <w:color w:val="000000" w:themeColor="text1"/>
        </w:rPr>
        <w:t xml:space="preserve">safety assessments. The views gathered through this consultation will be considered and included alongside those of officials across FSS and other Government </w:t>
      </w:r>
      <w:r w:rsidR="6525B864" w:rsidRPr="5F3679C5">
        <w:rPr>
          <w:rFonts w:eastAsia="Arial" w:cs="Arial"/>
          <w:b w:val="0"/>
          <w:bCs w:val="0"/>
          <w:color w:val="000000" w:themeColor="text1"/>
        </w:rPr>
        <w:t>d</w:t>
      </w:r>
      <w:r w:rsidRPr="5F3679C5">
        <w:rPr>
          <w:rFonts w:eastAsia="Arial" w:cs="Arial"/>
          <w:b w:val="0"/>
          <w:bCs w:val="0"/>
          <w:color w:val="000000" w:themeColor="text1"/>
        </w:rPr>
        <w:t>epartments</w:t>
      </w:r>
      <w:r w:rsidRPr="604CB89E">
        <w:rPr>
          <w:rFonts w:eastAsia="Arial" w:cs="Arial"/>
          <w:b w:val="0"/>
          <w:bCs w:val="0"/>
          <w:color w:val="000000" w:themeColor="text1"/>
        </w:rPr>
        <w:t xml:space="preserve"> to inform Ministers’ decision-making on whether to authorise the individual regulated products for use in Scotland.</w:t>
      </w:r>
    </w:p>
    <w:p w14:paraId="27D6FD4A" w14:textId="670DBD72" w:rsidR="046D1697" w:rsidRDefault="046D1697" w:rsidP="00C61083">
      <w:pPr>
        <w:rPr>
          <w:b/>
          <w:bCs/>
        </w:rPr>
      </w:pPr>
    </w:p>
    <w:p w14:paraId="749F13BA" w14:textId="54CA8D9A" w:rsidR="068D4A97" w:rsidRDefault="1B3A387D" w:rsidP="00C61083">
      <w:pPr>
        <w:pStyle w:val="Caption"/>
        <w:spacing w:before="0" w:line="240" w:lineRule="auto"/>
        <w:rPr>
          <w:rFonts w:eastAsia="Arial" w:cs="Arial"/>
          <w:b w:val="0"/>
          <w:bCs w:val="0"/>
        </w:rPr>
      </w:pPr>
      <w:r w:rsidRPr="604CB89E">
        <w:rPr>
          <w:rFonts w:eastAsia="Arial" w:cs="Arial"/>
          <w:b w:val="0"/>
          <w:bCs w:val="0"/>
        </w:rPr>
        <w:t>The</w:t>
      </w:r>
      <w:r w:rsidR="104EB0BF" w:rsidRPr="604CB89E">
        <w:rPr>
          <w:rFonts w:eastAsia="Arial" w:cs="Arial"/>
          <w:b w:val="0"/>
          <w:bCs w:val="0"/>
        </w:rPr>
        <w:t xml:space="preserve"> </w:t>
      </w:r>
      <w:r w:rsidRPr="604CB89E">
        <w:rPr>
          <w:rFonts w:eastAsia="Arial" w:cs="Arial"/>
          <w:b w:val="0"/>
          <w:bCs w:val="0"/>
        </w:rPr>
        <w:t>FS</w:t>
      </w:r>
      <w:r w:rsidR="104EB0BF" w:rsidRPr="604CB89E">
        <w:rPr>
          <w:rFonts w:eastAsia="Arial" w:cs="Arial"/>
          <w:b w:val="0"/>
          <w:bCs w:val="0"/>
        </w:rPr>
        <w:t>A</w:t>
      </w:r>
      <w:r w:rsidR="4B255501" w:rsidRPr="604CB89E">
        <w:rPr>
          <w:rFonts w:eastAsia="Arial" w:cs="Arial"/>
          <w:b w:val="0"/>
          <w:bCs w:val="0"/>
        </w:rPr>
        <w:t xml:space="preserve"> publish</w:t>
      </w:r>
      <w:r w:rsidR="1F4451FC" w:rsidRPr="604CB89E">
        <w:rPr>
          <w:rFonts w:eastAsia="Arial" w:cs="Arial"/>
          <w:b w:val="0"/>
          <w:bCs w:val="0"/>
        </w:rPr>
        <w:t>ed</w:t>
      </w:r>
      <w:r w:rsidR="4B255501" w:rsidRPr="604CB89E">
        <w:rPr>
          <w:rFonts w:eastAsia="Arial" w:cs="Arial"/>
          <w:b w:val="0"/>
          <w:bCs w:val="0"/>
        </w:rPr>
        <w:t xml:space="preserve"> a </w:t>
      </w:r>
      <w:r w:rsidR="4B255501" w:rsidRPr="604CB89E">
        <w:rPr>
          <w:rFonts w:eastAsia="Arial" w:cs="Arial"/>
          <w:b w:val="0"/>
          <w:bCs w:val="0"/>
          <w:color w:val="auto"/>
        </w:rPr>
        <w:t>similar consultation</w:t>
      </w:r>
      <w:r w:rsidR="4B255501" w:rsidRPr="604CB89E">
        <w:rPr>
          <w:rFonts w:eastAsia="Arial" w:cs="Arial"/>
          <w:b w:val="0"/>
          <w:bCs w:val="0"/>
        </w:rPr>
        <w:t xml:space="preserve"> for England and Wales</w:t>
      </w:r>
      <w:r w:rsidR="2DF4E4F8" w:rsidRPr="604CB89E">
        <w:rPr>
          <w:rFonts w:eastAsia="Arial" w:cs="Arial"/>
          <w:b w:val="0"/>
          <w:bCs w:val="0"/>
        </w:rPr>
        <w:t>.</w:t>
      </w:r>
      <w:r w:rsidR="4B255501" w:rsidRPr="604CB89E">
        <w:rPr>
          <w:rFonts w:eastAsia="Arial" w:cs="Arial"/>
          <w:b w:val="0"/>
          <w:bCs w:val="0"/>
        </w:rPr>
        <w:t xml:space="preserve"> </w:t>
      </w:r>
    </w:p>
    <w:p w14:paraId="385276DA" w14:textId="5F8F1CAB" w:rsidR="046D1697" w:rsidRDefault="046D1697" w:rsidP="00C61083">
      <w:pPr>
        <w:rPr>
          <w:b/>
          <w:bCs/>
        </w:rPr>
      </w:pPr>
    </w:p>
    <w:p w14:paraId="43C3C1D4" w14:textId="561D87A6" w:rsidR="6B0569AA" w:rsidRPr="00EE7577" w:rsidRDefault="6B0569AA" w:rsidP="00C61083">
      <w:pPr>
        <w:pStyle w:val="Caption"/>
        <w:spacing w:before="0" w:line="240" w:lineRule="auto"/>
        <w:rPr>
          <w:rStyle w:val="normaltextrun"/>
          <w:rFonts w:cs="Arial"/>
          <w:b w:val="0"/>
          <w:bCs w:val="0"/>
          <w:shd w:val="clear" w:color="auto" w:fill="FFFFFF"/>
        </w:rPr>
      </w:pPr>
      <w:r w:rsidRPr="00483D7A">
        <w:rPr>
          <w:rStyle w:val="normaltextrun"/>
          <w:rFonts w:cs="Arial"/>
          <w:b w:val="0"/>
          <w:bCs w:val="0"/>
          <w:shd w:val="clear" w:color="auto" w:fill="FFFFFF"/>
        </w:rPr>
        <w:t xml:space="preserve">FSS is responsible for providing the Minister </w:t>
      </w:r>
      <w:r w:rsidRPr="00483D7A">
        <w:rPr>
          <w:rFonts w:cs="Arial"/>
          <w:b w:val="0"/>
          <w:bCs w:val="0"/>
          <w:color w:val="000000" w:themeColor="text1"/>
          <w:shd w:val="clear" w:color="auto" w:fill="FFFFFF"/>
        </w:rPr>
        <w:t>for Public Health and Women's Health with</w:t>
      </w:r>
      <w:r w:rsidRPr="00483D7A">
        <w:rPr>
          <w:rStyle w:val="normaltextrun"/>
          <w:rFonts w:cs="Arial"/>
          <w:b w:val="0"/>
          <w:bCs w:val="0"/>
          <w:shd w:val="clear" w:color="auto" w:fill="FFFFFF"/>
        </w:rPr>
        <w:t xml:space="preserve"> recommendations on the applications for the authorisation of regulated products in respect of matters connected with food safety or other interests of consumers in relation to food (</w:t>
      </w:r>
      <w:hyperlink r:id="rId13" w:history="1">
        <w:r w:rsidRPr="00483D7A">
          <w:rPr>
            <w:rStyle w:val="Hyperlink"/>
            <w:rFonts w:cs="Arial"/>
            <w:b w:val="0"/>
            <w:bCs w:val="0"/>
            <w:shd w:val="clear" w:color="auto" w:fill="FFFFFF"/>
          </w:rPr>
          <w:t>Section 3 of the Food (Scotland) Act 2015</w:t>
        </w:r>
      </w:hyperlink>
      <w:r w:rsidR="00483D7A">
        <w:rPr>
          <w:rFonts w:cs="Arial"/>
        </w:rPr>
        <w:t>)</w:t>
      </w:r>
      <w:r w:rsidRPr="00483D7A">
        <w:rPr>
          <w:rStyle w:val="Hyperlink"/>
          <w:rFonts w:cs="Arial"/>
          <w:b w:val="0"/>
          <w:bCs w:val="0"/>
          <w:color w:val="auto"/>
          <w:u w:val="none"/>
        </w:rPr>
        <w:t xml:space="preserve"> </w:t>
      </w:r>
    </w:p>
    <w:p w14:paraId="699840BC" w14:textId="77777777" w:rsidR="00CE5714" w:rsidRPr="00483D7A" w:rsidRDefault="00CE5714" w:rsidP="00C61083">
      <w:pPr>
        <w:rPr>
          <w:rFonts w:ascii="Arial" w:hAnsi="Arial" w:cs="Arial"/>
        </w:rPr>
      </w:pPr>
    </w:p>
    <w:p w14:paraId="742A2BE3" w14:textId="1EDF50D2" w:rsidR="00E91F83" w:rsidRDefault="00E91F83" w:rsidP="71D2E037">
      <w:pPr>
        <w:rPr>
          <w:rFonts w:ascii="Arial" w:hAnsi="Arial" w:cs="Arial"/>
          <w:color w:val="009CBD"/>
          <w:sz w:val="32"/>
          <w:szCs w:val="32"/>
        </w:rPr>
      </w:pPr>
      <w:r w:rsidRPr="71D2E037">
        <w:rPr>
          <w:rFonts w:ascii="Arial" w:hAnsi="Arial" w:cs="Arial"/>
          <w:color w:val="009CBD"/>
          <w:sz w:val="32"/>
          <w:szCs w:val="32"/>
        </w:rPr>
        <w:t>What is the subject of this consultation?</w:t>
      </w:r>
    </w:p>
    <w:p w14:paraId="16BB56E4" w14:textId="77777777" w:rsidR="00C04CF2" w:rsidRPr="00483D7A" w:rsidRDefault="00C04CF2" w:rsidP="71D2E037">
      <w:pPr>
        <w:rPr>
          <w:rFonts w:ascii="Arial" w:hAnsi="Arial" w:cs="Arial"/>
          <w:color w:val="00B0F0"/>
          <w:sz w:val="32"/>
          <w:szCs w:val="32"/>
        </w:rPr>
      </w:pPr>
    </w:p>
    <w:p w14:paraId="69730180" w14:textId="6461928F" w:rsidR="00CE5714" w:rsidRPr="00483D7A" w:rsidRDefault="46DD6253" w:rsidP="00C61083">
      <w:pPr>
        <w:pStyle w:val="Caption"/>
        <w:spacing w:before="0" w:line="240" w:lineRule="auto"/>
        <w:rPr>
          <w:rFonts w:eastAsia="Arial" w:cs="Arial"/>
          <w:b w:val="0"/>
          <w:bCs w:val="0"/>
          <w:szCs w:val="24"/>
        </w:rPr>
      </w:pPr>
      <w:r w:rsidRPr="604CB89E">
        <w:rPr>
          <w:rFonts w:eastAsia="Arial" w:cs="Arial"/>
          <w:b w:val="0"/>
          <w:bCs w:val="0"/>
          <w:szCs w:val="24"/>
        </w:rPr>
        <w:t>This consultation seeks stakeholders’ views, comments and feedback in relation to three regulated product applications. The applications are for authorisation of “synthetic cannabidiol (CBD)”, “cannabidiol (CBD) isolate” and “isolated cannabidiol (CBD) derived from hemp (</w:t>
      </w:r>
      <w:r w:rsidRPr="604CB89E">
        <w:rPr>
          <w:rFonts w:eastAsia="Arial" w:cs="Arial"/>
          <w:b w:val="0"/>
          <w:bCs w:val="0"/>
          <w:i/>
          <w:iCs/>
          <w:szCs w:val="24"/>
        </w:rPr>
        <w:t>Cannabis sativa</w:t>
      </w:r>
      <w:r w:rsidRPr="604CB89E">
        <w:rPr>
          <w:rFonts w:eastAsia="Arial" w:cs="Arial"/>
          <w:b w:val="0"/>
          <w:bCs w:val="0"/>
          <w:szCs w:val="24"/>
        </w:rPr>
        <w:t>)” as novel foods.</w:t>
      </w:r>
    </w:p>
    <w:p w14:paraId="53872FD7" w14:textId="0C6D51CD" w:rsidR="00CE5714" w:rsidRPr="00483D7A" w:rsidRDefault="46DD6253" w:rsidP="00C61083">
      <w:pPr>
        <w:pStyle w:val="Caption"/>
        <w:spacing w:before="0" w:line="240" w:lineRule="auto"/>
        <w:rPr>
          <w:rFonts w:eastAsia="Arial" w:cs="Arial"/>
          <w:b w:val="0"/>
          <w:bCs w:val="0"/>
          <w:szCs w:val="24"/>
        </w:rPr>
      </w:pPr>
      <w:r w:rsidRPr="604CB89E">
        <w:rPr>
          <w:rFonts w:eastAsia="Arial" w:cs="Arial"/>
          <w:b w:val="0"/>
          <w:bCs w:val="0"/>
          <w:szCs w:val="24"/>
        </w:rPr>
        <w:t xml:space="preserve"> </w:t>
      </w:r>
    </w:p>
    <w:p w14:paraId="1AC5DD75" w14:textId="67CC0029" w:rsidR="00CE5714" w:rsidRPr="00483D7A" w:rsidRDefault="46DD6253" w:rsidP="34BFDB9B">
      <w:pPr>
        <w:pStyle w:val="ListParagraph"/>
        <w:numPr>
          <w:ilvl w:val="0"/>
          <w:numId w:val="0"/>
        </w:numPr>
        <w:spacing w:before="0" w:after="0" w:line="240" w:lineRule="auto"/>
        <w:rPr>
          <w:rFonts w:ascii="Arial" w:eastAsia="Arial" w:hAnsi="Arial" w:cs="Arial"/>
        </w:rPr>
      </w:pPr>
      <w:r w:rsidRPr="34BFDB9B">
        <w:rPr>
          <w:rFonts w:ascii="Arial" w:eastAsia="Arial" w:hAnsi="Arial" w:cs="Arial"/>
        </w:rPr>
        <w:t>As these are the first applications for authorisation of CBD food products as novel foods to be subject to public consultation in Scotland, the consultation also highlights broader policy areas that will be relevant to these and future applications for CBD products, including enforcement issues and the protection of vulnerable groups.</w:t>
      </w:r>
    </w:p>
    <w:p w14:paraId="5A2E50D5" w14:textId="4897881B" w:rsidR="00CE5714" w:rsidRPr="00483D7A" w:rsidRDefault="46DD6253" w:rsidP="00C61083">
      <w:pPr>
        <w:pStyle w:val="ListParagraph"/>
        <w:numPr>
          <w:ilvl w:val="0"/>
          <w:numId w:val="0"/>
        </w:numPr>
        <w:spacing w:before="0" w:after="0" w:line="240" w:lineRule="auto"/>
        <w:rPr>
          <w:rFonts w:ascii="Arial" w:eastAsia="Arial" w:hAnsi="Arial" w:cs="Arial"/>
        </w:rPr>
      </w:pPr>
      <w:r w:rsidRPr="34BFDB9B">
        <w:rPr>
          <w:rFonts w:ascii="Arial" w:eastAsia="Arial" w:hAnsi="Arial" w:cs="Arial"/>
        </w:rPr>
        <w:t xml:space="preserve"> </w:t>
      </w:r>
    </w:p>
    <w:p w14:paraId="6D072201" w14:textId="34AB6FE8" w:rsidR="00CE5714" w:rsidRPr="00483D7A" w:rsidRDefault="46DD6253" w:rsidP="00C61083">
      <w:pPr>
        <w:pStyle w:val="ListParagraph"/>
        <w:numPr>
          <w:ilvl w:val="0"/>
          <w:numId w:val="0"/>
        </w:numPr>
        <w:spacing w:before="0" w:after="0" w:line="240" w:lineRule="auto"/>
        <w:rPr>
          <w:rFonts w:ascii="Arial" w:eastAsia="Arial" w:hAnsi="Arial" w:cs="Arial"/>
        </w:rPr>
      </w:pPr>
      <w:r w:rsidRPr="34BFDB9B">
        <w:rPr>
          <w:rFonts w:ascii="Arial" w:eastAsia="Arial" w:hAnsi="Arial" w:cs="Arial"/>
        </w:rPr>
        <w:t xml:space="preserve">The overall objective of FSS in developing these proposals has been to ensure a high level of consumer health protection, and to consider the wider consumer interest, including food information and composition standards. Ministers in Scotland (advised by FSS) and England, Wales (advised by the </w:t>
      </w:r>
      <w:r w:rsidR="56AC1943" w:rsidRPr="34BFDB9B">
        <w:rPr>
          <w:rFonts w:ascii="Arial" w:eastAsia="Arial" w:hAnsi="Arial" w:cs="Arial"/>
        </w:rPr>
        <w:t>FSA</w:t>
      </w:r>
      <w:r w:rsidRPr="34BFDB9B">
        <w:rPr>
          <w:rFonts w:ascii="Arial" w:eastAsia="Arial" w:hAnsi="Arial" w:cs="Arial"/>
        </w:rPr>
        <w:t xml:space="preserve">) are ultimately responsible for taking decisions. This consultation is being carried out on behalf of Scottish </w:t>
      </w:r>
      <w:r w:rsidR="101CE081" w:rsidRPr="34BFDB9B">
        <w:rPr>
          <w:rFonts w:ascii="Arial" w:eastAsia="Arial" w:hAnsi="Arial" w:cs="Arial"/>
        </w:rPr>
        <w:t>m</w:t>
      </w:r>
      <w:r w:rsidRPr="34BFDB9B">
        <w:rPr>
          <w:rFonts w:ascii="Arial" w:eastAsia="Arial" w:hAnsi="Arial" w:cs="Arial"/>
        </w:rPr>
        <w:t>inisters by FSS.</w:t>
      </w:r>
    </w:p>
    <w:p w14:paraId="413B1648" w14:textId="0DD5A74E" w:rsidR="34BFDB9B" w:rsidRDefault="34BFDB9B" w:rsidP="34BFDB9B">
      <w:pPr>
        <w:pStyle w:val="ListParagraph"/>
        <w:numPr>
          <w:ilvl w:val="0"/>
          <w:numId w:val="0"/>
        </w:numPr>
        <w:spacing w:before="0" w:after="0" w:line="240" w:lineRule="auto"/>
        <w:rPr>
          <w:rFonts w:ascii="Arial" w:eastAsia="Arial" w:hAnsi="Arial" w:cs="Arial"/>
        </w:rPr>
      </w:pPr>
    </w:p>
    <w:p w14:paraId="42182BF0" w14:textId="5150B125" w:rsidR="00CE5714" w:rsidRPr="00483D7A" w:rsidRDefault="420FB47E" w:rsidP="00C61083">
      <w:pPr>
        <w:rPr>
          <w:rFonts w:ascii="Arial" w:hAnsi="Arial" w:cs="Arial"/>
          <w:sz w:val="24"/>
          <w:szCs w:val="24"/>
        </w:rPr>
      </w:pPr>
      <w:r w:rsidRPr="288518E9">
        <w:rPr>
          <w:rFonts w:ascii="Arial" w:eastAsia="Arial" w:hAnsi="Arial" w:cs="Arial"/>
          <w:sz w:val="24"/>
          <w:szCs w:val="24"/>
        </w:rPr>
        <w:t xml:space="preserve">We ask stakeholders to consider any relevant provisions of law and other legitimate factors (other evidence further supporting clear, rational and justifiable risk analysis, such as consumer interests, technical feasibility and environmental factors), including those that FSS have identified as relevant to these applications. This is an opportunity for stakeholders to express views on these applications which Scottish </w:t>
      </w:r>
      <w:r w:rsidR="095E3913" w:rsidRPr="288518E9">
        <w:rPr>
          <w:rFonts w:ascii="Arial" w:eastAsia="Arial" w:hAnsi="Arial" w:cs="Arial"/>
          <w:sz w:val="24"/>
          <w:szCs w:val="24"/>
        </w:rPr>
        <w:t>m</w:t>
      </w:r>
      <w:r w:rsidRPr="288518E9">
        <w:rPr>
          <w:rFonts w:ascii="Arial" w:eastAsia="Arial" w:hAnsi="Arial" w:cs="Arial"/>
          <w:sz w:val="24"/>
          <w:szCs w:val="24"/>
        </w:rPr>
        <w:t>inisters will use to inform their decision making, which w</w:t>
      </w:r>
      <w:r w:rsidRPr="288518E9">
        <w:rPr>
          <w:rFonts w:ascii="Arial" w:hAnsi="Arial" w:cs="Arial"/>
          <w:sz w:val="24"/>
          <w:szCs w:val="24"/>
        </w:rPr>
        <w:t>e consider crucial to the process of transparent policymaking.</w:t>
      </w:r>
    </w:p>
    <w:p w14:paraId="6714E3EE" w14:textId="428D4CB7" w:rsidR="288518E9" w:rsidRDefault="288518E9" w:rsidP="288518E9">
      <w:pPr>
        <w:rPr>
          <w:rFonts w:ascii="Arial" w:hAnsi="Arial" w:cs="Arial"/>
          <w:sz w:val="24"/>
          <w:szCs w:val="24"/>
        </w:rPr>
      </w:pPr>
    </w:p>
    <w:p w14:paraId="5019DE9B" w14:textId="3EEA13D0" w:rsidR="0D19C35B" w:rsidRDefault="0D19C35B" w:rsidP="288518E9">
      <w:pPr>
        <w:rPr>
          <w:rFonts w:ascii="Arial" w:hAnsi="Arial" w:cs="Arial"/>
          <w:sz w:val="24"/>
          <w:szCs w:val="24"/>
        </w:rPr>
      </w:pPr>
      <w:r w:rsidRPr="34BFDB9B">
        <w:rPr>
          <w:rFonts w:ascii="Arial" w:hAnsi="Arial" w:cs="Arial"/>
          <w:sz w:val="24"/>
          <w:szCs w:val="24"/>
        </w:rPr>
        <w:t>A list of definitions</w:t>
      </w:r>
      <w:r w:rsidR="4BDDE1B5" w:rsidRPr="34BFDB9B">
        <w:rPr>
          <w:rFonts w:ascii="Arial" w:hAnsi="Arial" w:cs="Arial"/>
          <w:sz w:val="24"/>
          <w:szCs w:val="24"/>
        </w:rPr>
        <w:t xml:space="preserve"> in included in </w:t>
      </w:r>
      <w:r w:rsidR="4BDDE1B5" w:rsidRPr="34BFDB9B">
        <w:rPr>
          <w:rFonts w:ascii="Arial" w:hAnsi="Arial" w:cs="Arial"/>
          <w:b/>
          <w:bCs/>
          <w:sz w:val="24"/>
          <w:szCs w:val="24"/>
        </w:rPr>
        <w:t>Annex B</w:t>
      </w:r>
    </w:p>
    <w:p w14:paraId="249E053A" w14:textId="137117F7" w:rsidR="00CE5714" w:rsidRPr="00483D7A" w:rsidRDefault="00CE5714" w:rsidP="00C61083">
      <w:pPr>
        <w:rPr>
          <w:rFonts w:ascii="Arial" w:hAnsi="Arial" w:cs="Arial"/>
        </w:rPr>
      </w:pPr>
    </w:p>
    <w:p w14:paraId="3E767C96" w14:textId="28D9AEEB" w:rsidR="00C31A9B" w:rsidRDefault="0053378E" w:rsidP="71D2E037">
      <w:pPr>
        <w:rPr>
          <w:rFonts w:ascii="Arial" w:hAnsi="Arial" w:cs="Arial"/>
          <w:color w:val="009CBD"/>
          <w:sz w:val="32"/>
          <w:szCs w:val="32"/>
        </w:rPr>
      </w:pPr>
      <w:r w:rsidRPr="71D2E037">
        <w:rPr>
          <w:rFonts w:ascii="Arial" w:hAnsi="Arial" w:cs="Arial"/>
          <w:color w:val="009CBD"/>
          <w:sz w:val="32"/>
          <w:szCs w:val="32"/>
        </w:rPr>
        <w:t>Responses to this consultation</w:t>
      </w:r>
    </w:p>
    <w:p w14:paraId="42262851" w14:textId="77777777" w:rsidR="00C04CF2" w:rsidRPr="00483D7A" w:rsidRDefault="00C04CF2" w:rsidP="71D2E037">
      <w:pPr>
        <w:rPr>
          <w:rFonts w:ascii="Arial" w:hAnsi="Arial" w:cs="Arial"/>
          <w:color w:val="009CBD"/>
          <w:sz w:val="32"/>
          <w:szCs w:val="32"/>
        </w:rPr>
      </w:pPr>
    </w:p>
    <w:p w14:paraId="25BC37DC" w14:textId="14D6FAF3" w:rsidR="0053378E" w:rsidRPr="00483D7A" w:rsidRDefault="64EAA006" w:rsidP="00C61083">
      <w:pPr>
        <w:rPr>
          <w:rFonts w:ascii="Arial" w:hAnsi="Arial" w:cs="Arial"/>
          <w:sz w:val="24"/>
          <w:szCs w:val="24"/>
        </w:rPr>
      </w:pPr>
      <w:r w:rsidRPr="604CB89E">
        <w:rPr>
          <w:rFonts w:ascii="Arial" w:hAnsi="Arial" w:cs="Arial"/>
          <w:sz w:val="24"/>
          <w:szCs w:val="24"/>
        </w:rPr>
        <w:t>If you wish to comment on the applications in this consultation, all responses should be submitted through the Citizen Space entry, where the questions can be answered and other feedback given.</w:t>
      </w:r>
    </w:p>
    <w:p w14:paraId="3871D0B6" w14:textId="2AA7BE1B" w:rsidR="604CB89E" w:rsidRDefault="604CB89E" w:rsidP="00C61083">
      <w:pPr>
        <w:rPr>
          <w:rFonts w:ascii="Arial" w:hAnsi="Arial" w:cs="Arial"/>
          <w:sz w:val="24"/>
          <w:szCs w:val="24"/>
        </w:rPr>
      </w:pPr>
    </w:p>
    <w:p w14:paraId="60C4081E" w14:textId="77777777" w:rsidR="0053378E" w:rsidRDefault="0053378E" w:rsidP="71D2E037">
      <w:pPr>
        <w:pStyle w:val="Heading4"/>
        <w:spacing w:line="240" w:lineRule="auto"/>
        <w:rPr>
          <w:rFonts w:cs="Arial"/>
          <w:color w:val="009CBD"/>
        </w:rPr>
      </w:pPr>
      <w:r w:rsidRPr="71D2E037">
        <w:rPr>
          <w:rFonts w:cs="Arial"/>
          <w:color w:val="009CBD"/>
        </w:rPr>
        <w:t>Contact details</w:t>
      </w:r>
    </w:p>
    <w:p w14:paraId="1DB7820C" w14:textId="77777777" w:rsidR="00C04CF2" w:rsidRPr="00C04CF2" w:rsidRDefault="00C04CF2" w:rsidP="00C04CF2"/>
    <w:p w14:paraId="16FEEEF6" w14:textId="4A5CF83B" w:rsidR="00C31A9B" w:rsidRPr="00483D7A" w:rsidRDefault="0053378E" w:rsidP="00C61083">
      <w:pPr>
        <w:rPr>
          <w:rFonts w:ascii="Arial" w:hAnsi="Arial" w:cs="Arial"/>
          <w:color w:val="2E74B5" w:themeColor="accent5" w:themeShade="BF"/>
          <w:sz w:val="24"/>
          <w:szCs w:val="24"/>
        </w:rPr>
      </w:pPr>
      <w:hyperlink r:id="rId14" w:history="1">
        <w:r w:rsidRPr="00483D7A">
          <w:rPr>
            <w:rStyle w:val="Hyperlink"/>
            <w:rFonts w:ascii="Arial" w:hAnsi="Arial" w:cs="Arial"/>
            <w:sz w:val="24"/>
            <w:szCs w:val="24"/>
          </w:rPr>
          <w:t>LabellingStandardsandRegulatedProducts@fss.scot</w:t>
        </w:r>
      </w:hyperlink>
    </w:p>
    <w:p w14:paraId="326A45B4" w14:textId="77777777" w:rsidR="0053378E" w:rsidRPr="00483D7A" w:rsidRDefault="0053378E" w:rsidP="00C61083">
      <w:pPr>
        <w:rPr>
          <w:rFonts w:ascii="Arial" w:hAnsi="Arial" w:cs="Arial"/>
          <w:sz w:val="24"/>
          <w:szCs w:val="24"/>
        </w:rPr>
      </w:pPr>
    </w:p>
    <w:p w14:paraId="2982C6C5" w14:textId="77777777" w:rsidR="00D64EDB" w:rsidRDefault="00D64EDB" w:rsidP="00C61083">
      <w:pPr>
        <w:pStyle w:val="Heading4"/>
        <w:spacing w:line="240" w:lineRule="auto"/>
        <w:rPr>
          <w:rFonts w:cs="Arial"/>
          <w:color w:val="009CBD"/>
        </w:rPr>
      </w:pPr>
    </w:p>
    <w:p w14:paraId="112FB417" w14:textId="77777777" w:rsidR="00D64EDB" w:rsidRPr="00D64EDB" w:rsidRDefault="00D64EDB" w:rsidP="00D64EDB"/>
    <w:p w14:paraId="3F8E0BBC" w14:textId="5FE9DAFB" w:rsidR="0053378E" w:rsidRPr="00483D7A" w:rsidRDefault="0053378E" w:rsidP="00C61083">
      <w:pPr>
        <w:pStyle w:val="Heading4"/>
        <w:spacing w:line="240" w:lineRule="auto"/>
        <w:rPr>
          <w:rFonts w:cs="Arial"/>
        </w:rPr>
      </w:pPr>
      <w:r w:rsidRPr="71D2E037">
        <w:rPr>
          <w:rFonts w:cs="Arial"/>
          <w:color w:val="009CBD"/>
        </w:rPr>
        <w:lastRenderedPageBreak/>
        <w:t>Postal address</w:t>
      </w:r>
    </w:p>
    <w:p w14:paraId="3831ACCA" w14:textId="77777777" w:rsidR="00C429D9" w:rsidRPr="00483D7A" w:rsidRDefault="00C429D9" w:rsidP="00C61083">
      <w:pPr>
        <w:rPr>
          <w:rFonts w:ascii="Arial" w:hAnsi="Arial" w:cs="Arial"/>
          <w:sz w:val="24"/>
          <w:szCs w:val="24"/>
        </w:rPr>
      </w:pPr>
      <w:r w:rsidRPr="00483D7A">
        <w:rPr>
          <w:rFonts w:ascii="Arial" w:hAnsi="Arial" w:cs="Arial"/>
          <w:sz w:val="24"/>
          <w:szCs w:val="24"/>
        </w:rPr>
        <w:t>Food Standards Scotland</w:t>
      </w:r>
    </w:p>
    <w:p w14:paraId="64BE9813" w14:textId="77777777" w:rsidR="00C429D9" w:rsidRPr="00483D7A" w:rsidRDefault="00C429D9" w:rsidP="00C61083">
      <w:pPr>
        <w:rPr>
          <w:rFonts w:ascii="Arial" w:hAnsi="Arial" w:cs="Arial"/>
          <w:sz w:val="24"/>
          <w:szCs w:val="24"/>
        </w:rPr>
      </w:pPr>
      <w:r w:rsidRPr="00483D7A">
        <w:rPr>
          <w:rFonts w:ascii="Arial" w:hAnsi="Arial" w:cs="Arial"/>
          <w:sz w:val="24"/>
          <w:szCs w:val="24"/>
        </w:rPr>
        <w:t>Fourth Floor</w:t>
      </w:r>
    </w:p>
    <w:p w14:paraId="7EDCF0CF" w14:textId="77777777" w:rsidR="00C429D9" w:rsidRPr="00483D7A" w:rsidRDefault="00C429D9" w:rsidP="00C61083">
      <w:pPr>
        <w:rPr>
          <w:rFonts w:ascii="Arial" w:hAnsi="Arial" w:cs="Arial"/>
          <w:sz w:val="24"/>
          <w:szCs w:val="24"/>
        </w:rPr>
      </w:pPr>
      <w:r w:rsidRPr="00483D7A">
        <w:rPr>
          <w:rFonts w:ascii="Arial" w:hAnsi="Arial" w:cs="Arial"/>
          <w:sz w:val="24"/>
          <w:szCs w:val="24"/>
        </w:rPr>
        <w:t>Pilgrim House</w:t>
      </w:r>
    </w:p>
    <w:p w14:paraId="7D0F2237" w14:textId="77777777" w:rsidR="00C429D9" w:rsidRPr="00483D7A" w:rsidRDefault="00C429D9" w:rsidP="00C61083">
      <w:pPr>
        <w:rPr>
          <w:rFonts w:ascii="Arial" w:hAnsi="Arial" w:cs="Arial"/>
          <w:sz w:val="24"/>
          <w:szCs w:val="24"/>
        </w:rPr>
      </w:pPr>
      <w:r w:rsidRPr="00483D7A">
        <w:rPr>
          <w:rFonts w:ascii="Arial" w:hAnsi="Arial" w:cs="Arial"/>
          <w:sz w:val="24"/>
          <w:szCs w:val="24"/>
        </w:rPr>
        <w:t>Old Ford Road</w:t>
      </w:r>
    </w:p>
    <w:p w14:paraId="76267F8F" w14:textId="48A0A346" w:rsidR="00C429D9" w:rsidRPr="00483D7A" w:rsidRDefault="00C429D9" w:rsidP="00C61083">
      <w:pPr>
        <w:rPr>
          <w:rFonts w:ascii="Arial" w:hAnsi="Arial" w:cs="Arial"/>
          <w:sz w:val="24"/>
          <w:szCs w:val="24"/>
        </w:rPr>
      </w:pPr>
      <w:r w:rsidRPr="00483D7A">
        <w:rPr>
          <w:rFonts w:ascii="Arial" w:hAnsi="Arial" w:cs="Arial"/>
          <w:sz w:val="24"/>
          <w:szCs w:val="24"/>
        </w:rPr>
        <w:t>Aberdeen</w:t>
      </w:r>
    </w:p>
    <w:p w14:paraId="71990D24" w14:textId="247D4E03" w:rsidR="00C31A9B" w:rsidRPr="00483D7A" w:rsidRDefault="0053378E" w:rsidP="00C61083">
      <w:pPr>
        <w:rPr>
          <w:rFonts w:ascii="Arial" w:hAnsi="Arial" w:cs="Arial"/>
          <w:sz w:val="24"/>
          <w:szCs w:val="24"/>
        </w:rPr>
      </w:pPr>
      <w:r w:rsidRPr="00483D7A">
        <w:rPr>
          <w:rFonts w:ascii="Arial" w:hAnsi="Arial" w:cs="Arial"/>
          <w:sz w:val="24"/>
          <w:szCs w:val="24"/>
        </w:rPr>
        <w:t>AB11 5RL</w:t>
      </w:r>
    </w:p>
    <w:p w14:paraId="252BEAB1" w14:textId="77777777" w:rsidR="00C31A9B" w:rsidRPr="00483D7A" w:rsidRDefault="00C31A9B" w:rsidP="00C61083">
      <w:pPr>
        <w:rPr>
          <w:rFonts w:ascii="Arial" w:hAnsi="Arial" w:cs="Arial"/>
          <w:sz w:val="24"/>
          <w:szCs w:val="24"/>
        </w:rPr>
      </w:pPr>
    </w:p>
    <w:p w14:paraId="3B428113" w14:textId="16852241" w:rsidR="00C31A9B" w:rsidRPr="00483D7A" w:rsidRDefault="0053378E" w:rsidP="00C61083">
      <w:pPr>
        <w:rPr>
          <w:rFonts w:ascii="Arial" w:hAnsi="Arial" w:cs="Arial"/>
          <w:sz w:val="24"/>
          <w:szCs w:val="24"/>
        </w:rPr>
      </w:pPr>
      <w:r w:rsidRPr="00483D7A">
        <w:rPr>
          <w:rFonts w:ascii="Arial" w:hAnsi="Arial" w:cs="Arial"/>
          <w:sz w:val="24"/>
          <w:szCs w:val="24"/>
        </w:rPr>
        <w:t>Is a Business &amp; Regulatory Impact Assessment (BRIA) included with this consultation?</w:t>
      </w:r>
    </w:p>
    <w:p w14:paraId="67A72225" w14:textId="4AD4D4DD" w:rsidR="0053378E" w:rsidRPr="00483D7A" w:rsidRDefault="7E346758" w:rsidP="00C61083">
      <w:pPr>
        <w:rPr>
          <w:rFonts w:ascii="Arial" w:hAnsi="Arial" w:cs="Arial"/>
          <w:sz w:val="24"/>
          <w:szCs w:val="24"/>
        </w:rPr>
      </w:pPr>
      <w:r w:rsidRPr="00483D7A">
        <w:rPr>
          <w:rFonts w:ascii="Arial" w:hAnsi="Arial" w:cs="Arial"/>
          <w:sz w:val="24"/>
          <w:szCs w:val="24"/>
        </w:rPr>
        <w:t>No</w:t>
      </w:r>
      <w:r w:rsidR="0053378E" w:rsidRPr="00483D7A">
        <w:rPr>
          <w:rFonts w:ascii="Arial" w:hAnsi="Arial" w:cs="Arial"/>
          <w:b/>
          <w:bCs/>
          <w:sz w:val="24"/>
          <w:szCs w:val="24"/>
        </w:rPr>
        <w:fldChar w:fldCharType="begin">
          <w:ffData>
            <w:name w:val="Check1"/>
            <w:enabled/>
            <w:calcOnExit w:val="0"/>
            <w:checkBox>
              <w:sizeAuto/>
              <w:default w:val="0"/>
            </w:checkBox>
          </w:ffData>
        </w:fldChar>
      </w:r>
      <w:r w:rsidR="0053378E" w:rsidRPr="00483D7A">
        <w:rPr>
          <w:rFonts w:ascii="Arial" w:hAnsi="Arial" w:cs="Arial"/>
          <w:sz w:val="24"/>
          <w:szCs w:val="24"/>
        </w:rPr>
        <w:instrText xml:space="preserve"> FORMCHECKBOX </w:instrText>
      </w:r>
      <w:r w:rsidR="0053378E" w:rsidRPr="00483D7A">
        <w:rPr>
          <w:rFonts w:ascii="Arial" w:hAnsi="Arial" w:cs="Arial"/>
          <w:b/>
          <w:bCs/>
          <w:sz w:val="24"/>
          <w:szCs w:val="24"/>
        </w:rPr>
      </w:r>
      <w:r w:rsidR="0053378E" w:rsidRPr="00483D7A">
        <w:rPr>
          <w:rFonts w:ascii="Arial" w:hAnsi="Arial" w:cs="Arial"/>
          <w:b/>
          <w:bCs/>
          <w:sz w:val="24"/>
          <w:szCs w:val="24"/>
        </w:rPr>
        <w:fldChar w:fldCharType="separate"/>
      </w:r>
      <w:r w:rsidR="0053378E" w:rsidRPr="00483D7A">
        <w:rPr>
          <w:rFonts w:ascii="Arial" w:hAnsi="Arial" w:cs="Arial"/>
          <w:b/>
          <w:bCs/>
          <w:sz w:val="24"/>
          <w:szCs w:val="24"/>
        </w:rPr>
        <w:fldChar w:fldCharType="end"/>
      </w:r>
      <w:r w:rsidR="0053378E" w:rsidRPr="00483D7A">
        <w:rPr>
          <w:rFonts w:ascii="Arial" w:hAnsi="Arial" w:cs="Arial"/>
          <w:b/>
          <w:bCs/>
          <w:sz w:val="24"/>
          <w:szCs w:val="24"/>
        </w:rPr>
        <w:fldChar w:fldCharType="begin">
          <w:ffData>
            <w:name w:val="Check2"/>
            <w:enabled/>
            <w:calcOnExit w:val="0"/>
            <w:checkBox>
              <w:sizeAuto/>
              <w:default w:val="1"/>
            </w:checkBox>
          </w:ffData>
        </w:fldChar>
      </w:r>
      <w:r w:rsidR="0053378E" w:rsidRPr="00483D7A">
        <w:rPr>
          <w:rFonts w:ascii="Arial" w:hAnsi="Arial" w:cs="Arial"/>
          <w:sz w:val="24"/>
          <w:szCs w:val="24"/>
        </w:rPr>
        <w:instrText xml:space="preserve"> FORMCHECKBOX </w:instrText>
      </w:r>
      <w:r w:rsidR="0053378E" w:rsidRPr="00483D7A">
        <w:rPr>
          <w:rFonts w:ascii="Arial" w:hAnsi="Arial" w:cs="Arial"/>
          <w:b/>
          <w:bCs/>
          <w:sz w:val="24"/>
          <w:szCs w:val="24"/>
        </w:rPr>
      </w:r>
      <w:r w:rsidR="0053378E" w:rsidRPr="00483D7A">
        <w:rPr>
          <w:rFonts w:ascii="Arial" w:hAnsi="Arial" w:cs="Arial"/>
          <w:b/>
          <w:bCs/>
          <w:sz w:val="24"/>
          <w:szCs w:val="24"/>
        </w:rPr>
        <w:fldChar w:fldCharType="separate"/>
      </w:r>
      <w:r w:rsidR="0053378E" w:rsidRPr="00483D7A">
        <w:rPr>
          <w:rFonts w:ascii="Arial" w:hAnsi="Arial" w:cs="Arial"/>
          <w:b/>
          <w:bCs/>
          <w:sz w:val="24"/>
          <w:szCs w:val="24"/>
        </w:rPr>
        <w:fldChar w:fldCharType="end"/>
      </w:r>
    </w:p>
    <w:p w14:paraId="465EB80E" w14:textId="5E119D2D" w:rsidR="00376A76" w:rsidRPr="00483D7A" w:rsidRDefault="00376A76" w:rsidP="00C61083">
      <w:pPr>
        <w:rPr>
          <w:rFonts w:ascii="Arial" w:hAnsi="Arial" w:cs="Arial"/>
        </w:rPr>
      </w:pPr>
    </w:p>
    <w:p w14:paraId="34ADF337" w14:textId="2F7718FF" w:rsidR="00497A60" w:rsidRPr="00483D7A" w:rsidRDefault="45AE34BD" w:rsidP="71D2E037">
      <w:pPr>
        <w:pStyle w:val="Heading3"/>
        <w:spacing w:line="240" w:lineRule="auto"/>
        <w:rPr>
          <w:rFonts w:cs="Arial"/>
          <w:color w:val="009CBD"/>
        </w:rPr>
      </w:pPr>
      <w:r w:rsidRPr="71D2E037">
        <w:rPr>
          <w:rFonts w:cs="Arial"/>
          <w:color w:val="009CBD"/>
        </w:rPr>
        <w:t>Introduction</w:t>
      </w:r>
    </w:p>
    <w:p w14:paraId="76EDA9B2" w14:textId="4E77FC61" w:rsidR="00E434AD" w:rsidRDefault="57955532" w:rsidP="71D2E037">
      <w:pPr>
        <w:rPr>
          <w:rStyle w:val="ColouredboxheadlineChar"/>
          <w:color w:val="009CBD"/>
        </w:rPr>
      </w:pPr>
      <w:r w:rsidRPr="71D2E037">
        <w:rPr>
          <w:rStyle w:val="ColouredboxheadlineChar"/>
          <w:color w:val="009CBD"/>
        </w:rPr>
        <w:t>What are novel foods and how are they authorised?</w:t>
      </w:r>
    </w:p>
    <w:p w14:paraId="5A366726" w14:textId="77777777" w:rsidR="00D64EDB" w:rsidRPr="00483D7A" w:rsidRDefault="00D64EDB" w:rsidP="71D2E037">
      <w:pPr>
        <w:rPr>
          <w:rFonts w:ascii="Arial" w:eastAsia="Arial" w:hAnsi="Arial" w:cs="Arial"/>
          <w:b/>
          <w:bCs/>
          <w:color w:val="009CBD"/>
          <w:sz w:val="30"/>
          <w:szCs w:val="30"/>
        </w:rPr>
      </w:pPr>
    </w:p>
    <w:p w14:paraId="4E5C461A" w14:textId="61BED885" w:rsidR="00E434AD" w:rsidRPr="00483D7A" w:rsidRDefault="57955532" w:rsidP="00C61083">
      <w:pPr>
        <w:rPr>
          <w:rFonts w:ascii="Arial" w:eastAsia="Arial" w:hAnsi="Arial" w:cs="Arial"/>
          <w:sz w:val="24"/>
          <w:szCs w:val="24"/>
        </w:rPr>
      </w:pPr>
      <w:r w:rsidRPr="604CB89E">
        <w:rPr>
          <w:rFonts w:ascii="Arial" w:eastAsia="Arial" w:hAnsi="Arial" w:cs="Arial"/>
          <w:sz w:val="24"/>
          <w:szCs w:val="24"/>
        </w:rPr>
        <w:t xml:space="preserve">Novel foods are any food that was not used for human consumption to a significant degree within the UK or the EU before 15 May 1997. This means that the foods do not have a ‘history of consumption’. Examples of novel foods include: </w:t>
      </w:r>
    </w:p>
    <w:p w14:paraId="56CF3E9C" w14:textId="7B5411F2" w:rsidR="00E434AD" w:rsidRPr="00483D7A" w:rsidRDefault="57955532" w:rsidP="00C61083">
      <w:pPr>
        <w:pStyle w:val="ListParagraph"/>
        <w:spacing w:before="0" w:after="0" w:line="240" w:lineRule="auto"/>
        <w:rPr>
          <w:rFonts w:ascii="Arial" w:eastAsia="Arial" w:hAnsi="Arial" w:cs="Arial"/>
        </w:rPr>
      </w:pPr>
      <w:r w:rsidRPr="604CB89E">
        <w:rPr>
          <w:rFonts w:ascii="Arial" w:eastAsia="Arial" w:hAnsi="Arial" w:cs="Arial"/>
        </w:rPr>
        <w:t xml:space="preserve">new foods, for example, phytosterols and </w:t>
      </w:r>
      <w:proofErr w:type="spellStart"/>
      <w:r w:rsidRPr="604CB89E">
        <w:rPr>
          <w:rFonts w:ascii="Arial" w:eastAsia="Arial" w:hAnsi="Arial" w:cs="Arial"/>
        </w:rPr>
        <w:t>phytostanols</w:t>
      </w:r>
      <w:proofErr w:type="spellEnd"/>
      <w:r w:rsidRPr="604CB89E">
        <w:rPr>
          <w:rFonts w:ascii="Arial" w:eastAsia="Arial" w:hAnsi="Arial" w:cs="Arial"/>
        </w:rPr>
        <w:t xml:space="preserve"> used in cholesterol reducing spreads </w:t>
      </w:r>
    </w:p>
    <w:p w14:paraId="5038DB15" w14:textId="6A253FAF" w:rsidR="00E434AD" w:rsidRPr="00483D7A" w:rsidRDefault="57955532" w:rsidP="00C61083">
      <w:pPr>
        <w:pStyle w:val="ListParagraph"/>
        <w:spacing w:before="0" w:after="0" w:line="240" w:lineRule="auto"/>
        <w:rPr>
          <w:rFonts w:ascii="Arial" w:eastAsia="Arial" w:hAnsi="Arial" w:cs="Arial"/>
        </w:rPr>
      </w:pPr>
      <w:r w:rsidRPr="604CB89E">
        <w:rPr>
          <w:rFonts w:ascii="Arial" w:eastAsia="Arial" w:hAnsi="Arial" w:cs="Arial"/>
        </w:rPr>
        <w:t xml:space="preserve">traditional foods eaten elsewhere in the world, for example, chia seeds, baobab </w:t>
      </w:r>
    </w:p>
    <w:p w14:paraId="3B96B55F" w14:textId="2F96C23A" w:rsidR="00E434AD" w:rsidRPr="00483D7A" w:rsidRDefault="57955532" w:rsidP="00C61083">
      <w:pPr>
        <w:pStyle w:val="ListParagraph"/>
        <w:spacing w:before="0" w:after="0" w:line="240" w:lineRule="auto"/>
        <w:rPr>
          <w:rFonts w:ascii="Arial" w:eastAsia="Arial" w:hAnsi="Arial" w:cs="Arial"/>
        </w:rPr>
      </w:pPr>
      <w:r w:rsidRPr="604CB89E">
        <w:rPr>
          <w:rFonts w:ascii="Arial" w:eastAsia="Arial" w:hAnsi="Arial" w:cs="Arial"/>
        </w:rPr>
        <w:t xml:space="preserve">foods produced from new processes, for example, bread treated with ultraviolet light to increase the level of vitamin D present </w:t>
      </w:r>
    </w:p>
    <w:p w14:paraId="0E601D9E" w14:textId="02B24E47" w:rsidR="00E434AD" w:rsidRPr="00483D7A" w:rsidRDefault="00E434AD" w:rsidP="00C61083">
      <w:pPr>
        <w:pStyle w:val="ListParagraph"/>
        <w:numPr>
          <w:ilvl w:val="0"/>
          <w:numId w:val="0"/>
        </w:numPr>
        <w:spacing w:before="0" w:after="0" w:line="240" w:lineRule="auto"/>
        <w:ind w:left="720"/>
        <w:rPr>
          <w:rFonts w:ascii="Arial" w:eastAsia="Arial" w:hAnsi="Arial" w:cs="Arial"/>
        </w:rPr>
      </w:pPr>
    </w:p>
    <w:p w14:paraId="4AE4777A" w14:textId="186E6F3C" w:rsidR="00E434AD" w:rsidRDefault="57955532" w:rsidP="00C61083">
      <w:pPr>
        <w:rPr>
          <w:rFonts w:ascii="Arial" w:eastAsia="Arial" w:hAnsi="Arial" w:cs="Arial"/>
          <w:sz w:val="24"/>
          <w:szCs w:val="24"/>
        </w:rPr>
      </w:pPr>
      <w:r w:rsidRPr="495B10E6">
        <w:rPr>
          <w:rFonts w:ascii="Arial" w:eastAsia="Arial" w:hAnsi="Arial" w:cs="Arial"/>
          <w:sz w:val="24"/>
          <w:szCs w:val="24"/>
        </w:rPr>
        <w:t xml:space="preserve">Novel foods need to be authorised before they can be placed on the market in </w:t>
      </w:r>
      <w:r w:rsidR="20819B1C" w:rsidRPr="5F3679C5">
        <w:rPr>
          <w:rFonts w:ascii="Arial" w:eastAsia="Arial" w:hAnsi="Arial" w:cs="Arial"/>
          <w:sz w:val="24"/>
          <w:szCs w:val="24"/>
        </w:rPr>
        <w:t>Great Britain (</w:t>
      </w:r>
      <w:r w:rsidRPr="495B10E6">
        <w:rPr>
          <w:rFonts w:ascii="Arial" w:eastAsia="Arial" w:hAnsi="Arial" w:cs="Arial"/>
          <w:sz w:val="24"/>
          <w:szCs w:val="24"/>
        </w:rPr>
        <w:t>GB</w:t>
      </w:r>
      <w:r w:rsidR="020C0229" w:rsidRPr="5F3679C5">
        <w:rPr>
          <w:rFonts w:ascii="Arial" w:eastAsia="Arial" w:hAnsi="Arial" w:cs="Arial"/>
          <w:sz w:val="24"/>
          <w:szCs w:val="24"/>
        </w:rPr>
        <w:t>)</w:t>
      </w:r>
      <w:r w:rsidRPr="5F3679C5">
        <w:rPr>
          <w:rFonts w:ascii="Arial" w:eastAsia="Arial" w:hAnsi="Arial" w:cs="Arial"/>
          <w:sz w:val="24"/>
          <w:szCs w:val="24"/>
        </w:rPr>
        <w:t>.</w:t>
      </w:r>
      <w:r w:rsidRPr="495B10E6">
        <w:rPr>
          <w:rFonts w:ascii="Arial" w:eastAsia="Arial" w:hAnsi="Arial" w:cs="Arial"/>
          <w:sz w:val="24"/>
          <w:szCs w:val="24"/>
        </w:rPr>
        <w:t xml:space="preserve"> The placing of novel foods on the market in GB must be in accordance with  </w:t>
      </w:r>
      <w:hyperlink r:id="rId15">
        <w:r w:rsidRPr="495B10E6">
          <w:rPr>
            <w:rStyle w:val="Hyperlink"/>
            <w:rFonts w:ascii="Arial" w:eastAsia="Arial" w:hAnsi="Arial" w:cs="Arial"/>
            <w:sz w:val="24"/>
            <w:szCs w:val="24"/>
          </w:rPr>
          <w:t xml:space="preserve">Regulation (EU) 2015/2283 </w:t>
        </w:r>
      </w:hyperlink>
      <w:r w:rsidRPr="495B10E6">
        <w:rPr>
          <w:rFonts w:ascii="Arial" w:eastAsia="Arial" w:hAnsi="Arial" w:cs="Arial"/>
          <w:sz w:val="24"/>
          <w:szCs w:val="24"/>
        </w:rPr>
        <w:t>of the European Parliament and of the Council on novel foods (</w:t>
      </w:r>
      <w:r w:rsidR="4E85A982" w:rsidRPr="495B10E6">
        <w:rPr>
          <w:rFonts w:ascii="Arial" w:eastAsia="Arial" w:hAnsi="Arial" w:cs="Arial"/>
          <w:sz w:val="24"/>
          <w:szCs w:val="24"/>
        </w:rPr>
        <w:t>t</w:t>
      </w:r>
      <w:r w:rsidRPr="495B10E6">
        <w:rPr>
          <w:rFonts w:ascii="Arial" w:eastAsia="Arial" w:hAnsi="Arial" w:cs="Arial"/>
          <w:sz w:val="24"/>
          <w:szCs w:val="24"/>
        </w:rPr>
        <w:t>he Novel Food Regulation).</w:t>
      </w:r>
    </w:p>
    <w:p w14:paraId="550D3F72" w14:textId="77777777" w:rsidR="00EE7577" w:rsidRPr="00483D7A" w:rsidRDefault="00EE7577" w:rsidP="00C61083">
      <w:pPr>
        <w:rPr>
          <w:rFonts w:ascii="Arial" w:eastAsia="Arial" w:hAnsi="Arial" w:cs="Arial"/>
          <w:sz w:val="24"/>
          <w:szCs w:val="24"/>
        </w:rPr>
      </w:pPr>
    </w:p>
    <w:p w14:paraId="79F76FA4" w14:textId="077FC2EC" w:rsidR="00EE7577" w:rsidRDefault="57955532" w:rsidP="71D2E037">
      <w:pPr>
        <w:pStyle w:val="Colouredboxheadline"/>
        <w:framePr w:wrap="around"/>
        <w:numPr>
          <w:ilvl w:val="0"/>
          <w:numId w:val="0"/>
        </w:numPr>
        <w:spacing w:before="0" w:after="0" w:line="240" w:lineRule="auto"/>
        <w:rPr>
          <w:rFonts w:eastAsia="Arial" w:cs="Arial"/>
          <w:b/>
          <w:color w:val="009CBD"/>
          <w:sz w:val="30"/>
          <w:szCs w:val="30"/>
        </w:rPr>
      </w:pPr>
      <w:r w:rsidRPr="71D2E037">
        <w:rPr>
          <w:color w:val="009CBD"/>
        </w:rPr>
        <w:t>What is CBD?</w:t>
      </w:r>
    </w:p>
    <w:p w14:paraId="7FE9D1DD" w14:textId="77777777" w:rsidR="00CD7BC6" w:rsidRDefault="00CD7BC6" w:rsidP="00C61083">
      <w:pPr>
        <w:rPr>
          <w:rFonts w:ascii="Arial" w:eastAsia="Arial" w:hAnsi="Arial" w:cs="Arial"/>
          <w:sz w:val="24"/>
          <w:szCs w:val="24"/>
        </w:rPr>
      </w:pPr>
      <w:r>
        <w:rPr>
          <w:rFonts w:ascii="Arial" w:eastAsia="Arial" w:hAnsi="Arial" w:cs="Arial"/>
          <w:sz w:val="24"/>
          <w:szCs w:val="24"/>
        </w:rPr>
        <w:t xml:space="preserve">                                                                                                                    </w:t>
      </w:r>
    </w:p>
    <w:p w14:paraId="4F14394B" w14:textId="77777777" w:rsidR="00CD7BC6" w:rsidRDefault="00CD7BC6" w:rsidP="00C61083">
      <w:pPr>
        <w:rPr>
          <w:rFonts w:ascii="Arial" w:eastAsia="Arial" w:hAnsi="Arial" w:cs="Arial"/>
          <w:sz w:val="24"/>
          <w:szCs w:val="24"/>
        </w:rPr>
      </w:pPr>
    </w:p>
    <w:p w14:paraId="369F1319" w14:textId="482503EB" w:rsidR="00E434AD" w:rsidRPr="00483D7A" w:rsidRDefault="57955532" w:rsidP="00C61083">
      <w:pPr>
        <w:rPr>
          <w:rFonts w:ascii="Arial" w:eastAsia="Arial" w:hAnsi="Arial" w:cs="Arial"/>
          <w:sz w:val="24"/>
          <w:szCs w:val="24"/>
        </w:rPr>
      </w:pPr>
      <w:r w:rsidRPr="34BFDB9B">
        <w:rPr>
          <w:rFonts w:ascii="Arial" w:eastAsia="Arial" w:hAnsi="Arial" w:cs="Arial"/>
          <w:sz w:val="24"/>
          <w:szCs w:val="24"/>
        </w:rPr>
        <w:t>CBD is one of many chemicals called cannabinoids. It is found within hemp and cannabis plants and can be produced synthetically.</w:t>
      </w:r>
    </w:p>
    <w:p w14:paraId="6EB966D3" w14:textId="4E331B06" w:rsidR="34BFDB9B" w:rsidRDefault="34BFDB9B" w:rsidP="34BFDB9B">
      <w:pPr>
        <w:rPr>
          <w:rFonts w:ascii="Arial" w:eastAsia="Arial" w:hAnsi="Arial" w:cs="Arial"/>
          <w:sz w:val="24"/>
          <w:szCs w:val="24"/>
        </w:rPr>
      </w:pPr>
    </w:p>
    <w:p w14:paraId="74839437" w14:textId="52272ADD" w:rsidR="00E434AD" w:rsidRPr="00483D7A" w:rsidRDefault="57955532" w:rsidP="00C61083">
      <w:pPr>
        <w:rPr>
          <w:rFonts w:ascii="Arial" w:eastAsia="Arial" w:hAnsi="Arial" w:cs="Arial"/>
          <w:sz w:val="24"/>
          <w:szCs w:val="24"/>
        </w:rPr>
      </w:pPr>
      <w:r w:rsidRPr="34BFDB9B">
        <w:rPr>
          <w:rFonts w:ascii="Arial" w:eastAsia="Arial" w:hAnsi="Arial" w:cs="Arial"/>
          <w:sz w:val="24"/>
          <w:szCs w:val="24"/>
        </w:rPr>
        <w:t>CBD extracts can be derived from most parts of hemp or cannabis plants. They can be selectively extracted, which can concentrate CBD. Some processes can alter other chemical components.</w:t>
      </w:r>
    </w:p>
    <w:p w14:paraId="63F3D850" w14:textId="1379CB7E" w:rsidR="34BFDB9B" w:rsidRDefault="34BFDB9B" w:rsidP="34BFDB9B">
      <w:pPr>
        <w:rPr>
          <w:rFonts w:ascii="Arial" w:eastAsia="Arial" w:hAnsi="Arial" w:cs="Arial"/>
          <w:sz w:val="24"/>
          <w:szCs w:val="24"/>
        </w:rPr>
      </w:pPr>
    </w:p>
    <w:p w14:paraId="47BE76E3" w14:textId="315BDC3C" w:rsidR="00E434AD" w:rsidRPr="00483D7A" w:rsidRDefault="57955532" w:rsidP="00C61083">
      <w:pPr>
        <w:rPr>
          <w:rFonts w:ascii="Arial" w:eastAsia="Arial" w:hAnsi="Arial" w:cs="Arial"/>
          <w:sz w:val="24"/>
          <w:szCs w:val="24"/>
        </w:rPr>
      </w:pPr>
      <w:r w:rsidRPr="34BFDB9B">
        <w:rPr>
          <w:rFonts w:ascii="Arial" w:eastAsia="Arial" w:hAnsi="Arial" w:cs="Arial"/>
          <w:sz w:val="24"/>
          <w:szCs w:val="24"/>
        </w:rPr>
        <w:t>CBD products are being sold as foods, often as food supplements, in the UK. They are widely available in shops, cafés and online.</w:t>
      </w:r>
    </w:p>
    <w:p w14:paraId="1F32D94D" w14:textId="084652BE" w:rsidR="34BFDB9B" w:rsidRDefault="34BFDB9B" w:rsidP="34BFDB9B">
      <w:pPr>
        <w:rPr>
          <w:rFonts w:ascii="Arial" w:eastAsia="Arial" w:hAnsi="Arial" w:cs="Arial"/>
          <w:sz w:val="24"/>
          <w:szCs w:val="24"/>
        </w:rPr>
      </w:pPr>
    </w:p>
    <w:p w14:paraId="0CB0E46A" w14:textId="331FB05C" w:rsidR="00E434AD" w:rsidRPr="00483D7A" w:rsidRDefault="57955532" w:rsidP="00C61083">
      <w:pPr>
        <w:rPr>
          <w:rFonts w:ascii="Arial" w:eastAsia="Arial" w:hAnsi="Arial" w:cs="Arial"/>
          <w:sz w:val="24"/>
          <w:szCs w:val="24"/>
        </w:rPr>
      </w:pPr>
      <w:r w:rsidRPr="604CB89E">
        <w:rPr>
          <w:rFonts w:ascii="Arial" w:eastAsia="Arial" w:hAnsi="Arial" w:cs="Arial"/>
          <w:sz w:val="24"/>
          <w:szCs w:val="24"/>
        </w:rPr>
        <w:t>CBD sold as food, or as a food supplement, includes:</w:t>
      </w:r>
    </w:p>
    <w:p w14:paraId="4BDD8C1D" w14:textId="390BD3A9" w:rsidR="00E434AD" w:rsidRPr="00483D7A" w:rsidRDefault="57955532" w:rsidP="00C61083">
      <w:pPr>
        <w:pStyle w:val="ListParagraph"/>
        <w:spacing w:before="0" w:after="0" w:line="240" w:lineRule="auto"/>
        <w:rPr>
          <w:rFonts w:ascii="Arial" w:eastAsia="Arial" w:hAnsi="Arial" w:cs="Arial"/>
        </w:rPr>
      </w:pPr>
      <w:r w:rsidRPr="604CB89E">
        <w:rPr>
          <w:rFonts w:ascii="Arial" w:eastAsia="Arial" w:hAnsi="Arial" w:cs="Arial"/>
        </w:rPr>
        <w:t xml:space="preserve">oils </w:t>
      </w:r>
    </w:p>
    <w:p w14:paraId="199F7C91" w14:textId="43CE0010" w:rsidR="00E434AD" w:rsidRPr="00483D7A" w:rsidRDefault="57955532" w:rsidP="00C61083">
      <w:pPr>
        <w:pStyle w:val="ListParagraph"/>
        <w:spacing w:before="0" w:after="0" w:line="240" w:lineRule="auto"/>
        <w:rPr>
          <w:rFonts w:ascii="Arial" w:eastAsia="Arial" w:hAnsi="Arial" w:cs="Arial"/>
        </w:rPr>
      </w:pPr>
      <w:r w:rsidRPr="604CB89E">
        <w:rPr>
          <w:rFonts w:ascii="Arial" w:eastAsia="Arial" w:hAnsi="Arial" w:cs="Arial"/>
        </w:rPr>
        <w:t xml:space="preserve">drops, tinctures and sprays </w:t>
      </w:r>
    </w:p>
    <w:p w14:paraId="41FD12C1" w14:textId="37981159" w:rsidR="00E434AD" w:rsidRPr="00483D7A" w:rsidRDefault="57955532" w:rsidP="00C61083">
      <w:pPr>
        <w:pStyle w:val="ListParagraph"/>
        <w:spacing w:before="0" w:after="0" w:line="240" w:lineRule="auto"/>
        <w:rPr>
          <w:rFonts w:ascii="Arial" w:eastAsia="Arial" w:hAnsi="Arial" w:cs="Arial"/>
        </w:rPr>
      </w:pPr>
      <w:r w:rsidRPr="604CB89E">
        <w:rPr>
          <w:rFonts w:ascii="Arial" w:eastAsia="Arial" w:hAnsi="Arial" w:cs="Arial"/>
        </w:rPr>
        <w:t xml:space="preserve">gel capsules </w:t>
      </w:r>
    </w:p>
    <w:p w14:paraId="40F616DF" w14:textId="7846A854" w:rsidR="00E434AD" w:rsidRPr="00483D7A" w:rsidRDefault="57955532" w:rsidP="00C61083">
      <w:pPr>
        <w:pStyle w:val="ListParagraph"/>
        <w:spacing w:before="0" w:after="0" w:line="240" w:lineRule="auto"/>
        <w:rPr>
          <w:rFonts w:ascii="Arial" w:eastAsia="Arial" w:hAnsi="Arial" w:cs="Arial"/>
        </w:rPr>
      </w:pPr>
      <w:r w:rsidRPr="604CB89E">
        <w:rPr>
          <w:rFonts w:ascii="Arial" w:eastAsia="Arial" w:hAnsi="Arial" w:cs="Arial"/>
        </w:rPr>
        <w:t xml:space="preserve">sweets and confectionery </w:t>
      </w:r>
    </w:p>
    <w:p w14:paraId="5320127C" w14:textId="3322BBB8" w:rsidR="00E434AD" w:rsidRPr="00483D7A" w:rsidRDefault="57955532" w:rsidP="00C61083">
      <w:pPr>
        <w:pStyle w:val="ListParagraph"/>
        <w:spacing w:before="0" w:after="0" w:line="240" w:lineRule="auto"/>
        <w:rPr>
          <w:rFonts w:ascii="Arial" w:eastAsia="Arial" w:hAnsi="Arial" w:cs="Arial"/>
        </w:rPr>
      </w:pPr>
      <w:r w:rsidRPr="604CB89E">
        <w:rPr>
          <w:rFonts w:ascii="Arial" w:eastAsia="Arial" w:hAnsi="Arial" w:cs="Arial"/>
        </w:rPr>
        <w:t xml:space="preserve">bread and other bakery products </w:t>
      </w:r>
    </w:p>
    <w:p w14:paraId="4A43DC1A" w14:textId="7B033737" w:rsidR="00E434AD" w:rsidRPr="00CC5C43" w:rsidRDefault="57955532" w:rsidP="00C61083">
      <w:pPr>
        <w:pStyle w:val="ListParagraph"/>
        <w:spacing w:before="0" w:after="0" w:line="240" w:lineRule="auto"/>
        <w:rPr>
          <w:rFonts w:ascii="Arial" w:eastAsia="Arial" w:hAnsi="Arial" w:cs="Arial"/>
        </w:rPr>
      </w:pPr>
      <w:r w:rsidRPr="34BFDB9B">
        <w:rPr>
          <w:rFonts w:ascii="Arial" w:eastAsia="Arial" w:hAnsi="Arial" w:cs="Arial"/>
        </w:rPr>
        <w:t xml:space="preserve">drinks </w:t>
      </w:r>
    </w:p>
    <w:p w14:paraId="6CC3F016" w14:textId="6B11E37F" w:rsidR="00E434AD" w:rsidRDefault="57955532" w:rsidP="00C61083">
      <w:pPr>
        <w:rPr>
          <w:rFonts w:ascii="Arial" w:eastAsia="Arial" w:hAnsi="Arial" w:cs="Arial"/>
          <w:sz w:val="24"/>
          <w:szCs w:val="24"/>
        </w:rPr>
      </w:pPr>
      <w:r w:rsidRPr="604CB89E">
        <w:rPr>
          <w:rFonts w:ascii="Arial" w:eastAsia="Arial" w:hAnsi="Arial" w:cs="Arial"/>
          <w:sz w:val="24"/>
          <w:szCs w:val="24"/>
        </w:rPr>
        <w:lastRenderedPageBreak/>
        <w:t xml:space="preserve">On 15 January 2019 (and prior to the UK’s withdrawal from the European Union), the European Commission included CBD in the novel foods </w:t>
      </w:r>
      <w:r w:rsidRPr="5A2BBF08">
        <w:rPr>
          <w:rFonts w:ascii="Arial" w:eastAsia="Arial" w:hAnsi="Arial" w:cs="Arial"/>
          <w:sz w:val="24"/>
          <w:szCs w:val="24"/>
        </w:rPr>
        <w:t>catalogue</w:t>
      </w:r>
      <w:r w:rsidR="0762D8AD" w:rsidRPr="5A2BBF08">
        <w:rPr>
          <w:rFonts w:ascii="Arial" w:eastAsia="Arial" w:hAnsi="Arial" w:cs="Arial"/>
          <w:sz w:val="24"/>
          <w:szCs w:val="24"/>
        </w:rPr>
        <w:t xml:space="preserve">, </w:t>
      </w:r>
      <w:r w:rsidRPr="604CB89E">
        <w:rPr>
          <w:rFonts w:ascii="Arial" w:eastAsia="Arial" w:hAnsi="Arial" w:cs="Arial"/>
          <w:sz w:val="24"/>
          <w:szCs w:val="24"/>
        </w:rPr>
        <w:t xml:space="preserve">confirming its status as a novel food. As novel foods, CBD food products in Scotland are subject to the regulatory requirements of the Novel Food Regulation and a pre-market authorisation in accordance with that regulation is required before placing on the market. </w:t>
      </w:r>
    </w:p>
    <w:p w14:paraId="1851441D" w14:textId="77777777" w:rsidR="00CC5C43" w:rsidRPr="00483D7A" w:rsidRDefault="00CC5C43" w:rsidP="00C61083">
      <w:pPr>
        <w:rPr>
          <w:rFonts w:ascii="Arial" w:eastAsia="Arial" w:hAnsi="Arial" w:cs="Arial"/>
          <w:sz w:val="24"/>
          <w:szCs w:val="24"/>
        </w:rPr>
      </w:pPr>
    </w:p>
    <w:p w14:paraId="5E6FB5CF" w14:textId="4AE7AA27" w:rsidR="00153C25" w:rsidRDefault="57955532" w:rsidP="71D2E037">
      <w:pPr>
        <w:pStyle w:val="Colouredboxheadline"/>
        <w:framePr w:wrap="around"/>
        <w:numPr>
          <w:ilvl w:val="0"/>
          <w:numId w:val="0"/>
        </w:numPr>
        <w:spacing w:before="0" w:after="0" w:line="240" w:lineRule="auto"/>
        <w:rPr>
          <w:rFonts w:eastAsia="Arial" w:cs="Arial"/>
          <w:b/>
          <w:color w:val="009CBD"/>
          <w:sz w:val="30"/>
          <w:szCs w:val="30"/>
        </w:rPr>
      </w:pPr>
      <w:r w:rsidRPr="71D2E037">
        <w:rPr>
          <w:color w:val="009CBD"/>
        </w:rPr>
        <w:t>CBD market in Great Britain</w:t>
      </w:r>
    </w:p>
    <w:p w14:paraId="2DF86FC3" w14:textId="77777777" w:rsidR="006346EB" w:rsidRDefault="006346EB" w:rsidP="00C61083">
      <w:pPr>
        <w:rPr>
          <w:rFonts w:ascii="Arial" w:eastAsia="Arial" w:hAnsi="Arial" w:cs="Arial"/>
          <w:sz w:val="24"/>
          <w:szCs w:val="24"/>
        </w:rPr>
      </w:pPr>
    </w:p>
    <w:p w14:paraId="122BD8DA" w14:textId="77777777" w:rsidR="008F3E88" w:rsidRDefault="008F3E88" w:rsidP="00C61083">
      <w:pPr>
        <w:rPr>
          <w:rFonts w:ascii="Arial" w:eastAsia="Arial" w:hAnsi="Arial" w:cs="Arial"/>
          <w:sz w:val="24"/>
          <w:szCs w:val="24"/>
        </w:rPr>
      </w:pPr>
    </w:p>
    <w:p w14:paraId="2CC58D3B" w14:textId="17799291" w:rsidR="00E434AD" w:rsidRPr="00483D7A" w:rsidRDefault="57955532" w:rsidP="00C61083">
      <w:pPr>
        <w:rPr>
          <w:rFonts w:ascii="Arial" w:eastAsia="Arial" w:hAnsi="Arial" w:cs="Arial"/>
          <w:sz w:val="24"/>
          <w:szCs w:val="24"/>
        </w:rPr>
      </w:pPr>
      <w:r w:rsidRPr="34BFDB9B">
        <w:rPr>
          <w:rFonts w:ascii="Arial" w:eastAsia="Arial" w:hAnsi="Arial" w:cs="Arial"/>
          <w:sz w:val="24"/>
          <w:szCs w:val="24"/>
        </w:rPr>
        <w:t xml:space="preserve">An extensive domestic market of CBD products has existed in GB for over a decade, predating the confirmation by the European Commission on CBD’s status as novel in the novel foods catalogue. Following the UK’s withdrawal from the European Union, FSS along with the FSA have responsibility for the risk analysis of regulated products, including novel foods (and CBD). This presented FSS and the FSA with a policy challenge of how to address the continued growth of the unregulated CBD food products market whilst managing novel food applications through the risk analysis process.  </w:t>
      </w:r>
    </w:p>
    <w:p w14:paraId="3AFE5B95" w14:textId="1CEAA2BC" w:rsidR="34BFDB9B" w:rsidRDefault="34BFDB9B" w:rsidP="34BFDB9B">
      <w:pPr>
        <w:rPr>
          <w:rFonts w:ascii="Arial" w:eastAsia="Arial" w:hAnsi="Arial" w:cs="Arial"/>
          <w:sz w:val="24"/>
          <w:szCs w:val="24"/>
        </w:rPr>
      </w:pPr>
    </w:p>
    <w:p w14:paraId="3EF897BE" w14:textId="53A53F5A" w:rsidR="00E434AD" w:rsidRPr="00483D7A" w:rsidRDefault="57955532" w:rsidP="00C61083">
      <w:pPr>
        <w:rPr>
          <w:rFonts w:ascii="Arial" w:eastAsia="Arial" w:hAnsi="Arial" w:cs="Arial"/>
          <w:sz w:val="24"/>
          <w:szCs w:val="24"/>
        </w:rPr>
      </w:pPr>
      <w:r w:rsidRPr="34BFDB9B">
        <w:rPr>
          <w:rFonts w:ascii="Arial" w:eastAsia="Arial" w:hAnsi="Arial" w:cs="Arial"/>
          <w:sz w:val="24"/>
          <w:szCs w:val="24"/>
        </w:rPr>
        <w:t xml:space="preserve">In Scotland, FSS advised businesses that CBD products require pre-market assessment and authorisation under the </w:t>
      </w:r>
      <w:r w:rsidR="71C8645B" w:rsidRPr="34BFDB9B">
        <w:rPr>
          <w:rFonts w:ascii="Arial" w:eastAsia="Arial" w:hAnsi="Arial" w:cs="Arial"/>
          <w:sz w:val="24"/>
          <w:szCs w:val="24"/>
        </w:rPr>
        <w:t>N</w:t>
      </w:r>
      <w:r w:rsidRPr="34BFDB9B">
        <w:rPr>
          <w:rFonts w:ascii="Arial" w:eastAsia="Arial" w:hAnsi="Arial" w:cs="Arial"/>
          <w:sz w:val="24"/>
          <w:szCs w:val="24"/>
        </w:rPr>
        <w:t xml:space="preserve">ovel </w:t>
      </w:r>
      <w:r w:rsidR="56B0DADD" w:rsidRPr="34BFDB9B">
        <w:rPr>
          <w:rFonts w:ascii="Arial" w:eastAsia="Arial" w:hAnsi="Arial" w:cs="Arial"/>
          <w:sz w:val="24"/>
          <w:szCs w:val="24"/>
        </w:rPr>
        <w:t>F</w:t>
      </w:r>
      <w:r w:rsidRPr="34BFDB9B">
        <w:rPr>
          <w:rFonts w:ascii="Arial" w:eastAsia="Arial" w:hAnsi="Arial" w:cs="Arial"/>
          <w:sz w:val="24"/>
          <w:szCs w:val="24"/>
        </w:rPr>
        <w:t xml:space="preserve">ood </w:t>
      </w:r>
      <w:r w:rsidR="4FDAF954" w:rsidRPr="34BFDB9B">
        <w:rPr>
          <w:rFonts w:ascii="Arial" w:eastAsia="Arial" w:hAnsi="Arial" w:cs="Arial"/>
          <w:sz w:val="24"/>
          <w:szCs w:val="24"/>
        </w:rPr>
        <w:t>R</w:t>
      </w:r>
      <w:r w:rsidRPr="34BFDB9B">
        <w:rPr>
          <w:rFonts w:ascii="Arial" w:eastAsia="Arial" w:hAnsi="Arial" w:cs="Arial"/>
          <w:sz w:val="24"/>
          <w:szCs w:val="24"/>
        </w:rPr>
        <w:t xml:space="preserve">egulation. FSS encouraged businesses to submit applications for authorisation and work with their local authorities towards complying with the </w:t>
      </w:r>
      <w:r w:rsidR="1FEF9392" w:rsidRPr="34BFDB9B">
        <w:rPr>
          <w:rFonts w:ascii="Arial" w:eastAsia="Arial" w:hAnsi="Arial" w:cs="Arial"/>
          <w:sz w:val="24"/>
          <w:szCs w:val="24"/>
        </w:rPr>
        <w:t>N</w:t>
      </w:r>
      <w:r w:rsidRPr="34BFDB9B">
        <w:rPr>
          <w:rFonts w:ascii="Arial" w:eastAsia="Arial" w:hAnsi="Arial" w:cs="Arial"/>
          <w:sz w:val="24"/>
          <w:szCs w:val="24"/>
        </w:rPr>
        <w:t xml:space="preserve">ovel </w:t>
      </w:r>
      <w:r w:rsidR="7E17C243" w:rsidRPr="34BFDB9B">
        <w:rPr>
          <w:rFonts w:ascii="Arial" w:eastAsia="Arial" w:hAnsi="Arial" w:cs="Arial"/>
          <w:sz w:val="24"/>
          <w:szCs w:val="24"/>
        </w:rPr>
        <w:t>F</w:t>
      </w:r>
      <w:r w:rsidRPr="34BFDB9B">
        <w:rPr>
          <w:rFonts w:ascii="Arial" w:eastAsia="Arial" w:hAnsi="Arial" w:cs="Arial"/>
          <w:sz w:val="24"/>
          <w:szCs w:val="24"/>
        </w:rPr>
        <w:t xml:space="preserve">ood </w:t>
      </w:r>
      <w:r w:rsidR="1B4CC67D" w:rsidRPr="34BFDB9B">
        <w:rPr>
          <w:rFonts w:ascii="Arial" w:eastAsia="Arial" w:hAnsi="Arial" w:cs="Arial"/>
          <w:sz w:val="24"/>
          <w:szCs w:val="24"/>
        </w:rPr>
        <w:t>R</w:t>
      </w:r>
      <w:r w:rsidRPr="34BFDB9B">
        <w:rPr>
          <w:rFonts w:ascii="Arial" w:eastAsia="Arial" w:hAnsi="Arial" w:cs="Arial"/>
          <w:sz w:val="24"/>
          <w:szCs w:val="24"/>
        </w:rPr>
        <w:t xml:space="preserve">egulation.  </w:t>
      </w:r>
    </w:p>
    <w:p w14:paraId="24E6864C" w14:textId="15F3CC5C" w:rsidR="34BFDB9B" w:rsidRDefault="34BFDB9B" w:rsidP="34BFDB9B">
      <w:pPr>
        <w:rPr>
          <w:rFonts w:ascii="Arial" w:eastAsia="Arial" w:hAnsi="Arial" w:cs="Arial"/>
          <w:sz w:val="24"/>
          <w:szCs w:val="24"/>
        </w:rPr>
      </w:pPr>
    </w:p>
    <w:p w14:paraId="37787300" w14:textId="49F2B315" w:rsidR="00E434AD" w:rsidRDefault="57955532" w:rsidP="00C61083">
      <w:pPr>
        <w:rPr>
          <w:rFonts w:ascii="Arial" w:eastAsia="Arial" w:hAnsi="Arial" w:cs="Arial"/>
          <w:sz w:val="24"/>
          <w:szCs w:val="24"/>
        </w:rPr>
      </w:pPr>
      <w:r w:rsidRPr="495B10E6">
        <w:rPr>
          <w:rFonts w:ascii="Arial" w:eastAsia="Arial" w:hAnsi="Arial" w:cs="Arial"/>
          <w:sz w:val="24"/>
          <w:szCs w:val="24"/>
        </w:rPr>
        <w:t xml:space="preserve">The FSA advised local authorities in England and Wales to prioritise enforcement against CBD products that are not taking steps to achieve authorisation. Existing products on the market in England and Wales can remain on sale if they are linked to a credible novel food application for authorisation. As part of this proportionate approach to enforcement and encourage compliance, the FSA established a </w:t>
      </w:r>
      <w:hyperlink r:id="rId16">
        <w:r w:rsidR="00C070E3" w:rsidRPr="495B10E6">
          <w:rPr>
            <w:rStyle w:val="Hyperlink"/>
            <w:rFonts w:ascii="Arial" w:eastAsia="Arial" w:hAnsi="Arial" w:cs="Arial"/>
            <w:sz w:val="24"/>
            <w:szCs w:val="24"/>
          </w:rPr>
          <w:t>public list</w:t>
        </w:r>
      </w:hyperlink>
      <w:r w:rsidRPr="495B10E6">
        <w:rPr>
          <w:rFonts w:ascii="Arial" w:eastAsia="Arial" w:hAnsi="Arial" w:cs="Arial"/>
          <w:sz w:val="24"/>
          <w:szCs w:val="24"/>
        </w:rPr>
        <w:t xml:space="preserve">, which provides details of approximately 11,500 CBD food products. It includes administrative information (e.g., product name, supplier), but not a detailed composition of the products. </w:t>
      </w:r>
    </w:p>
    <w:p w14:paraId="38BF2DF2" w14:textId="77777777" w:rsidR="00EE7577" w:rsidRDefault="00EE7577" w:rsidP="00C61083">
      <w:pPr>
        <w:rPr>
          <w:rFonts w:ascii="Arial" w:eastAsia="Arial" w:hAnsi="Arial" w:cs="Arial"/>
          <w:sz w:val="24"/>
          <w:szCs w:val="24"/>
        </w:rPr>
      </w:pPr>
    </w:p>
    <w:p w14:paraId="5BA36093" w14:textId="6829A958" w:rsidR="003B2042" w:rsidRDefault="57955532" w:rsidP="71D2E037">
      <w:pPr>
        <w:pStyle w:val="Colouredboxheadline"/>
        <w:framePr w:wrap="around"/>
        <w:numPr>
          <w:ilvl w:val="0"/>
          <w:numId w:val="0"/>
        </w:numPr>
        <w:spacing w:before="0" w:after="0" w:line="240" w:lineRule="auto"/>
        <w:rPr>
          <w:rFonts w:eastAsia="Arial" w:cs="Arial"/>
          <w:b/>
          <w:color w:val="009CBD"/>
          <w:sz w:val="30"/>
          <w:szCs w:val="30"/>
        </w:rPr>
      </w:pPr>
      <w:r w:rsidRPr="71D2E037">
        <w:rPr>
          <w:color w:val="009CBD"/>
        </w:rPr>
        <w:t>Authorisation process for regulated products</w:t>
      </w:r>
    </w:p>
    <w:p w14:paraId="055FC949" w14:textId="77777777" w:rsidR="008F3E88" w:rsidRDefault="008F3E88" w:rsidP="00C61083">
      <w:pPr>
        <w:rPr>
          <w:rFonts w:ascii="Arial" w:eastAsia="Arial" w:hAnsi="Arial" w:cs="Arial"/>
          <w:sz w:val="24"/>
          <w:szCs w:val="24"/>
        </w:rPr>
      </w:pPr>
    </w:p>
    <w:p w14:paraId="59EE8351" w14:textId="77777777" w:rsidR="008F3E88" w:rsidRDefault="008F3E88" w:rsidP="00C61083">
      <w:pPr>
        <w:rPr>
          <w:rFonts w:ascii="Arial" w:eastAsia="Arial" w:hAnsi="Arial" w:cs="Arial"/>
          <w:sz w:val="24"/>
          <w:szCs w:val="24"/>
        </w:rPr>
      </w:pPr>
    </w:p>
    <w:p w14:paraId="15F24418" w14:textId="46B99DFB" w:rsidR="00E434AD" w:rsidRPr="00483D7A" w:rsidRDefault="57955532" w:rsidP="00C61083">
      <w:pPr>
        <w:rPr>
          <w:rFonts w:ascii="Arial" w:eastAsia="Arial" w:hAnsi="Arial" w:cs="Arial"/>
          <w:sz w:val="24"/>
          <w:szCs w:val="24"/>
        </w:rPr>
      </w:pPr>
      <w:r w:rsidRPr="34BFDB9B">
        <w:rPr>
          <w:rFonts w:ascii="Arial" w:eastAsia="Arial" w:hAnsi="Arial" w:cs="Arial"/>
          <w:sz w:val="24"/>
          <w:szCs w:val="24"/>
        </w:rPr>
        <w:t xml:space="preserve">To be placed on the market in GB, applications for the authorisation of CBD products must be submitted to FSS and the FSA. FSS and FSA then work together to assess the applications and then develop separate advice for ministers, as appropriate, aimed at ensuring the continued high standard of food and feed safety and consumer protection in GB. The decisions on authorisation are made by respective ministers in Scotland, England and Wales, while the Minister of Health in Northern Ireland is kept informed. For Scotland, in taking their decisions, Scottish </w:t>
      </w:r>
      <w:r w:rsidR="0050D9D3" w:rsidRPr="34BFDB9B">
        <w:rPr>
          <w:rFonts w:ascii="Arial" w:eastAsia="Arial" w:hAnsi="Arial" w:cs="Arial"/>
          <w:sz w:val="24"/>
          <w:szCs w:val="24"/>
        </w:rPr>
        <w:t>m</w:t>
      </w:r>
      <w:r w:rsidRPr="34BFDB9B">
        <w:rPr>
          <w:rFonts w:ascii="Arial" w:eastAsia="Arial" w:hAnsi="Arial" w:cs="Arial"/>
          <w:sz w:val="24"/>
          <w:szCs w:val="24"/>
        </w:rPr>
        <w:t xml:space="preserve">inisters consider the FSS recommendations, any relevant provisions of assimilated law and any other legitimate factors, including those raised during the consultation process. </w:t>
      </w:r>
    </w:p>
    <w:p w14:paraId="28CC3AA7" w14:textId="1B8CF07D" w:rsidR="34BFDB9B" w:rsidRDefault="34BFDB9B" w:rsidP="34BFDB9B">
      <w:pPr>
        <w:rPr>
          <w:rFonts w:ascii="Arial" w:eastAsia="Arial" w:hAnsi="Arial" w:cs="Arial"/>
          <w:sz w:val="24"/>
          <w:szCs w:val="24"/>
        </w:rPr>
      </w:pPr>
    </w:p>
    <w:p w14:paraId="71922D59" w14:textId="55C66E12" w:rsidR="00E434AD" w:rsidRPr="00483D7A" w:rsidRDefault="57955532" w:rsidP="00C61083">
      <w:pPr>
        <w:rPr>
          <w:rFonts w:ascii="Arial" w:eastAsia="Arial" w:hAnsi="Arial" w:cs="Arial"/>
          <w:sz w:val="24"/>
          <w:szCs w:val="24"/>
        </w:rPr>
      </w:pPr>
      <w:r w:rsidRPr="34BFDB9B">
        <w:rPr>
          <w:rFonts w:ascii="Arial" w:eastAsia="Arial" w:hAnsi="Arial" w:cs="Arial"/>
          <w:sz w:val="24"/>
          <w:szCs w:val="24"/>
        </w:rPr>
        <w:t>The provisional common framework for Food and Feed Safety and Hygiene is a non-statutory arrangement between the UK government and devolved administrations to establish common approaches to food and feed safety and hygiene policy areas where powers have returned from the EU within areas of devolved competence. While the FSA has carried out a consultation for England and Wales, this consultation for Scotland has been developed under the commitments to collaborative four-nation working set out in the common framework.</w:t>
      </w:r>
    </w:p>
    <w:p w14:paraId="76D8FB93" w14:textId="79CCB01A" w:rsidR="34BFDB9B" w:rsidRDefault="34BFDB9B" w:rsidP="34BFDB9B">
      <w:pPr>
        <w:rPr>
          <w:rFonts w:ascii="Arial" w:eastAsia="Arial" w:hAnsi="Arial" w:cs="Arial"/>
          <w:sz w:val="24"/>
          <w:szCs w:val="24"/>
        </w:rPr>
      </w:pPr>
    </w:p>
    <w:p w14:paraId="3356B6E4" w14:textId="6AB7E64B" w:rsidR="00E434AD" w:rsidRPr="00483D7A" w:rsidRDefault="57955532" w:rsidP="00C61083">
      <w:pPr>
        <w:rPr>
          <w:rFonts w:ascii="Arial" w:eastAsia="Arial" w:hAnsi="Arial" w:cs="Arial"/>
          <w:sz w:val="24"/>
          <w:szCs w:val="24"/>
        </w:rPr>
      </w:pPr>
      <w:r w:rsidRPr="34BFDB9B">
        <w:rPr>
          <w:rFonts w:ascii="Arial" w:eastAsia="Arial" w:hAnsi="Arial" w:cs="Arial"/>
          <w:sz w:val="24"/>
          <w:szCs w:val="24"/>
        </w:rPr>
        <w:lastRenderedPageBreak/>
        <w:t>FSS and the FSA adopted technical guidance and quality assurance processes used by the European Food Safety Authority (EFSA) to be able to undertake GB risk assessments for regulated product applications. Please see the links within each annex to the individual safety assessments for the three applications which are the subject of this consultation.</w:t>
      </w:r>
    </w:p>
    <w:p w14:paraId="6B7549D2" w14:textId="3E45E82C" w:rsidR="00E434AD" w:rsidRPr="00483D7A" w:rsidRDefault="57955532" w:rsidP="34BFDB9B">
      <w:pPr>
        <w:rPr>
          <w:rFonts w:ascii="Arial" w:eastAsia="Arial" w:hAnsi="Arial" w:cs="Arial"/>
          <w:sz w:val="24"/>
          <w:szCs w:val="24"/>
        </w:rPr>
      </w:pPr>
      <w:r w:rsidRPr="34BFDB9B">
        <w:rPr>
          <w:rFonts w:ascii="Arial" w:eastAsia="Arial" w:hAnsi="Arial" w:cs="Arial"/>
          <w:sz w:val="24"/>
          <w:szCs w:val="24"/>
        </w:rPr>
        <w:t>Risk assessors deliver the science behind FSS and FSA advice. They are responsible for identifying and characterising hazards and risks to health and assessing exposure levels.</w:t>
      </w:r>
    </w:p>
    <w:p w14:paraId="40933251" w14:textId="4F44AD44" w:rsidR="00E434AD" w:rsidRPr="00483D7A" w:rsidRDefault="00E434AD" w:rsidP="34BFDB9B">
      <w:pPr>
        <w:rPr>
          <w:rFonts w:ascii="Arial" w:eastAsia="Arial" w:hAnsi="Arial" w:cs="Arial"/>
          <w:sz w:val="24"/>
          <w:szCs w:val="24"/>
        </w:rPr>
      </w:pPr>
    </w:p>
    <w:p w14:paraId="1C274897" w14:textId="7D780FB7" w:rsidR="00E434AD" w:rsidRPr="00483D7A" w:rsidRDefault="57955532" w:rsidP="00C61083">
      <w:pPr>
        <w:rPr>
          <w:rFonts w:ascii="Arial" w:eastAsia="Arial" w:hAnsi="Arial" w:cs="Arial"/>
          <w:sz w:val="24"/>
          <w:szCs w:val="24"/>
        </w:rPr>
      </w:pPr>
      <w:r w:rsidRPr="34BFDB9B">
        <w:rPr>
          <w:rFonts w:ascii="Arial" w:eastAsia="Arial" w:hAnsi="Arial" w:cs="Arial"/>
          <w:sz w:val="24"/>
          <w:szCs w:val="24"/>
        </w:rPr>
        <w:t>The novel food applications have undergone an FSS and FSA safety assessment, including a review of the applicant’s dossier and supplementary information.</w:t>
      </w:r>
    </w:p>
    <w:p w14:paraId="3E842DB2" w14:textId="5F1A660E" w:rsidR="34BFDB9B" w:rsidRDefault="34BFDB9B" w:rsidP="34BFDB9B">
      <w:pPr>
        <w:rPr>
          <w:rFonts w:ascii="Arial" w:eastAsia="Arial" w:hAnsi="Arial" w:cs="Arial"/>
          <w:sz w:val="24"/>
          <w:szCs w:val="24"/>
        </w:rPr>
      </w:pPr>
    </w:p>
    <w:p w14:paraId="08E9340C" w14:textId="63574B92" w:rsidR="00E434AD" w:rsidRDefault="57955532" w:rsidP="34BFDB9B">
      <w:pPr>
        <w:rPr>
          <w:rFonts w:ascii="Arial" w:eastAsia="Arial" w:hAnsi="Arial" w:cs="Arial"/>
          <w:sz w:val="24"/>
          <w:szCs w:val="24"/>
        </w:rPr>
      </w:pPr>
      <w:r w:rsidRPr="34BFDB9B">
        <w:rPr>
          <w:rFonts w:ascii="Arial" w:eastAsia="Arial" w:hAnsi="Arial" w:cs="Arial"/>
          <w:sz w:val="24"/>
          <w:szCs w:val="24"/>
        </w:rPr>
        <w:t>The FSS risk management document outlines the recommendations to authorise the three novel foods. This consultation presents the factors identified as relevant to these applications, including the potential impacts of any decision made by ministers.</w:t>
      </w:r>
    </w:p>
    <w:p w14:paraId="04F75E30" w14:textId="63516D38" w:rsidR="00E434AD" w:rsidRDefault="00E434AD" w:rsidP="34BFDB9B">
      <w:pPr>
        <w:rPr>
          <w:rFonts w:ascii="Arial" w:eastAsia="Arial" w:hAnsi="Arial" w:cs="Arial"/>
          <w:sz w:val="24"/>
          <w:szCs w:val="24"/>
        </w:rPr>
      </w:pPr>
    </w:p>
    <w:p w14:paraId="40A96267" w14:textId="76804506" w:rsidR="00E434AD" w:rsidRDefault="57955532" w:rsidP="00C61083">
      <w:pPr>
        <w:rPr>
          <w:rFonts w:ascii="Arial" w:eastAsia="Arial" w:hAnsi="Arial" w:cs="Arial"/>
          <w:sz w:val="24"/>
          <w:szCs w:val="24"/>
        </w:rPr>
      </w:pPr>
      <w:r w:rsidRPr="34BFDB9B">
        <w:rPr>
          <w:rFonts w:ascii="Arial" w:eastAsia="Arial" w:hAnsi="Arial" w:cs="Arial"/>
          <w:sz w:val="24"/>
          <w:szCs w:val="24"/>
        </w:rPr>
        <w:t xml:space="preserve">Stakeholders are invited to use this opportunity to comment on these factors or highlight any additional factors that should be brought to the attention of ministers before a final decision is made. </w:t>
      </w:r>
    </w:p>
    <w:p w14:paraId="69B52E6A" w14:textId="77777777" w:rsidR="00CC5C43" w:rsidRDefault="00CC5C43" w:rsidP="00C61083">
      <w:pPr>
        <w:rPr>
          <w:rFonts w:ascii="Arial" w:eastAsia="Arial" w:hAnsi="Arial" w:cs="Arial"/>
          <w:sz w:val="24"/>
          <w:szCs w:val="24"/>
        </w:rPr>
      </w:pPr>
    </w:p>
    <w:p w14:paraId="7B0BBC15" w14:textId="2E79A567" w:rsidR="00E434AD" w:rsidRDefault="2A06F7C8" w:rsidP="71D2E037">
      <w:pPr>
        <w:rPr>
          <w:rFonts w:ascii="Arial" w:eastAsia="Arial" w:hAnsi="Arial" w:cs="Arial"/>
          <w:b/>
          <w:bCs/>
          <w:color w:val="009CBD"/>
          <w:sz w:val="28"/>
          <w:szCs w:val="28"/>
        </w:rPr>
      </w:pPr>
      <w:r w:rsidRPr="71D2E037">
        <w:rPr>
          <w:rFonts w:ascii="Arial" w:eastAsia="Arial" w:hAnsi="Arial" w:cs="Arial"/>
          <w:b/>
          <w:bCs/>
          <w:color w:val="009CBD"/>
          <w:sz w:val="28"/>
          <w:szCs w:val="28"/>
        </w:rPr>
        <w:t xml:space="preserve">Cannabinoid content </w:t>
      </w:r>
    </w:p>
    <w:p w14:paraId="7AF66253" w14:textId="77777777" w:rsidR="005D2A8C" w:rsidRPr="00483D7A" w:rsidRDefault="005D2A8C" w:rsidP="71D2E037">
      <w:pPr>
        <w:rPr>
          <w:rFonts w:ascii="Arial" w:eastAsia="Arial" w:hAnsi="Arial" w:cs="Arial"/>
          <w:b/>
          <w:bCs/>
          <w:color w:val="009CBD"/>
          <w:sz w:val="28"/>
          <w:szCs w:val="28"/>
        </w:rPr>
      </w:pPr>
    </w:p>
    <w:p w14:paraId="534FCE7D" w14:textId="7EADF470" w:rsidR="00E434AD" w:rsidRPr="00483D7A" w:rsidRDefault="2A06F7C8" w:rsidP="00C61083">
      <w:pPr>
        <w:rPr>
          <w:rFonts w:ascii="Arial" w:eastAsia="Arial" w:hAnsi="Arial" w:cs="Arial"/>
          <w:sz w:val="24"/>
          <w:szCs w:val="24"/>
        </w:rPr>
      </w:pPr>
      <w:r w:rsidRPr="34BFDB9B">
        <w:rPr>
          <w:rFonts w:ascii="Arial" w:eastAsia="Arial" w:hAnsi="Arial" w:cs="Arial"/>
          <w:sz w:val="24"/>
          <w:szCs w:val="24"/>
        </w:rPr>
        <w:t xml:space="preserve">The safety assessments for the applications in this consultation found that CBD content is consistently above 98% pure with negligible amounts of other cannabinoids detected across batches or not detected at all. </w:t>
      </w:r>
    </w:p>
    <w:p w14:paraId="0368B62D" w14:textId="21CC5F59" w:rsidR="34BFDB9B" w:rsidRDefault="34BFDB9B" w:rsidP="34BFDB9B">
      <w:pPr>
        <w:rPr>
          <w:rFonts w:ascii="Arial" w:eastAsia="Arial" w:hAnsi="Arial" w:cs="Arial"/>
          <w:sz w:val="24"/>
          <w:szCs w:val="24"/>
        </w:rPr>
      </w:pPr>
    </w:p>
    <w:p w14:paraId="5D29A07B" w14:textId="1A6DE97C" w:rsidR="00E434AD" w:rsidRPr="00483D7A" w:rsidRDefault="2A06F7C8" w:rsidP="00C61083">
      <w:pPr>
        <w:rPr>
          <w:rFonts w:ascii="Arial" w:eastAsia="Arial" w:hAnsi="Arial" w:cs="Arial"/>
          <w:sz w:val="24"/>
          <w:szCs w:val="24"/>
        </w:rPr>
      </w:pPr>
      <w:r w:rsidRPr="34BFDB9B">
        <w:rPr>
          <w:rFonts w:ascii="Arial" w:eastAsia="Arial" w:hAnsi="Arial" w:cs="Arial"/>
          <w:sz w:val="24"/>
          <w:szCs w:val="24"/>
        </w:rPr>
        <w:t>THC, a cannabinoid, is the principal psychoactive constituent of cannabis (</w:t>
      </w:r>
      <w:r w:rsidRPr="34BFDB9B">
        <w:rPr>
          <w:rFonts w:ascii="Arial" w:eastAsia="Arial" w:hAnsi="Arial" w:cs="Arial"/>
          <w:i/>
          <w:iCs/>
          <w:sz w:val="24"/>
          <w:szCs w:val="24"/>
        </w:rPr>
        <w:t>Cannabis sativa</w:t>
      </w:r>
      <w:r w:rsidRPr="34BFDB9B">
        <w:rPr>
          <w:rFonts w:ascii="Arial" w:eastAsia="Arial" w:hAnsi="Arial" w:cs="Arial"/>
          <w:sz w:val="24"/>
          <w:szCs w:val="24"/>
        </w:rPr>
        <w:t xml:space="preserve">) and one of at least 113 total cannabinoids identified in the plant. The most abundant isomer of THC found naturally in hemp and cannabis plants is Delta-9 Tetrahydrocannabinol (Δ9-THC). </w:t>
      </w:r>
    </w:p>
    <w:p w14:paraId="076AC8B8" w14:textId="36A4284F" w:rsidR="34BFDB9B" w:rsidRDefault="34BFDB9B" w:rsidP="34BFDB9B">
      <w:pPr>
        <w:rPr>
          <w:rFonts w:ascii="Arial" w:eastAsia="Arial" w:hAnsi="Arial" w:cs="Arial"/>
          <w:sz w:val="24"/>
          <w:szCs w:val="24"/>
        </w:rPr>
      </w:pPr>
    </w:p>
    <w:p w14:paraId="4002901A" w14:textId="42AF3A53" w:rsidR="00E434AD" w:rsidRPr="00483D7A" w:rsidRDefault="2A06F7C8" w:rsidP="00C61083">
      <w:pPr>
        <w:rPr>
          <w:rFonts w:ascii="Arial" w:eastAsia="Arial" w:hAnsi="Arial" w:cs="Arial"/>
          <w:sz w:val="24"/>
          <w:szCs w:val="24"/>
        </w:rPr>
      </w:pPr>
      <w:r w:rsidRPr="34BFDB9B">
        <w:rPr>
          <w:rFonts w:ascii="Arial" w:eastAsia="Arial" w:hAnsi="Arial" w:cs="Arial"/>
          <w:sz w:val="24"/>
          <w:szCs w:val="24"/>
        </w:rPr>
        <w:t xml:space="preserve">For Δ9-THC, a maximum level is proposed in the terms of authorisation. The level is specific to each application and is based on testing results submitted by each application. The approach taken by FSS is to set this level as low as reasonably achievable (ALARA). This is consistent with the approach to controlling other contaminants in food. </w:t>
      </w:r>
    </w:p>
    <w:p w14:paraId="4CE97D70" w14:textId="6C7D6667" w:rsidR="34BFDB9B" w:rsidRDefault="34BFDB9B" w:rsidP="34BFDB9B">
      <w:pPr>
        <w:rPr>
          <w:rFonts w:ascii="Arial" w:eastAsia="Arial" w:hAnsi="Arial" w:cs="Arial"/>
          <w:sz w:val="24"/>
          <w:szCs w:val="24"/>
        </w:rPr>
      </w:pPr>
    </w:p>
    <w:p w14:paraId="2DA57AB9" w14:textId="2F21D421" w:rsidR="00E434AD" w:rsidRDefault="2A06F7C8" w:rsidP="00C61083">
      <w:pPr>
        <w:rPr>
          <w:rFonts w:ascii="Arial" w:eastAsia="Arial" w:hAnsi="Arial" w:cs="Arial"/>
          <w:color w:val="0A9DBE"/>
          <w:sz w:val="28"/>
          <w:szCs w:val="28"/>
        </w:rPr>
      </w:pPr>
      <w:r w:rsidRPr="4CBC0978">
        <w:rPr>
          <w:rFonts w:ascii="Arial" w:eastAsia="Arial" w:hAnsi="Arial" w:cs="Arial"/>
          <w:sz w:val="24"/>
          <w:szCs w:val="24"/>
        </w:rPr>
        <w:t xml:space="preserve">Other controlled cannabinoids are expected to only be present in trace amounts in the novel foods. The Advisory Council on the Misuse of Drugs (ACMD) recognises that the available data on these other controlled cannabinoids suggest that their potency is lower or similar to Δ9-THC. This is set out in the  </w:t>
      </w:r>
      <w:hyperlink r:id="rId17">
        <w:r w:rsidRPr="4CBC0978">
          <w:rPr>
            <w:rStyle w:val="Hyperlink"/>
            <w:rFonts w:ascii="Arial" w:eastAsia="Arial" w:hAnsi="Arial" w:cs="Arial"/>
            <w:sz w:val="24"/>
            <w:szCs w:val="24"/>
          </w:rPr>
          <w:t>ACMD advice on consumer cannabidiol (CBD) products</w:t>
        </w:r>
      </w:hyperlink>
      <w:r w:rsidRPr="4CBC0978">
        <w:rPr>
          <w:rFonts w:ascii="Arial" w:eastAsia="Arial" w:hAnsi="Arial" w:cs="Arial"/>
          <w:sz w:val="24"/>
          <w:szCs w:val="24"/>
        </w:rPr>
        <w:t>. It is not expected that these cannabinoids will be present at levels in the novel foods that would cause adverse effects. Consumers will be protected from these controlled substances by following the FSS consumer advice on the provisional ADI for CBD.</w:t>
      </w:r>
      <w:r w:rsidRPr="4CBC0978">
        <w:rPr>
          <w:rFonts w:ascii="Arial" w:eastAsia="Arial" w:hAnsi="Arial" w:cs="Arial"/>
          <w:color w:val="0A9DBE"/>
          <w:sz w:val="28"/>
          <w:szCs w:val="28"/>
        </w:rPr>
        <w:t xml:space="preserve"> </w:t>
      </w:r>
    </w:p>
    <w:p w14:paraId="21F99E29" w14:textId="77777777" w:rsidR="00CC5C43" w:rsidRPr="00483D7A" w:rsidRDefault="00CC5C43" w:rsidP="00C61083">
      <w:pPr>
        <w:rPr>
          <w:rFonts w:ascii="Arial" w:eastAsia="Arial" w:hAnsi="Arial" w:cs="Arial"/>
          <w:sz w:val="24"/>
          <w:szCs w:val="24"/>
        </w:rPr>
      </w:pPr>
    </w:p>
    <w:p w14:paraId="214BDF89" w14:textId="00355873" w:rsidR="00E434AD" w:rsidRDefault="74E9AD80" w:rsidP="00C61083">
      <w:pPr>
        <w:rPr>
          <w:rFonts w:ascii="Arial" w:eastAsia="Arial" w:hAnsi="Arial" w:cs="Arial"/>
          <w:color w:val="0A9DBE"/>
          <w:sz w:val="28"/>
          <w:szCs w:val="28"/>
        </w:rPr>
      </w:pPr>
      <w:r w:rsidRPr="4CBC0978">
        <w:rPr>
          <w:rFonts w:ascii="Arial" w:eastAsia="Arial" w:hAnsi="Arial" w:cs="Arial"/>
          <w:color w:val="0A9DBE"/>
          <w:sz w:val="28"/>
          <w:szCs w:val="28"/>
        </w:rPr>
        <w:t>Authorisation categories</w:t>
      </w:r>
    </w:p>
    <w:p w14:paraId="490D1F15" w14:textId="77777777" w:rsidR="005D2A8C" w:rsidRPr="00CC5C43" w:rsidRDefault="005D2A8C" w:rsidP="00C61083">
      <w:pPr>
        <w:rPr>
          <w:rFonts w:ascii="Arial" w:eastAsia="Arial" w:hAnsi="Arial" w:cs="Arial"/>
          <w:color w:val="0A9DBE"/>
          <w:sz w:val="28"/>
          <w:szCs w:val="28"/>
        </w:rPr>
      </w:pPr>
    </w:p>
    <w:p w14:paraId="3892DFCF" w14:textId="6BC15574" w:rsidR="00E434AD" w:rsidRPr="00483D7A" w:rsidRDefault="74E9AD80" w:rsidP="00C61083">
      <w:pPr>
        <w:rPr>
          <w:rFonts w:ascii="Arial" w:eastAsia="Arial" w:hAnsi="Arial" w:cs="Arial"/>
          <w:color w:val="000000" w:themeColor="text1"/>
          <w:sz w:val="24"/>
          <w:szCs w:val="24"/>
        </w:rPr>
      </w:pPr>
      <w:r w:rsidRPr="5F3679C5">
        <w:rPr>
          <w:rFonts w:ascii="Arial" w:eastAsia="Arial" w:hAnsi="Arial" w:cs="Arial"/>
          <w:color w:val="000000" w:themeColor="text1"/>
          <w:sz w:val="24"/>
          <w:szCs w:val="24"/>
        </w:rPr>
        <w:t xml:space="preserve">When </w:t>
      </w:r>
      <w:r w:rsidR="59360C25" w:rsidRPr="5F3679C5">
        <w:rPr>
          <w:rFonts w:ascii="Arial" w:eastAsia="Arial" w:hAnsi="Arial" w:cs="Arial"/>
          <w:color w:val="000000" w:themeColor="text1"/>
          <w:sz w:val="24"/>
          <w:szCs w:val="24"/>
        </w:rPr>
        <w:t>undertaking a safety assessment on a novel food, a conclusion is reached on safety under the conditions of use proposed by the applicant.</w:t>
      </w:r>
      <w:r w:rsidR="675CF524" w:rsidRPr="5F3679C5">
        <w:rPr>
          <w:rFonts w:ascii="Arial" w:eastAsia="Arial" w:hAnsi="Arial" w:cs="Arial"/>
          <w:color w:val="000000" w:themeColor="text1"/>
          <w:sz w:val="24"/>
          <w:szCs w:val="24"/>
        </w:rPr>
        <w:t xml:space="preserve"> The</w:t>
      </w:r>
      <w:r w:rsidR="20ECF8AC" w:rsidRPr="5F3679C5">
        <w:rPr>
          <w:rFonts w:ascii="Arial" w:eastAsia="Arial" w:hAnsi="Arial" w:cs="Arial"/>
          <w:color w:val="000000" w:themeColor="text1"/>
          <w:sz w:val="24"/>
          <w:szCs w:val="24"/>
        </w:rPr>
        <w:t xml:space="preserve"> three applications which are the subject of this consultation sought authorisation in the following food categories:</w:t>
      </w:r>
    </w:p>
    <w:p w14:paraId="3C045010" w14:textId="0FD06FEB" w:rsidR="00E434AD" w:rsidRPr="00483D7A" w:rsidRDefault="675CF524" w:rsidP="00C61083">
      <w:pPr>
        <w:pStyle w:val="ListParagraph"/>
        <w:spacing w:before="0" w:after="0" w:line="240" w:lineRule="auto"/>
        <w:rPr>
          <w:rFonts w:ascii="Arial" w:eastAsia="Arial" w:hAnsi="Arial" w:cs="Arial"/>
          <w:color w:val="000000" w:themeColor="text1"/>
        </w:rPr>
      </w:pPr>
      <w:proofErr w:type="spellStart"/>
      <w:r w:rsidRPr="4CBC0978">
        <w:rPr>
          <w:rFonts w:ascii="Arial" w:eastAsia="Arial" w:hAnsi="Arial" w:cs="Arial"/>
          <w:color w:val="000000" w:themeColor="text1"/>
        </w:rPr>
        <w:t>RP7</w:t>
      </w:r>
      <w:proofErr w:type="spellEnd"/>
      <w:r w:rsidRPr="4CBC0978">
        <w:rPr>
          <w:rFonts w:ascii="Arial" w:eastAsia="Arial" w:hAnsi="Arial" w:cs="Arial"/>
          <w:color w:val="000000" w:themeColor="text1"/>
        </w:rPr>
        <w:t xml:space="preserve"> – food supplements</w:t>
      </w:r>
    </w:p>
    <w:p w14:paraId="29E68E57" w14:textId="6641F5CD" w:rsidR="00E434AD" w:rsidRPr="00483D7A" w:rsidRDefault="675CF524" w:rsidP="00C61083">
      <w:pPr>
        <w:pStyle w:val="ListParagraph"/>
        <w:spacing w:before="0" w:after="0" w:line="240" w:lineRule="auto"/>
        <w:rPr>
          <w:rFonts w:ascii="Arial" w:eastAsia="Arial" w:hAnsi="Arial" w:cs="Arial"/>
          <w:color w:val="000000" w:themeColor="text1"/>
        </w:rPr>
      </w:pPr>
      <w:proofErr w:type="spellStart"/>
      <w:r w:rsidRPr="4CBC0978">
        <w:rPr>
          <w:rFonts w:ascii="Arial" w:eastAsia="Arial" w:hAnsi="Arial" w:cs="Arial"/>
          <w:color w:val="000000" w:themeColor="text1"/>
        </w:rPr>
        <w:t>RP350</w:t>
      </w:r>
      <w:proofErr w:type="spellEnd"/>
      <w:r w:rsidRPr="4CBC0978">
        <w:rPr>
          <w:rFonts w:ascii="Arial" w:eastAsia="Arial" w:hAnsi="Arial" w:cs="Arial"/>
          <w:color w:val="000000" w:themeColor="text1"/>
        </w:rPr>
        <w:t xml:space="preserve"> – food supplements, beverages and confectionery</w:t>
      </w:r>
    </w:p>
    <w:p w14:paraId="107CB525" w14:textId="069FC476" w:rsidR="00E434AD" w:rsidRDefault="675CF524" w:rsidP="00C61083">
      <w:pPr>
        <w:pStyle w:val="ListParagraph"/>
        <w:spacing w:before="0" w:after="0" w:line="240" w:lineRule="auto"/>
        <w:rPr>
          <w:rFonts w:ascii="Arial" w:eastAsia="Arial" w:hAnsi="Arial" w:cs="Arial"/>
          <w:color w:val="000000" w:themeColor="text1"/>
        </w:rPr>
      </w:pPr>
      <w:proofErr w:type="spellStart"/>
      <w:r w:rsidRPr="71D2E037">
        <w:rPr>
          <w:rFonts w:ascii="Arial" w:eastAsia="Arial" w:hAnsi="Arial" w:cs="Arial"/>
          <w:color w:val="000000" w:themeColor="text1"/>
        </w:rPr>
        <w:lastRenderedPageBreak/>
        <w:t>RP427</w:t>
      </w:r>
      <w:proofErr w:type="spellEnd"/>
      <w:r w:rsidRPr="71D2E037">
        <w:rPr>
          <w:rFonts w:ascii="Arial" w:eastAsia="Arial" w:hAnsi="Arial" w:cs="Arial"/>
          <w:color w:val="000000" w:themeColor="text1"/>
        </w:rPr>
        <w:t xml:space="preserve"> – food supplements</w:t>
      </w:r>
    </w:p>
    <w:p w14:paraId="65F665A8" w14:textId="77777777" w:rsidR="009E08D1" w:rsidRPr="00483D7A" w:rsidRDefault="009E08D1" w:rsidP="009E08D1">
      <w:pPr>
        <w:pStyle w:val="ListParagraph"/>
        <w:numPr>
          <w:ilvl w:val="0"/>
          <w:numId w:val="0"/>
        </w:numPr>
        <w:spacing w:before="0" w:after="0" w:line="240" w:lineRule="auto"/>
        <w:ind w:left="1440"/>
        <w:rPr>
          <w:rFonts w:ascii="Arial" w:eastAsia="Arial" w:hAnsi="Arial" w:cs="Arial"/>
          <w:color w:val="000000" w:themeColor="text1"/>
        </w:rPr>
      </w:pPr>
    </w:p>
    <w:p w14:paraId="027CB9AC" w14:textId="6136EE04" w:rsidR="00E434AD" w:rsidRPr="00483D7A" w:rsidRDefault="675CF524" w:rsidP="00C61083">
      <w:pPr>
        <w:rPr>
          <w:rFonts w:ascii="Arial" w:eastAsia="Arial" w:hAnsi="Arial" w:cs="Arial"/>
          <w:color w:val="000000" w:themeColor="text1"/>
          <w:sz w:val="24"/>
          <w:szCs w:val="24"/>
        </w:rPr>
      </w:pPr>
      <w:r w:rsidRPr="5A2BBF08">
        <w:rPr>
          <w:rFonts w:ascii="Arial" w:eastAsia="Arial" w:hAnsi="Arial" w:cs="Arial"/>
          <w:sz w:val="24"/>
          <w:szCs w:val="24"/>
        </w:rPr>
        <w:t>All of the applications were found to be safe under the proposed conditions of use</w:t>
      </w:r>
      <w:r w:rsidR="767BC00D" w:rsidRPr="5A2BBF08">
        <w:rPr>
          <w:rFonts w:ascii="Arial" w:eastAsia="Arial" w:hAnsi="Arial" w:cs="Arial"/>
          <w:sz w:val="24"/>
          <w:szCs w:val="24"/>
        </w:rPr>
        <w:t xml:space="preserve"> and proposed </w:t>
      </w:r>
      <w:r w:rsidR="1D7802DD" w:rsidRPr="5A2BBF08">
        <w:rPr>
          <w:rFonts w:ascii="Arial" w:eastAsia="Arial" w:hAnsi="Arial" w:cs="Arial"/>
          <w:sz w:val="24"/>
          <w:szCs w:val="24"/>
        </w:rPr>
        <w:t xml:space="preserve">permitted </w:t>
      </w:r>
      <w:r w:rsidR="767BC00D" w:rsidRPr="5A2BBF08">
        <w:rPr>
          <w:rFonts w:ascii="Arial" w:eastAsia="Arial" w:hAnsi="Arial" w:cs="Arial"/>
          <w:sz w:val="24"/>
          <w:szCs w:val="24"/>
        </w:rPr>
        <w:t>food categories</w:t>
      </w:r>
      <w:r w:rsidRPr="5A2BBF08">
        <w:rPr>
          <w:rFonts w:ascii="Arial" w:eastAsia="Arial" w:hAnsi="Arial" w:cs="Arial"/>
          <w:sz w:val="24"/>
          <w:szCs w:val="24"/>
        </w:rPr>
        <w:t>.</w:t>
      </w:r>
    </w:p>
    <w:p w14:paraId="7DEC241A" w14:textId="19C9A206" w:rsidR="00E434AD" w:rsidRDefault="00E434AD" w:rsidP="00C61083">
      <w:pPr>
        <w:rPr>
          <w:rFonts w:ascii="Arial" w:eastAsia="Arial" w:hAnsi="Arial" w:cs="Arial"/>
          <w:sz w:val="24"/>
          <w:szCs w:val="24"/>
        </w:rPr>
      </w:pPr>
    </w:p>
    <w:p w14:paraId="28EEF567" w14:textId="469E6AB8" w:rsidR="675CF524" w:rsidRDefault="675CF524" w:rsidP="00C61083">
      <w:pPr>
        <w:rPr>
          <w:rFonts w:ascii="Arial" w:eastAsia="Arial" w:hAnsi="Arial" w:cs="Arial"/>
          <w:sz w:val="24"/>
          <w:szCs w:val="24"/>
        </w:rPr>
      </w:pPr>
      <w:r w:rsidRPr="5A2BBF08">
        <w:rPr>
          <w:rFonts w:ascii="Arial" w:eastAsia="Arial" w:hAnsi="Arial" w:cs="Arial"/>
          <w:sz w:val="24"/>
          <w:szCs w:val="24"/>
        </w:rPr>
        <w:t xml:space="preserve">FSS did not consider any potential health benefits or claims arising from consuming the food, as the </w:t>
      </w:r>
      <w:r w:rsidR="06049407" w:rsidRPr="5A2BBF08">
        <w:rPr>
          <w:rFonts w:ascii="Arial" w:eastAsia="Arial" w:hAnsi="Arial" w:cs="Arial"/>
          <w:sz w:val="24"/>
          <w:szCs w:val="24"/>
        </w:rPr>
        <w:t>scope</w:t>
      </w:r>
      <w:r w:rsidRPr="5A2BBF08">
        <w:rPr>
          <w:rFonts w:ascii="Arial" w:eastAsia="Arial" w:hAnsi="Arial" w:cs="Arial"/>
          <w:sz w:val="24"/>
          <w:szCs w:val="24"/>
        </w:rPr>
        <w:t xml:space="preserve"> of the novel food assessment is to ensure the food is safe and</w:t>
      </w:r>
      <w:r w:rsidR="7C98CEFE" w:rsidRPr="5A2BBF08">
        <w:rPr>
          <w:rFonts w:ascii="Arial" w:eastAsia="Arial" w:hAnsi="Arial" w:cs="Arial"/>
          <w:sz w:val="24"/>
          <w:szCs w:val="24"/>
        </w:rPr>
        <w:t xml:space="preserve"> not putting consumers at a nutritional disadvantage. These tests have been met.</w:t>
      </w:r>
    </w:p>
    <w:p w14:paraId="6AD6510A" w14:textId="2C0E9563" w:rsidR="4CBC0978" w:rsidRDefault="4CBC0978" w:rsidP="00C61083">
      <w:pPr>
        <w:rPr>
          <w:rFonts w:ascii="Arial" w:eastAsia="Arial" w:hAnsi="Arial" w:cs="Arial"/>
          <w:sz w:val="24"/>
          <w:szCs w:val="24"/>
        </w:rPr>
      </w:pPr>
    </w:p>
    <w:p w14:paraId="74C5818A" w14:textId="77A739C1" w:rsidR="7C98CEFE" w:rsidRDefault="7C98CEFE" w:rsidP="00C61083">
      <w:pPr>
        <w:rPr>
          <w:rFonts w:ascii="Arial" w:eastAsia="Arial" w:hAnsi="Arial" w:cs="Arial"/>
          <w:sz w:val="24"/>
          <w:szCs w:val="24"/>
        </w:rPr>
      </w:pPr>
      <w:r w:rsidRPr="5A2BBF08">
        <w:rPr>
          <w:rFonts w:ascii="Arial" w:eastAsia="Arial" w:hAnsi="Arial" w:cs="Arial"/>
          <w:sz w:val="24"/>
          <w:szCs w:val="24"/>
        </w:rPr>
        <w:t xml:space="preserve">Any </w:t>
      </w:r>
      <w:r w:rsidR="3F245351" w:rsidRPr="5A2BBF08">
        <w:rPr>
          <w:rFonts w:ascii="Arial" w:eastAsia="Arial" w:hAnsi="Arial" w:cs="Arial"/>
          <w:sz w:val="24"/>
          <w:szCs w:val="24"/>
        </w:rPr>
        <w:t>wider requirements</w:t>
      </w:r>
      <w:r w:rsidR="2CD6FFB3" w:rsidRPr="5A2BBF08">
        <w:rPr>
          <w:rFonts w:ascii="Arial" w:eastAsia="Arial" w:hAnsi="Arial" w:cs="Arial"/>
          <w:sz w:val="24"/>
          <w:szCs w:val="24"/>
        </w:rPr>
        <w:t xml:space="preserve"> in food law</w:t>
      </w:r>
      <w:r w:rsidRPr="5A2BBF08">
        <w:rPr>
          <w:rFonts w:ascii="Arial" w:eastAsia="Arial" w:hAnsi="Arial" w:cs="Arial"/>
          <w:sz w:val="24"/>
          <w:szCs w:val="24"/>
        </w:rPr>
        <w:t>, such as th</w:t>
      </w:r>
      <w:r w:rsidR="619603CA" w:rsidRPr="5A2BBF08">
        <w:rPr>
          <w:rFonts w:ascii="Arial" w:eastAsia="Arial" w:hAnsi="Arial" w:cs="Arial"/>
          <w:sz w:val="24"/>
          <w:szCs w:val="24"/>
        </w:rPr>
        <w:t>ose</w:t>
      </w:r>
      <w:r w:rsidRPr="5A2BBF08">
        <w:rPr>
          <w:rFonts w:ascii="Arial" w:eastAsia="Arial" w:hAnsi="Arial" w:cs="Arial"/>
          <w:sz w:val="24"/>
          <w:szCs w:val="24"/>
        </w:rPr>
        <w:t xml:space="preserve"> for food supplements, </w:t>
      </w:r>
      <w:r w:rsidR="46CECA70" w:rsidRPr="5A2BBF08">
        <w:rPr>
          <w:rFonts w:ascii="Arial" w:eastAsia="Arial" w:hAnsi="Arial" w:cs="Arial"/>
          <w:sz w:val="24"/>
          <w:szCs w:val="24"/>
        </w:rPr>
        <w:t>must</w:t>
      </w:r>
      <w:r w:rsidRPr="5A2BBF08">
        <w:rPr>
          <w:rFonts w:ascii="Arial" w:eastAsia="Arial" w:hAnsi="Arial" w:cs="Arial"/>
          <w:sz w:val="24"/>
          <w:szCs w:val="24"/>
        </w:rPr>
        <w:t xml:space="preserve"> be considered by the applicant and complie</w:t>
      </w:r>
      <w:r w:rsidR="0ABBF975" w:rsidRPr="5A2BBF08">
        <w:rPr>
          <w:rFonts w:ascii="Arial" w:eastAsia="Arial" w:hAnsi="Arial" w:cs="Arial"/>
          <w:sz w:val="24"/>
          <w:szCs w:val="24"/>
        </w:rPr>
        <w:t>d with prior to placing</w:t>
      </w:r>
      <w:r w:rsidR="1ADE99FF" w:rsidRPr="5A2BBF08">
        <w:rPr>
          <w:rFonts w:ascii="Arial" w:eastAsia="Arial" w:hAnsi="Arial" w:cs="Arial"/>
          <w:sz w:val="24"/>
          <w:szCs w:val="24"/>
        </w:rPr>
        <w:t xml:space="preserve"> the authorised product</w:t>
      </w:r>
      <w:r w:rsidR="0ABBF975" w:rsidRPr="5A2BBF08">
        <w:rPr>
          <w:rFonts w:ascii="Arial" w:eastAsia="Arial" w:hAnsi="Arial" w:cs="Arial"/>
          <w:sz w:val="24"/>
          <w:szCs w:val="24"/>
        </w:rPr>
        <w:t xml:space="preserve"> on the market.</w:t>
      </w:r>
    </w:p>
    <w:p w14:paraId="4D4CE662" w14:textId="74BA1479" w:rsidR="00E434AD" w:rsidRPr="00483D7A" w:rsidRDefault="00E434AD" w:rsidP="00C61083">
      <w:pPr>
        <w:rPr>
          <w:rFonts w:ascii="Arial" w:eastAsia="Arial" w:hAnsi="Arial" w:cs="Arial"/>
        </w:rPr>
      </w:pPr>
    </w:p>
    <w:p w14:paraId="24B423A0" w14:textId="7FBA0054" w:rsidR="005A1B0F" w:rsidRDefault="1D77A63E" w:rsidP="71D2E037">
      <w:pPr>
        <w:pStyle w:val="Heading3"/>
        <w:spacing w:line="240" w:lineRule="auto"/>
        <w:rPr>
          <w:rFonts w:cs="Arial"/>
          <w:color w:val="009CBD"/>
        </w:rPr>
      </w:pPr>
      <w:r w:rsidRPr="71D2E037">
        <w:rPr>
          <w:rFonts w:cs="Arial"/>
          <w:color w:val="009CBD"/>
        </w:rPr>
        <w:t xml:space="preserve">Detail </w:t>
      </w:r>
      <w:r w:rsidR="638CD0F7" w:rsidRPr="71D2E037">
        <w:rPr>
          <w:rFonts w:cs="Arial"/>
          <w:color w:val="009CBD"/>
        </w:rPr>
        <w:t>of Consultation</w:t>
      </w:r>
    </w:p>
    <w:p w14:paraId="6FBD6E1C" w14:textId="77777777" w:rsidR="009E08D1" w:rsidRPr="009E08D1" w:rsidRDefault="009E08D1" w:rsidP="009E08D1"/>
    <w:p w14:paraId="196A7713" w14:textId="198EE72E" w:rsidR="604CB89E" w:rsidRDefault="361E96CD" w:rsidP="71D2E037">
      <w:pPr>
        <w:pStyle w:val="Caption"/>
        <w:spacing w:before="0" w:line="240" w:lineRule="auto"/>
        <w:rPr>
          <w:rStyle w:val="ColouredboxheadlineChar"/>
          <w:b w:val="0"/>
          <w:color w:val="009CBD"/>
        </w:rPr>
      </w:pPr>
      <w:r w:rsidRPr="71D2E037">
        <w:rPr>
          <w:rStyle w:val="ColouredboxheadlineChar"/>
          <w:b w:val="0"/>
          <w:color w:val="009CBD"/>
        </w:rPr>
        <w:t>Factors considered during risk management</w:t>
      </w:r>
    </w:p>
    <w:p w14:paraId="5DA4563B" w14:textId="77777777" w:rsidR="009E08D1" w:rsidRPr="009E08D1" w:rsidRDefault="009E08D1" w:rsidP="009E08D1">
      <w:pPr>
        <w:rPr>
          <w:rFonts w:eastAsia="Arial"/>
        </w:rPr>
      </w:pPr>
    </w:p>
    <w:p w14:paraId="13FAE2E1" w14:textId="457C18D4" w:rsidR="361E96CD" w:rsidRDefault="361E96CD" w:rsidP="00C61083">
      <w:pPr>
        <w:rPr>
          <w:rFonts w:ascii="Arial" w:eastAsia="Arial" w:hAnsi="Arial" w:cs="Arial"/>
          <w:sz w:val="24"/>
          <w:szCs w:val="24"/>
        </w:rPr>
      </w:pPr>
      <w:r w:rsidRPr="604CB89E">
        <w:rPr>
          <w:rFonts w:ascii="Arial" w:eastAsia="Arial" w:hAnsi="Arial" w:cs="Arial"/>
          <w:sz w:val="24"/>
          <w:szCs w:val="24"/>
        </w:rPr>
        <w:t>For the applications in this consultation, we have set out all the known legitimate factors and considered a range of potential impacts relevant to consumers and industry. This consultation invites views on both general impacts in relation to CBD as a class of product, and on issues specific to each individual application, which are described in more detail in the risk management document for each application in the relevant annex.</w:t>
      </w:r>
    </w:p>
    <w:p w14:paraId="4A6E242B" w14:textId="77777777" w:rsidR="003B2042" w:rsidRDefault="003B2042" w:rsidP="00C61083">
      <w:pPr>
        <w:rPr>
          <w:rFonts w:ascii="Arial" w:eastAsia="Arial" w:hAnsi="Arial" w:cs="Arial"/>
          <w:sz w:val="24"/>
          <w:szCs w:val="24"/>
        </w:rPr>
      </w:pPr>
    </w:p>
    <w:p w14:paraId="5892F3C8" w14:textId="397F7DDD" w:rsidR="361E96CD" w:rsidRDefault="361E96CD" w:rsidP="71D2E037">
      <w:pPr>
        <w:pStyle w:val="Colouredboxheadline"/>
        <w:framePr w:wrap="around"/>
        <w:numPr>
          <w:ilvl w:val="0"/>
          <w:numId w:val="0"/>
        </w:numPr>
        <w:spacing w:before="0" w:after="0" w:line="240" w:lineRule="auto"/>
        <w:rPr>
          <w:rFonts w:eastAsia="Arial" w:cs="Arial"/>
          <w:b/>
          <w:color w:val="009CBD"/>
        </w:rPr>
      </w:pPr>
      <w:r w:rsidRPr="71D2E037">
        <w:rPr>
          <w:bCs w:val="0"/>
          <w:color w:val="009CBD"/>
        </w:rPr>
        <w:t>Setting the provisional acceptable daily intake (ADI) for high purity CBD</w:t>
      </w:r>
    </w:p>
    <w:p w14:paraId="40F6B3D4" w14:textId="77777777" w:rsidR="009E08D1" w:rsidRDefault="009E08D1" w:rsidP="00C61083">
      <w:pPr>
        <w:rPr>
          <w:rFonts w:ascii="Arial" w:eastAsia="Arial" w:hAnsi="Arial" w:cs="Arial"/>
          <w:sz w:val="24"/>
          <w:szCs w:val="24"/>
        </w:rPr>
      </w:pPr>
    </w:p>
    <w:p w14:paraId="4CA4BDBA" w14:textId="77777777" w:rsidR="009E08D1" w:rsidRDefault="009E08D1" w:rsidP="00C61083">
      <w:pPr>
        <w:rPr>
          <w:rFonts w:ascii="Arial" w:eastAsia="Arial" w:hAnsi="Arial" w:cs="Arial"/>
          <w:sz w:val="24"/>
          <w:szCs w:val="24"/>
        </w:rPr>
      </w:pPr>
    </w:p>
    <w:p w14:paraId="5208583B" w14:textId="535DB2E4" w:rsidR="361E96CD" w:rsidRDefault="361E96CD" w:rsidP="00C61083">
      <w:pPr>
        <w:rPr>
          <w:rFonts w:ascii="Arial" w:eastAsia="Arial" w:hAnsi="Arial" w:cs="Arial"/>
          <w:sz w:val="24"/>
          <w:szCs w:val="24"/>
        </w:rPr>
      </w:pPr>
      <w:r w:rsidRPr="34BFDB9B">
        <w:rPr>
          <w:rFonts w:ascii="Arial" w:eastAsia="Arial" w:hAnsi="Arial" w:cs="Arial"/>
          <w:sz w:val="24"/>
          <w:szCs w:val="24"/>
        </w:rPr>
        <w:t xml:space="preserve">In 2023, the Advisory Committee on Novel Foods and Processes (ACNFP) and Committee on Toxicity (COT) established a joint working group and published a  </w:t>
      </w:r>
      <w:hyperlink r:id="rId18">
        <w:r w:rsidR="00C070E3" w:rsidRPr="34BFDB9B">
          <w:rPr>
            <w:rStyle w:val="Hyperlink"/>
            <w:rFonts w:ascii="Arial" w:eastAsia="Arial" w:hAnsi="Arial" w:cs="Arial"/>
            <w:sz w:val="24"/>
            <w:szCs w:val="24"/>
          </w:rPr>
          <w:t xml:space="preserve">position </w:t>
        </w:r>
        <w:r w:rsidR="00C070E3" w:rsidRPr="34BFDB9B">
          <w:rPr>
            <w:rStyle w:val="Hyperlink"/>
            <w:rFonts w:ascii="Arial" w:eastAsia="Arial" w:hAnsi="Arial" w:cs="Arial"/>
            <w:sz w:val="24"/>
            <w:szCs w:val="24"/>
            <w:u w:val="none"/>
          </w:rPr>
          <w:t>paper</w:t>
        </w:r>
      </w:hyperlink>
      <w:r w:rsidR="00C070E3">
        <w:t xml:space="preserve"> </w:t>
      </w:r>
      <w:r w:rsidRPr="34BFDB9B">
        <w:rPr>
          <w:rFonts w:ascii="Arial" w:eastAsia="Arial" w:hAnsi="Arial" w:cs="Arial"/>
          <w:sz w:val="24"/>
          <w:szCs w:val="24"/>
        </w:rPr>
        <w:t>which established a provisional ADI for CBD, below which no harm is expected for the general consumer population.</w:t>
      </w:r>
    </w:p>
    <w:p w14:paraId="24803038" w14:textId="0213B690" w:rsidR="34BFDB9B" w:rsidRDefault="34BFDB9B" w:rsidP="34BFDB9B">
      <w:pPr>
        <w:rPr>
          <w:rFonts w:ascii="Arial" w:eastAsia="Arial" w:hAnsi="Arial" w:cs="Arial"/>
          <w:sz w:val="24"/>
          <w:szCs w:val="24"/>
        </w:rPr>
      </w:pPr>
    </w:p>
    <w:p w14:paraId="07E8A88E" w14:textId="33CE4819" w:rsidR="361E96CD" w:rsidRDefault="361E96CD" w:rsidP="00C61083">
      <w:pPr>
        <w:rPr>
          <w:rFonts w:ascii="Arial" w:eastAsia="Arial" w:hAnsi="Arial" w:cs="Arial"/>
          <w:sz w:val="24"/>
          <w:szCs w:val="24"/>
        </w:rPr>
      </w:pPr>
      <w:r w:rsidRPr="34BFDB9B">
        <w:rPr>
          <w:rFonts w:ascii="Arial" w:eastAsia="Arial" w:hAnsi="Arial" w:cs="Arial"/>
          <w:sz w:val="24"/>
          <w:szCs w:val="24"/>
        </w:rPr>
        <w:t xml:space="preserve">The provisional ADI is established at 0.15 mg/kg bw/day i.e., 10 mg CBD/day for a 70 kg healthy adult. </w:t>
      </w:r>
    </w:p>
    <w:p w14:paraId="2CD84D05" w14:textId="243FB0AD" w:rsidR="34BFDB9B" w:rsidRDefault="34BFDB9B" w:rsidP="34BFDB9B">
      <w:pPr>
        <w:rPr>
          <w:rFonts w:ascii="Arial" w:eastAsia="Arial" w:hAnsi="Arial" w:cs="Arial"/>
          <w:sz w:val="24"/>
          <w:szCs w:val="24"/>
        </w:rPr>
      </w:pPr>
    </w:p>
    <w:p w14:paraId="1C1D1E32" w14:textId="3DBAFCD8" w:rsidR="361E96CD" w:rsidRDefault="361E96CD" w:rsidP="00C61083">
      <w:pPr>
        <w:rPr>
          <w:rFonts w:ascii="Arial" w:eastAsia="Arial" w:hAnsi="Arial" w:cs="Arial"/>
          <w:sz w:val="24"/>
          <w:szCs w:val="24"/>
        </w:rPr>
      </w:pPr>
      <w:r w:rsidRPr="604CB89E">
        <w:rPr>
          <w:rFonts w:ascii="Arial" w:eastAsia="Arial" w:hAnsi="Arial" w:cs="Arial"/>
          <w:sz w:val="24"/>
          <w:szCs w:val="24"/>
        </w:rPr>
        <w:t xml:space="preserve">The position paper concluded that a weight of evidence approach was used to arrive at the provisional ADI. The most sensitive human health effects, that the provisional ADI protects against, are seen consistently in the liver and thyroid in a number of studies using &gt;98% pure CBD. This value also takes account of the lack of human-based long-term evidence as well as evidence regarding potentially vulnerable groups.  </w:t>
      </w:r>
    </w:p>
    <w:p w14:paraId="29D375D0" w14:textId="55983B35" w:rsidR="361E96CD" w:rsidRDefault="361E96CD" w:rsidP="34BFDB9B">
      <w:pPr>
        <w:rPr>
          <w:rFonts w:ascii="Arial" w:eastAsia="Arial" w:hAnsi="Arial" w:cs="Arial"/>
          <w:sz w:val="24"/>
          <w:szCs w:val="24"/>
        </w:rPr>
      </w:pPr>
      <w:r w:rsidRPr="34BFDB9B">
        <w:rPr>
          <w:rFonts w:ascii="Arial" w:eastAsia="Arial" w:hAnsi="Arial" w:cs="Arial"/>
          <w:sz w:val="24"/>
          <w:szCs w:val="24"/>
        </w:rPr>
        <w:t xml:space="preserve">The position paper also included the following: “If the inclusion level of this CBD isolate leads to an intake per individual serving of each product type of 10 mg/day, only one product type per day should be consumed to ensure the provisional ADI is not exceeded. Multiple intakes of products containing CBD on the same day should be avoided to support minimising exposure to below the provisional ADI.”. </w:t>
      </w:r>
    </w:p>
    <w:p w14:paraId="1AB161EF" w14:textId="0DA09AEB" w:rsidR="361E96CD" w:rsidRDefault="361E96CD" w:rsidP="00C61083">
      <w:pPr>
        <w:rPr>
          <w:rFonts w:ascii="Arial" w:eastAsia="Arial" w:hAnsi="Arial" w:cs="Arial"/>
          <w:sz w:val="24"/>
          <w:szCs w:val="24"/>
        </w:rPr>
      </w:pPr>
      <w:r w:rsidRPr="34BFDB9B">
        <w:rPr>
          <w:rFonts w:ascii="Arial" w:eastAsia="Arial" w:hAnsi="Arial" w:cs="Arial"/>
          <w:sz w:val="24"/>
          <w:szCs w:val="24"/>
        </w:rPr>
        <w:t xml:space="preserve"> </w:t>
      </w:r>
    </w:p>
    <w:p w14:paraId="59819A78" w14:textId="4FB61030" w:rsidR="361E96CD" w:rsidRDefault="361E96CD" w:rsidP="00C61083">
      <w:pPr>
        <w:rPr>
          <w:rFonts w:ascii="Arial" w:eastAsia="Arial" w:hAnsi="Arial" w:cs="Arial"/>
          <w:sz w:val="24"/>
          <w:szCs w:val="24"/>
        </w:rPr>
      </w:pPr>
      <w:r w:rsidRPr="71D2E037">
        <w:rPr>
          <w:rFonts w:ascii="Arial" w:eastAsia="Arial" w:hAnsi="Arial" w:cs="Arial"/>
          <w:sz w:val="24"/>
          <w:szCs w:val="24"/>
        </w:rPr>
        <w:t>The provisional ADI is established so that, regardless of how often/frequently someone consumes CBD in an indefinite period, 10</w:t>
      </w:r>
      <w:r w:rsidR="00C070E3" w:rsidRPr="71D2E037">
        <w:rPr>
          <w:rFonts w:ascii="Arial" w:eastAsia="Arial" w:hAnsi="Arial" w:cs="Arial"/>
          <w:sz w:val="24"/>
          <w:szCs w:val="24"/>
        </w:rPr>
        <w:t xml:space="preserve"> </w:t>
      </w:r>
      <w:r w:rsidRPr="71D2E037">
        <w:rPr>
          <w:rFonts w:ascii="Arial" w:eastAsia="Arial" w:hAnsi="Arial" w:cs="Arial"/>
          <w:sz w:val="24"/>
          <w:szCs w:val="24"/>
        </w:rPr>
        <w:t xml:space="preserve">mg/day is a safe amount considering variable factors for the individual consuming it. Consuming CBD on a daily basis would not be an ‘expected’ consumption habit. However, the provisional ADI provides a safe consumption level if a person decides to consume CBD products permanently, and on a daily basis. This same consideration is made regardless of the product/format it is consumed within. </w:t>
      </w:r>
    </w:p>
    <w:p w14:paraId="23995E37" w14:textId="06310CD4" w:rsidR="34BFDB9B" w:rsidRDefault="34BFDB9B" w:rsidP="34BFDB9B">
      <w:pPr>
        <w:rPr>
          <w:rFonts w:ascii="Arial" w:eastAsia="Arial" w:hAnsi="Arial" w:cs="Arial"/>
          <w:sz w:val="24"/>
          <w:szCs w:val="24"/>
        </w:rPr>
      </w:pPr>
    </w:p>
    <w:p w14:paraId="72CAB5D2" w14:textId="759884D8" w:rsidR="361E96CD" w:rsidRDefault="361E96CD" w:rsidP="00C61083">
      <w:pPr>
        <w:rPr>
          <w:rFonts w:ascii="Arial" w:eastAsia="Arial" w:hAnsi="Arial" w:cs="Arial"/>
          <w:sz w:val="24"/>
          <w:szCs w:val="24"/>
        </w:rPr>
      </w:pPr>
      <w:r w:rsidRPr="34BFDB9B">
        <w:rPr>
          <w:rFonts w:ascii="Arial" w:eastAsia="Arial" w:hAnsi="Arial" w:cs="Arial"/>
          <w:sz w:val="24"/>
          <w:szCs w:val="24"/>
        </w:rPr>
        <w:t xml:space="preserve">The draft risk management recommendations have included a prescribed maximum level in accordance with the acceptable daily intake of 10 mg/day CBD and separate labelling provisions to ensure the provisional ADI is not exceeded and to support consumers in making safe choices about consumption.  </w:t>
      </w:r>
    </w:p>
    <w:p w14:paraId="79D175AD" w14:textId="1751FFAE" w:rsidR="34BFDB9B" w:rsidRDefault="34BFDB9B" w:rsidP="34BFDB9B">
      <w:pPr>
        <w:rPr>
          <w:rFonts w:ascii="Arial" w:eastAsia="Arial" w:hAnsi="Arial" w:cs="Arial"/>
          <w:sz w:val="24"/>
          <w:szCs w:val="24"/>
        </w:rPr>
      </w:pPr>
    </w:p>
    <w:p w14:paraId="5C6F368B" w14:textId="77639B15" w:rsidR="09077029" w:rsidRDefault="09077029" w:rsidP="00C61083">
      <w:pPr>
        <w:rPr>
          <w:rFonts w:ascii="Arial" w:eastAsia="Arial" w:hAnsi="Arial" w:cs="Arial"/>
          <w:sz w:val="24"/>
          <w:szCs w:val="24"/>
        </w:rPr>
      </w:pPr>
      <w:r w:rsidRPr="4CBC0978">
        <w:rPr>
          <w:rFonts w:ascii="Arial" w:eastAsia="Arial" w:hAnsi="Arial" w:cs="Arial"/>
          <w:sz w:val="24"/>
          <w:szCs w:val="24"/>
        </w:rPr>
        <w:t xml:space="preserve">The </w:t>
      </w:r>
      <w:r w:rsidR="16134716" w:rsidRPr="4CBC0978">
        <w:rPr>
          <w:rFonts w:ascii="Arial" w:eastAsia="Arial" w:hAnsi="Arial" w:cs="Arial"/>
          <w:sz w:val="24"/>
          <w:szCs w:val="24"/>
        </w:rPr>
        <w:t xml:space="preserve">provisional ADI related </w:t>
      </w:r>
      <w:r w:rsidRPr="4CBC0978">
        <w:rPr>
          <w:rFonts w:ascii="Arial" w:eastAsia="Arial" w:hAnsi="Arial" w:cs="Arial"/>
          <w:sz w:val="24"/>
          <w:szCs w:val="24"/>
        </w:rPr>
        <w:t>labelling provisions are:</w:t>
      </w:r>
    </w:p>
    <w:p w14:paraId="55F41428" w14:textId="77777777" w:rsidR="009E08D1" w:rsidRDefault="009E08D1" w:rsidP="00C61083">
      <w:pPr>
        <w:rPr>
          <w:rFonts w:ascii="Arial" w:eastAsia="Arial" w:hAnsi="Arial" w:cs="Arial"/>
          <w:sz w:val="24"/>
          <w:szCs w:val="24"/>
        </w:rPr>
      </w:pPr>
    </w:p>
    <w:p w14:paraId="735038C7" w14:textId="0A908F53" w:rsidR="09077029" w:rsidRDefault="09077029" w:rsidP="00C61083">
      <w:pPr>
        <w:pStyle w:val="ListParagraph"/>
        <w:spacing w:before="0" w:after="0" w:line="240" w:lineRule="auto"/>
        <w:rPr>
          <w:rFonts w:ascii="Arial" w:eastAsia="Arial" w:hAnsi="Arial" w:cs="Arial"/>
          <w:color w:val="000000" w:themeColor="text1"/>
        </w:rPr>
      </w:pPr>
      <w:r w:rsidRPr="4CBC0978">
        <w:rPr>
          <w:rFonts w:ascii="Arial" w:eastAsia="Arial" w:hAnsi="Arial" w:cs="Arial"/>
          <w:color w:val="000000" w:themeColor="text1"/>
        </w:rPr>
        <w:t>“The maximum acceptable daily intake (ADI) of CBD for an adult is 10 mg per day. If you consume a CBD product that has an individual serving of 10mg/day, only one product type per day should be consumed to ensure the ADI is not exceeded. Multiple intakes of products containing CBD on the same day should be avoided.”</w:t>
      </w:r>
    </w:p>
    <w:p w14:paraId="53918552" w14:textId="5A42A4B3" w:rsidR="09077029" w:rsidRDefault="09077029" w:rsidP="00C61083">
      <w:pPr>
        <w:pStyle w:val="ListParagraph"/>
        <w:spacing w:before="0" w:after="0" w:line="240" w:lineRule="auto"/>
        <w:rPr>
          <w:rFonts w:ascii="Arial" w:eastAsia="Arial" w:hAnsi="Arial" w:cs="Arial"/>
          <w:color w:val="000000" w:themeColor="text1"/>
        </w:rPr>
      </w:pPr>
      <w:r w:rsidRPr="4CBC0978">
        <w:rPr>
          <w:rFonts w:ascii="Arial" w:eastAsia="Arial" w:hAnsi="Arial" w:cs="Arial"/>
          <w:color w:val="000000" w:themeColor="text1"/>
        </w:rPr>
        <w:t xml:space="preserve">The labelling of food, including food supplements, containing the novel food shall bear instructions for use for the final consumer so that the acceptable daily intake of 10mg is not exceeded, including an expected portion size or dose, and the amount of CBD in that individual portion or dose. </w:t>
      </w:r>
    </w:p>
    <w:p w14:paraId="77823C8B" w14:textId="77777777" w:rsidR="00EE7577" w:rsidRDefault="00EE7577" w:rsidP="00C61083">
      <w:pPr>
        <w:pStyle w:val="ListParagraph"/>
        <w:numPr>
          <w:ilvl w:val="0"/>
          <w:numId w:val="0"/>
        </w:numPr>
        <w:spacing w:before="0" w:after="0" w:line="240" w:lineRule="auto"/>
        <w:ind w:left="1440"/>
        <w:rPr>
          <w:rFonts w:ascii="Arial" w:eastAsia="Arial" w:hAnsi="Arial" w:cs="Arial"/>
          <w:color w:val="000000" w:themeColor="text1"/>
        </w:rPr>
      </w:pPr>
    </w:p>
    <w:p w14:paraId="34EE808C" w14:textId="3BBA095A" w:rsidR="361E96CD" w:rsidRDefault="6CD2F705" w:rsidP="00C61083">
      <w:pPr>
        <w:rPr>
          <w:rFonts w:ascii="Arial" w:eastAsia="Arial" w:hAnsi="Arial" w:cs="Arial"/>
          <w:b/>
          <w:bCs/>
          <w:color w:val="000000" w:themeColor="text1"/>
          <w:sz w:val="24"/>
          <w:szCs w:val="24"/>
        </w:rPr>
      </w:pPr>
      <w:r w:rsidRPr="5A2BBF08">
        <w:rPr>
          <w:rFonts w:ascii="Arial" w:eastAsia="Arial" w:hAnsi="Arial" w:cs="Arial"/>
          <w:b/>
          <w:bCs/>
          <w:color w:val="000000" w:themeColor="text1"/>
          <w:sz w:val="24"/>
          <w:szCs w:val="24"/>
        </w:rPr>
        <w:t>Q1 – Do you consider the labelling provisions with respect to the provisional ADI to be sufficient to help consumers make safe choices when consuming multip</w:t>
      </w:r>
      <w:r w:rsidR="700BE08B" w:rsidRPr="5A2BBF08">
        <w:rPr>
          <w:rFonts w:ascii="Arial" w:eastAsia="Arial" w:hAnsi="Arial" w:cs="Arial"/>
          <w:b/>
          <w:bCs/>
          <w:color w:val="000000" w:themeColor="text1"/>
          <w:sz w:val="24"/>
          <w:szCs w:val="24"/>
        </w:rPr>
        <w:t>le CBD products in a day?</w:t>
      </w:r>
      <w:r w:rsidR="361E96CD" w:rsidRPr="5A2BBF08">
        <w:rPr>
          <w:rFonts w:ascii="Arial" w:eastAsia="Arial" w:hAnsi="Arial" w:cs="Arial"/>
          <w:b/>
          <w:bCs/>
          <w:color w:val="000000" w:themeColor="text1"/>
          <w:sz w:val="24"/>
          <w:szCs w:val="24"/>
        </w:rPr>
        <w:t xml:space="preserve"> </w:t>
      </w:r>
    </w:p>
    <w:p w14:paraId="222863DB" w14:textId="77777777" w:rsidR="00EE7577" w:rsidRDefault="00EE7577" w:rsidP="00C61083">
      <w:pPr>
        <w:rPr>
          <w:rFonts w:ascii="Arial" w:eastAsia="Arial" w:hAnsi="Arial" w:cs="Arial"/>
          <w:b/>
          <w:bCs/>
          <w:color w:val="000000" w:themeColor="text1"/>
          <w:sz w:val="24"/>
          <w:szCs w:val="24"/>
        </w:rPr>
      </w:pPr>
    </w:p>
    <w:p w14:paraId="16FF93D9" w14:textId="540CF1E3" w:rsidR="361E96CD" w:rsidRDefault="57A313E8" w:rsidP="71D2E037">
      <w:pPr>
        <w:rPr>
          <w:rFonts w:ascii="Arial" w:eastAsia="Arial" w:hAnsi="Arial" w:cs="Arial"/>
          <w:color w:val="009CBD"/>
          <w:sz w:val="28"/>
          <w:szCs w:val="28"/>
        </w:rPr>
      </w:pPr>
      <w:r w:rsidRPr="71D2E037">
        <w:rPr>
          <w:rFonts w:ascii="Arial" w:eastAsia="Arial" w:hAnsi="Arial" w:cs="Arial"/>
          <w:color w:val="009CBD"/>
          <w:sz w:val="28"/>
          <w:szCs w:val="28"/>
        </w:rPr>
        <w:t xml:space="preserve">Vulnerable groups </w:t>
      </w:r>
    </w:p>
    <w:p w14:paraId="11D8A35C" w14:textId="77777777" w:rsidR="003209A5" w:rsidRDefault="003209A5" w:rsidP="71D2E037">
      <w:pPr>
        <w:rPr>
          <w:rFonts w:ascii="Arial" w:eastAsia="Arial" w:hAnsi="Arial" w:cs="Arial"/>
          <w:color w:val="009CBD"/>
          <w:sz w:val="28"/>
          <w:szCs w:val="28"/>
        </w:rPr>
      </w:pPr>
    </w:p>
    <w:p w14:paraId="757C415A" w14:textId="1443319D" w:rsidR="361E96CD" w:rsidRDefault="57A313E8" w:rsidP="00C61083">
      <w:pPr>
        <w:rPr>
          <w:rFonts w:ascii="Arial" w:eastAsia="Arial" w:hAnsi="Arial" w:cs="Arial"/>
          <w:sz w:val="24"/>
          <w:szCs w:val="24"/>
        </w:rPr>
      </w:pPr>
      <w:r w:rsidRPr="34BFDB9B">
        <w:rPr>
          <w:rFonts w:ascii="Arial" w:eastAsia="Arial" w:hAnsi="Arial" w:cs="Arial"/>
          <w:sz w:val="24"/>
          <w:szCs w:val="24"/>
        </w:rPr>
        <w:t>The safety assessments confirmed existing advice to consumers which states that CBD should not be consumed during pregnancy or breastfeeding, and people taking any prescription medication should avoid the consumption of CBD. Consumers on regular medications should seek advice from a medical professional before using any type of CBD food product. In addition, prospective parents trying for a baby, and children are advised against consumption of CBD, as are those who are immunosuppressed, due to remaining data gaps and residual uncertainties concerning the safety of CBD for these groups of consumers.</w:t>
      </w:r>
    </w:p>
    <w:p w14:paraId="1B54A05A" w14:textId="728A3A89" w:rsidR="34BFDB9B" w:rsidRDefault="34BFDB9B" w:rsidP="34BFDB9B">
      <w:pPr>
        <w:rPr>
          <w:rFonts w:ascii="Arial" w:eastAsia="Arial" w:hAnsi="Arial" w:cs="Arial"/>
          <w:sz w:val="24"/>
          <w:szCs w:val="24"/>
        </w:rPr>
      </w:pPr>
    </w:p>
    <w:p w14:paraId="6395ED79" w14:textId="5162DF58" w:rsidR="361E96CD" w:rsidRDefault="57A313E8" w:rsidP="00C61083">
      <w:pPr>
        <w:rPr>
          <w:rFonts w:ascii="Arial" w:eastAsia="Arial" w:hAnsi="Arial" w:cs="Arial"/>
          <w:sz w:val="24"/>
          <w:szCs w:val="24"/>
        </w:rPr>
      </w:pPr>
      <w:r w:rsidRPr="5A2BBF08">
        <w:rPr>
          <w:rFonts w:ascii="Arial" w:eastAsia="Arial" w:hAnsi="Arial" w:cs="Arial"/>
          <w:sz w:val="24"/>
          <w:szCs w:val="24"/>
        </w:rPr>
        <w:t xml:space="preserve">In the absence of data, FSS are proposing that CBD should not be consumed by persons under the age of 18. The applications were clear that their associated CBD food </w:t>
      </w:r>
      <w:r w:rsidR="4D9FF17C" w:rsidRPr="5A2BBF08">
        <w:rPr>
          <w:rFonts w:ascii="Arial" w:eastAsia="Arial" w:hAnsi="Arial" w:cs="Arial"/>
          <w:sz w:val="24"/>
          <w:szCs w:val="24"/>
        </w:rPr>
        <w:t>products are</w:t>
      </w:r>
      <w:r w:rsidRPr="5A2BBF08">
        <w:rPr>
          <w:rFonts w:ascii="Arial" w:eastAsia="Arial" w:hAnsi="Arial" w:cs="Arial"/>
          <w:sz w:val="24"/>
          <w:szCs w:val="24"/>
        </w:rPr>
        <w:t xml:space="preserve"> not intended to be consumed by under 18s. In our consumer guidance, we already recommend that under 18s do not consume CBD food products. The FSS draft risk management recommendations reflect this advice and our view that products should not be targeted to children through any means, packaging, labelling or advertisement in any form.</w:t>
      </w:r>
    </w:p>
    <w:p w14:paraId="298EA428" w14:textId="6C70B835" w:rsidR="361E96CD" w:rsidRDefault="57A313E8" w:rsidP="00C61083">
      <w:pPr>
        <w:rPr>
          <w:rFonts w:ascii="Arial" w:eastAsia="Arial" w:hAnsi="Arial" w:cs="Arial"/>
          <w:sz w:val="24"/>
          <w:szCs w:val="24"/>
        </w:rPr>
      </w:pPr>
      <w:r w:rsidRPr="34BFDB9B">
        <w:rPr>
          <w:rFonts w:ascii="Arial" w:eastAsia="Arial" w:hAnsi="Arial" w:cs="Arial"/>
          <w:sz w:val="24"/>
          <w:szCs w:val="24"/>
        </w:rPr>
        <w:t xml:space="preserve">FSS has not identified any safety justification for recommending to ministers that the products should not </w:t>
      </w:r>
      <w:r w:rsidR="1A9B71FE" w:rsidRPr="34BFDB9B">
        <w:rPr>
          <w:rFonts w:ascii="Arial" w:eastAsia="Arial" w:hAnsi="Arial" w:cs="Arial"/>
          <w:sz w:val="24"/>
          <w:szCs w:val="24"/>
        </w:rPr>
        <w:t xml:space="preserve">be </w:t>
      </w:r>
      <w:r w:rsidRPr="34BFDB9B">
        <w:rPr>
          <w:rFonts w:ascii="Arial" w:eastAsia="Arial" w:hAnsi="Arial" w:cs="Arial"/>
          <w:sz w:val="24"/>
          <w:szCs w:val="24"/>
        </w:rPr>
        <w:t xml:space="preserve">authorised due to the uncertainties regarding safety for children. We are instead proposing that our advice to ministers includes specific labelling requirements that will make clear to consumers that CBD food products should not be consumed by vulnerable groups as defined below. The applicants have requested in their applications the use of labelling to mitigate against consumption by under 18s. </w:t>
      </w:r>
    </w:p>
    <w:p w14:paraId="056143DC" w14:textId="71CF736F" w:rsidR="34BFDB9B" w:rsidRDefault="34BFDB9B" w:rsidP="34BFDB9B">
      <w:pPr>
        <w:rPr>
          <w:rFonts w:ascii="Arial" w:eastAsia="Arial" w:hAnsi="Arial" w:cs="Arial"/>
          <w:sz w:val="24"/>
          <w:szCs w:val="24"/>
        </w:rPr>
      </w:pPr>
    </w:p>
    <w:p w14:paraId="2F34C355" w14:textId="7A6547CE" w:rsidR="361E96CD" w:rsidRDefault="57A313E8" w:rsidP="00C61083">
      <w:pPr>
        <w:rPr>
          <w:rFonts w:ascii="Arial" w:eastAsia="Arial" w:hAnsi="Arial" w:cs="Arial"/>
          <w:sz w:val="24"/>
          <w:szCs w:val="24"/>
        </w:rPr>
      </w:pPr>
      <w:r w:rsidRPr="4CBC0978">
        <w:rPr>
          <w:rFonts w:ascii="Arial" w:eastAsia="Arial" w:hAnsi="Arial" w:cs="Arial"/>
          <w:sz w:val="24"/>
          <w:szCs w:val="24"/>
        </w:rPr>
        <w:t xml:space="preserve">FSS will also collaborate with FSA and UK Government departments and devolved administrations through the </w:t>
      </w:r>
      <w:hyperlink r:id="rId19">
        <w:r w:rsidRPr="4CBC0978">
          <w:rPr>
            <w:rStyle w:val="Hyperlink"/>
            <w:rFonts w:ascii="Arial" w:eastAsia="Arial" w:hAnsi="Arial" w:cs="Arial"/>
            <w:sz w:val="24"/>
            <w:szCs w:val="24"/>
          </w:rPr>
          <w:t>Food and feed safety and hygiene provisional common framework</w:t>
        </w:r>
      </w:hyperlink>
      <w:r w:rsidRPr="4CBC0978">
        <w:rPr>
          <w:rFonts w:ascii="Arial" w:eastAsia="Arial" w:hAnsi="Arial" w:cs="Arial"/>
          <w:sz w:val="24"/>
          <w:szCs w:val="24"/>
        </w:rPr>
        <w:t xml:space="preserve"> to communicate messages about vulnerable groups whilst simultaneously engaging with industry to further mitigate risk to consumers. Engaging in this way should </w:t>
      </w:r>
      <w:r w:rsidRPr="4CBC0978">
        <w:rPr>
          <w:rFonts w:ascii="Arial" w:eastAsia="Arial" w:hAnsi="Arial" w:cs="Arial"/>
          <w:sz w:val="24"/>
          <w:szCs w:val="24"/>
        </w:rPr>
        <w:lastRenderedPageBreak/>
        <w:t>strengthen the following additional labelling requirements for vulnerable groups included in the draft recommendations:</w:t>
      </w:r>
    </w:p>
    <w:p w14:paraId="641B2815" w14:textId="137E648F" w:rsidR="361E96CD" w:rsidRDefault="57A313E8" w:rsidP="00C61083">
      <w:pPr>
        <w:pStyle w:val="ListParagraph"/>
        <w:spacing w:before="0" w:after="0" w:line="240" w:lineRule="auto"/>
        <w:ind w:left="1080"/>
        <w:rPr>
          <w:rFonts w:ascii="Arial" w:eastAsia="Arial" w:hAnsi="Arial" w:cs="Arial"/>
        </w:rPr>
      </w:pPr>
      <w:r w:rsidRPr="4CBC0978">
        <w:rPr>
          <w:rFonts w:ascii="Arial" w:eastAsia="Arial" w:hAnsi="Arial" w:cs="Arial"/>
        </w:rPr>
        <w:t xml:space="preserve">Not suitable for use by persons under the age of 18. </w:t>
      </w:r>
    </w:p>
    <w:p w14:paraId="1BE240E1" w14:textId="673638AC" w:rsidR="361E96CD" w:rsidRDefault="57A313E8" w:rsidP="00C61083">
      <w:pPr>
        <w:pStyle w:val="ListParagraph"/>
        <w:spacing w:before="0" w:after="0" w:line="240" w:lineRule="auto"/>
        <w:ind w:left="1080"/>
        <w:rPr>
          <w:rFonts w:ascii="Arial" w:eastAsia="Arial" w:hAnsi="Arial" w:cs="Arial"/>
        </w:rPr>
      </w:pPr>
      <w:r w:rsidRPr="4CBC0978">
        <w:rPr>
          <w:rFonts w:ascii="Arial" w:eastAsia="Arial" w:hAnsi="Arial" w:cs="Arial"/>
        </w:rPr>
        <w:t xml:space="preserve">Not suitable for use during pregnancy or breastfeeding or for males and females trying to conceive. </w:t>
      </w:r>
    </w:p>
    <w:p w14:paraId="0A0BECB3" w14:textId="682E3D4D" w:rsidR="361E96CD" w:rsidRDefault="57A313E8" w:rsidP="00C61083">
      <w:pPr>
        <w:pStyle w:val="ListParagraph"/>
        <w:spacing w:before="0" w:after="0" w:line="240" w:lineRule="auto"/>
        <w:ind w:left="1080"/>
        <w:rPr>
          <w:rFonts w:ascii="Arial" w:eastAsia="Arial" w:hAnsi="Arial" w:cs="Arial"/>
        </w:rPr>
      </w:pPr>
      <w:r w:rsidRPr="4CBC0978">
        <w:rPr>
          <w:rFonts w:ascii="Arial" w:eastAsia="Arial" w:hAnsi="Arial" w:cs="Arial"/>
        </w:rPr>
        <w:t xml:space="preserve">If you are taking any medications or are immunosuppressed, please consult a healthcare professional before using this product. </w:t>
      </w:r>
    </w:p>
    <w:p w14:paraId="6DC0BD6F" w14:textId="1669B89E" w:rsidR="361E96CD" w:rsidRDefault="361E96CD" w:rsidP="00C61083">
      <w:pPr>
        <w:pStyle w:val="ListParagraph"/>
        <w:numPr>
          <w:ilvl w:val="0"/>
          <w:numId w:val="0"/>
        </w:numPr>
        <w:spacing w:before="0" w:after="0" w:line="240" w:lineRule="auto"/>
        <w:ind w:left="1080" w:hanging="360"/>
        <w:rPr>
          <w:rFonts w:ascii="Arial" w:eastAsia="Arial" w:hAnsi="Arial" w:cs="Arial"/>
        </w:rPr>
      </w:pPr>
    </w:p>
    <w:p w14:paraId="699ACC48" w14:textId="00FFD903" w:rsidR="361E96CD" w:rsidRDefault="57A313E8" w:rsidP="00C61083">
      <w:pPr>
        <w:rPr>
          <w:rFonts w:ascii="Arial" w:eastAsia="Arial" w:hAnsi="Arial" w:cs="Arial"/>
          <w:b/>
          <w:bCs/>
          <w:sz w:val="24"/>
          <w:szCs w:val="24"/>
        </w:rPr>
      </w:pPr>
      <w:bookmarkStart w:id="0" w:name="_Int_vlK3eSgZ"/>
      <w:r w:rsidRPr="71D2E037">
        <w:rPr>
          <w:rFonts w:ascii="Arial" w:eastAsia="Arial" w:hAnsi="Arial" w:cs="Arial"/>
          <w:b/>
          <w:bCs/>
          <w:sz w:val="24"/>
          <w:szCs w:val="24"/>
        </w:rPr>
        <w:t>Q</w:t>
      </w:r>
      <w:r w:rsidR="63994FE9" w:rsidRPr="71D2E037">
        <w:rPr>
          <w:rFonts w:ascii="Arial" w:eastAsia="Arial" w:hAnsi="Arial" w:cs="Arial"/>
          <w:b/>
          <w:bCs/>
          <w:sz w:val="24"/>
          <w:szCs w:val="24"/>
        </w:rPr>
        <w:t>2</w:t>
      </w:r>
      <w:bookmarkEnd w:id="0"/>
      <w:r w:rsidRPr="71D2E037">
        <w:rPr>
          <w:rFonts w:ascii="Arial" w:eastAsia="Arial" w:hAnsi="Arial" w:cs="Arial"/>
          <w:b/>
          <w:bCs/>
          <w:sz w:val="24"/>
          <w:szCs w:val="24"/>
        </w:rPr>
        <w:t xml:space="preserve"> Do you consider the labelling proposals included in the draft risk management recommendations to be sufficient to mitigate against consumption by under 18s?</w:t>
      </w:r>
    </w:p>
    <w:p w14:paraId="653AEDA9" w14:textId="77777777" w:rsidR="00EE7577" w:rsidRDefault="00EE7577" w:rsidP="00C61083">
      <w:pPr>
        <w:rPr>
          <w:rFonts w:ascii="Arial" w:eastAsia="Arial" w:hAnsi="Arial" w:cs="Arial"/>
          <w:b/>
          <w:bCs/>
          <w:sz w:val="24"/>
          <w:szCs w:val="24"/>
        </w:rPr>
      </w:pPr>
    </w:p>
    <w:p w14:paraId="4696819C" w14:textId="14E70C84" w:rsidR="361E96CD" w:rsidRDefault="57A313E8" w:rsidP="00C61083">
      <w:pPr>
        <w:rPr>
          <w:rFonts w:ascii="Arial" w:eastAsia="Arial" w:hAnsi="Arial" w:cs="Arial"/>
          <w:b/>
          <w:bCs/>
          <w:sz w:val="24"/>
          <w:szCs w:val="24"/>
        </w:rPr>
      </w:pPr>
      <w:bookmarkStart w:id="1" w:name="_Int_ryxehXYB"/>
      <w:r w:rsidRPr="71D2E037">
        <w:rPr>
          <w:rFonts w:ascii="Arial" w:eastAsia="Arial" w:hAnsi="Arial" w:cs="Arial"/>
          <w:b/>
          <w:bCs/>
          <w:sz w:val="24"/>
          <w:szCs w:val="24"/>
        </w:rPr>
        <w:t>Q</w:t>
      </w:r>
      <w:r w:rsidR="038E8CAB" w:rsidRPr="71D2E037">
        <w:rPr>
          <w:rFonts w:ascii="Arial" w:eastAsia="Arial" w:hAnsi="Arial" w:cs="Arial"/>
          <w:b/>
          <w:bCs/>
          <w:sz w:val="24"/>
          <w:szCs w:val="24"/>
        </w:rPr>
        <w:t>3</w:t>
      </w:r>
      <w:bookmarkEnd w:id="1"/>
      <w:r w:rsidRPr="71D2E037">
        <w:rPr>
          <w:rFonts w:ascii="Arial" w:eastAsia="Arial" w:hAnsi="Arial" w:cs="Arial"/>
          <w:b/>
          <w:bCs/>
          <w:sz w:val="24"/>
          <w:szCs w:val="24"/>
        </w:rPr>
        <w:t xml:space="preserve"> Do you have any other comments about our approach to use labelling for the protection of vulnerable groups, or any of the specific labelling proposals for individual applications?</w:t>
      </w:r>
    </w:p>
    <w:p w14:paraId="53851772" w14:textId="77777777" w:rsidR="00EE7577" w:rsidRDefault="00EE7577" w:rsidP="00C61083">
      <w:pPr>
        <w:rPr>
          <w:rFonts w:ascii="Arial" w:eastAsia="Arial" w:hAnsi="Arial" w:cs="Arial"/>
          <w:b/>
          <w:bCs/>
          <w:sz w:val="24"/>
          <w:szCs w:val="24"/>
        </w:rPr>
      </w:pPr>
    </w:p>
    <w:p w14:paraId="73070BD4" w14:textId="77777777" w:rsidR="003209A5" w:rsidRDefault="57A313E8" w:rsidP="00C61083">
      <w:pPr>
        <w:rPr>
          <w:rFonts w:ascii="Arial" w:eastAsia="Arial" w:hAnsi="Arial" w:cs="Arial"/>
          <w:color w:val="009CBD"/>
          <w:sz w:val="28"/>
          <w:szCs w:val="28"/>
        </w:rPr>
      </w:pPr>
      <w:bookmarkStart w:id="2" w:name="_Int_ch9AbmXs"/>
      <w:r w:rsidRPr="4CBC0978">
        <w:rPr>
          <w:rFonts w:ascii="Arial" w:eastAsia="Arial" w:hAnsi="Arial" w:cs="Arial"/>
          <w:b/>
          <w:bCs/>
          <w:sz w:val="24"/>
          <w:szCs w:val="24"/>
        </w:rPr>
        <w:t>Q</w:t>
      </w:r>
      <w:r w:rsidR="60E9FD48" w:rsidRPr="4CBC0978">
        <w:rPr>
          <w:rFonts w:ascii="Arial" w:eastAsia="Arial" w:hAnsi="Arial" w:cs="Arial"/>
          <w:b/>
          <w:bCs/>
          <w:sz w:val="24"/>
          <w:szCs w:val="24"/>
        </w:rPr>
        <w:t>4</w:t>
      </w:r>
      <w:bookmarkEnd w:id="2"/>
      <w:r w:rsidRPr="4CBC0978">
        <w:rPr>
          <w:rFonts w:ascii="Arial" w:eastAsia="Arial" w:hAnsi="Arial" w:cs="Arial"/>
          <w:b/>
          <w:bCs/>
          <w:sz w:val="24"/>
          <w:szCs w:val="24"/>
        </w:rPr>
        <w:t xml:space="preserve"> Do you have any concerns about the safety of the CBD products with respect to the intended consumers?</w:t>
      </w:r>
      <w:r w:rsidRPr="4CBC0978">
        <w:rPr>
          <w:b/>
          <w:bCs/>
          <w:sz w:val="24"/>
          <w:szCs w:val="24"/>
        </w:rPr>
        <w:t xml:space="preserve"> </w:t>
      </w:r>
      <w:r w:rsidR="361E96CD">
        <w:br/>
      </w:r>
      <w:r w:rsidR="361E96CD">
        <w:br/>
      </w:r>
      <w:r w:rsidR="361E96CD" w:rsidRPr="71D2E037">
        <w:rPr>
          <w:rFonts w:ascii="Arial" w:eastAsia="Arial" w:hAnsi="Arial" w:cs="Arial"/>
          <w:color w:val="009CBD"/>
          <w:sz w:val="28"/>
          <w:szCs w:val="28"/>
        </w:rPr>
        <w:t>Status of CBD as a food and a controlled substance</w:t>
      </w:r>
    </w:p>
    <w:p w14:paraId="2338FD5B" w14:textId="3EFFB672" w:rsidR="00EE7577" w:rsidRPr="003B2042" w:rsidRDefault="361E96CD" w:rsidP="00C61083">
      <w:r w:rsidRPr="71D2E037">
        <w:rPr>
          <w:rFonts w:ascii="Arial" w:eastAsia="Arial" w:hAnsi="Arial" w:cs="Arial"/>
          <w:color w:val="006F51"/>
          <w:sz w:val="28"/>
          <w:szCs w:val="28"/>
        </w:rPr>
        <w:t xml:space="preserve"> </w:t>
      </w:r>
      <w:r>
        <w:br/>
      </w:r>
      <w:r w:rsidRPr="495B10E6">
        <w:rPr>
          <w:rFonts w:ascii="Arial" w:eastAsia="Arial" w:hAnsi="Arial" w:cs="Arial"/>
          <w:sz w:val="24"/>
          <w:szCs w:val="24"/>
        </w:rPr>
        <w:t xml:space="preserve">Schedule 2 of the </w:t>
      </w:r>
      <w:hyperlink r:id="rId20">
        <w:r w:rsidRPr="71D2E037">
          <w:rPr>
            <w:rStyle w:val="Hyperlink"/>
            <w:rFonts w:ascii="Arial" w:eastAsia="Arial" w:hAnsi="Arial" w:cs="Arial"/>
            <w:sz w:val="24"/>
            <w:szCs w:val="24"/>
          </w:rPr>
          <w:t>Misuse of Drugs Act 1971</w:t>
        </w:r>
      </w:hyperlink>
      <w:r w:rsidRPr="495B10E6">
        <w:rPr>
          <w:rFonts w:ascii="Arial" w:eastAsia="Arial" w:hAnsi="Arial" w:cs="Arial"/>
          <w:sz w:val="24"/>
          <w:szCs w:val="24"/>
        </w:rPr>
        <w:t xml:space="preserve">  (“the MDA”) provides the list of substances classified as controlled drugs. Whilst CBD is </w:t>
      </w:r>
      <w:r w:rsidRPr="34BFDB9B">
        <w:rPr>
          <w:rFonts w:ascii="Arial" w:eastAsia="Arial" w:hAnsi="Arial" w:cs="Arial"/>
          <w:b/>
          <w:bCs/>
          <w:sz w:val="24"/>
          <w:szCs w:val="24"/>
        </w:rPr>
        <w:t>not</w:t>
      </w:r>
      <w:r w:rsidRPr="495B10E6">
        <w:rPr>
          <w:rFonts w:ascii="Arial" w:eastAsia="Arial" w:hAnsi="Arial" w:cs="Arial"/>
          <w:sz w:val="24"/>
          <w:szCs w:val="24"/>
        </w:rPr>
        <w:t xml:space="preserve"> included in this schedule, cannabinol (CBN) and CBN derivates are included in Part II of this schedule and are classified as Class B drugs. This includes THC</w:t>
      </w:r>
      <w:r w:rsidRPr="5A2BBF08">
        <w:rPr>
          <w:rFonts w:ascii="Arial" w:eastAsia="Arial" w:hAnsi="Arial" w:cs="Arial"/>
          <w:sz w:val="24"/>
          <w:szCs w:val="24"/>
        </w:rPr>
        <w:t xml:space="preserve"> as a derivative of</w:t>
      </w:r>
      <w:r w:rsidR="00D93130">
        <w:rPr>
          <w:rFonts w:ascii="Arial" w:eastAsia="Arial" w:hAnsi="Arial" w:cs="Arial"/>
          <w:sz w:val="24"/>
          <w:szCs w:val="24"/>
        </w:rPr>
        <w:t xml:space="preserve"> CBN</w:t>
      </w:r>
      <w:r w:rsidR="00D93130">
        <w:rPr>
          <w:rStyle w:val="FootnoteReference"/>
          <w:rFonts w:ascii="Arial" w:eastAsia="Arial" w:hAnsi="Arial" w:cs="Arial"/>
          <w:sz w:val="24"/>
          <w:szCs w:val="24"/>
        </w:rPr>
        <w:footnoteReference w:id="2"/>
      </w:r>
      <w:r w:rsidR="00D93130">
        <w:rPr>
          <w:rFonts w:ascii="Arial" w:eastAsia="Arial" w:hAnsi="Arial" w:cs="Arial"/>
          <w:sz w:val="24"/>
          <w:szCs w:val="24"/>
        </w:rPr>
        <w:t xml:space="preserve">. </w:t>
      </w:r>
      <w:r w:rsidRPr="5A2BBF08">
        <w:rPr>
          <w:rFonts w:ascii="Arial" w:eastAsia="Arial" w:hAnsi="Arial" w:cs="Arial"/>
          <w:sz w:val="24"/>
          <w:szCs w:val="24"/>
        </w:rPr>
        <w:t xml:space="preserve">The MDA and the associated </w:t>
      </w:r>
      <w:hyperlink r:id="rId21">
        <w:r w:rsidRPr="71D2E037">
          <w:rPr>
            <w:rStyle w:val="Hyperlink"/>
            <w:rFonts w:ascii="Arial" w:eastAsia="Arial" w:hAnsi="Arial" w:cs="Arial"/>
            <w:sz w:val="24"/>
            <w:szCs w:val="24"/>
          </w:rPr>
          <w:t xml:space="preserve"> Misuse of Drugs Regulations 2001</w:t>
        </w:r>
      </w:hyperlink>
      <w:r w:rsidRPr="5A2BBF08">
        <w:rPr>
          <w:rFonts w:ascii="Aptos" w:eastAsia="Aptos" w:hAnsi="Aptos" w:cs="Aptos"/>
          <w:sz w:val="24"/>
          <w:szCs w:val="24"/>
        </w:rPr>
        <w:t xml:space="preserve"> </w:t>
      </w:r>
      <w:r w:rsidRPr="5A2BBF08">
        <w:rPr>
          <w:rFonts w:ascii="Arial" w:eastAsia="Arial" w:hAnsi="Arial" w:cs="Arial"/>
          <w:sz w:val="24"/>
          <w:szCs w:val="24"/>
        </w:rPr>
        <w:t xml:space="preserve"> (“the MDR”) are the legislative responsibility of the Home Office and subsequently policy on CBD (containing THC) as a controlled substance sits with the Home Office. </w:t>
      </w:r>
      <w:r>
        <w:br/>
      </w:r>
    </w:p>
    <w:p w14:paraId="108A93FF" w14:textId="5C5C623A" w:rsidR="361E96CD" w:rsidRDefault="361E96CD" w:rsidP="71D2E037">
      <w:pPr>
        <w:rPr>
          <w:rFonts w:ascii="Arial" w:eastAsia="Arial" w:hAnsi="Arial" w:cs="Arial"/>
          <w:b/>
          <w:bCs/>
          <w:color w:val="009CBD"/>
          <w:sz w:val="28"/>
          <w:szCs w:val="28"/>
        </w:rPr>
      </w:pPr>
      <w:r w:rsidRPr="71D2E037">
        <w:rPr>
          <w:rFonts w:ascii="Arial" w:eastAsia="Arial" w:hAnsi="Arial" w:cs="Arial"/>
          <w:color w:val="009CBD"/>
          <w:sz w:val="28"/>
          <w:szCs w:val="28"/>
        </w:rPr>
        <w:t>Legality</w:t>
      </w:r>
      <w:r w:rsidRPr="71D2E037">
        <w:rPr>
          <w:rFonts w:ascii="Arial" w:eastAsia="Arial" w:hAnsi="Arial" w:cs="Arial"/>
          <w:b/>
          <w:bCs/>
          <w:color w:val="009CBD"/>
          <w:sz w:val="28"/>
          <w:szCs w:val="28"/>
        </w:rPr>
        <w:t xml:space="preserve"> </w:t>
      </w:r>
    </w:p>
    <w:p w14:paraId="546C160F" w14:textId="77777777" w:rsidR="003209A5" w:rsidRDefault="003209A5" w:rsidP="71D2E037">
      <w:pPr>
        <w:rPr>
          <w:rFonts w:eastAsia="Arial"/>
          <w:color w:val="009CBD"/>
          <w:sz w:val="28"/>
          <w:szCs w:val="28"/>
        </w:rPr>
      </w:pPr>
    </w:p>
    <w:p w14:paraId="11FC1E76" w14:textId="24008846" w:rsidR="361E96CD" w:rsidRDefault="361E96CD" w:rsidP="34BFDB9B">
      <w:pPr>
        <w:rPr>
          <w:rFonts w:ascii="Arial" w:eastAsia="Arial" w:hAnsi="Arial" w:cs="Arial"/>
          <w:sz w:val="24"/>
          <w:szCs w:val="24"/>
        </w:rPr>
      </w:pPr>
      <w:r w:rsidRPr="34BFDB9B">
        <w:rPr>
          <w:rFonts w:ascii="Arial" w:eastAsia="Arial" w:hAnsi="Arial" w:cs="Arial"/>
          <w:sz w:val="24"/>
          <w:szCs w:val="24"/>
        </w:rPr>
        <w:t>The meaning of “food” is legally defined by Article 2 of Regulation (EC) No 178/2002. This definition excludes substances that are considered narcotic or psychotropic under the United Nations Single Convention on Narcotic Drugs 1961 and the United Nations Convention on Psychotropic Substances 1971 (</w:t>
      </w:r>
      <w:r w:rsidR="192AE883" w:rsidRPr="34BFDB9B">
        <w:rPr>
          <w:rFonts w:ascii="Arial" w:eastAsia="Arial" w:hAnsi="Arial" w:cs="Arial"/>
          <w:sz w:val="24"/>
          <w:szCs w:val="24"/>
        </w:rPr>
        <w:t>“</w:t>
      </w:r>
      <w:r w:rsidRPr="34BFDB9B">
        <w:rPr>
          <w:rFonts w:ascii="Arial" w:eastAsia="Arial" w:hAnsi="Arial" w:cs="Arial"/>
          <w:sz w:val="24"/>
          <w:szCs w:val="24"/>
        </w:rPr>
        <w:t>the Conventions</w:t>
      </w:r>
      <w:r w:rsidR="44B64AD6" w:rsidRPr="34BFDB9B">
        <w:rPr>
          <w:rFonts w:ascii="Arial" w:eastAsia="Arial" w:hAnsi="Arial" w:cs="Arial"/>
          <w:sz w:val="24"/>
          <w:szCs w:val="24"/>
        </w:rPr>
        <w:t>”</w:t>
      </w:r>
      <w:r w:rsidRPr="34BFDB9B">
        <w:rPr>
          <w:rFonts w:ascii="Arial" w:eastAsia="Arial" w:hAnsi="Arial" w:cs="Arial"/>
          <w:sz w:val="24"/>
          <w:szCs w:val="24"/>
        </w:rPr>
        <w:t xml:space="preserve">). Pure CBD is not considered to fall under the Conventions as it does not have a psychotropic effect. This was established by the </w:t>
      </w:r>
      <w:hyperlink r:id="rId22">
        <w:r w:rsidRPr="34BFDB9B">
          <w:rPr>
            <w:rStyle w:val="Hyperlink"/>
            <w:rFonts w:ascii="Arial" w:eastAsia="Arial" w:hAnsi="Arial" w:cs="Arial"/>
            <w:sz w:val="24"/>
            <w:szCs w:val="24"/>
          </w:rPr>
          <w:t>E</w:t>
        </w:r>
        <w:r w:rsidR="73DD540A" w:rsidRPr="34BFDB9B">
          <w:rPr>
            <w:rStyle w:val="Hyperlink"/>
            <w:rFonts w:ascii="Arial" w:eastAsia="Arial" w:hAnsi="Arial" w:cs="Arial"/>
            <w:sz w:val="24"/>
            <w:szCs w:val="24"/>
          </w:rPr>
          <w:t>uropean Court of Justice</w:t>
        </w:r>
      </w:hyperlink>
      <w:r w:rsidRPr="34BFDB9B">
        <w:rPr>
          <w:rFonts w:ascii="Arial" w:eastAsia="Arial" w:hAnsi="Arial" w:cs="Arial"/>
          <w:sz w:val="24"/>
          <w:szCs w:val="24"/>
        </w:rPr>
        <w:t xml:space="preserve"> and is a part of assimilated EU case law in the UK.    </w:t>
      </w:r>
    </w:p>
    <w:p w14:paraId="272E5525" w14:textId="07565C97" w:rsidR="361E96CD" w:rsidRDefault="361E96CD" w:rsidP="00C61083">
      <w:pPr>
        <w:rPr>
          <w:rFonts w:ascii="Arial" w:eastAsia="Arial" w:hAnsi="Arial" w:cs="Arial"/>
          <w:sz w:val="24"/>
          <w:szCs w:val="24"/>
        </w:rPr>
      </w:pPr>
      <w:r>
        <w:br/>
      </w:r>
      <w:r w:rsidRPr="34BFDB9B">
        <w:rPr>
          <w:rFonts w:ascii="Arial" w:eastAsia="Arial" w:hAnsi="Arial" w:cs="Arial"/>
          <w:sz w:val="24"/>
          <w:szCs w:val="24"/>
        </w:rPr>
        <w:t xml:space="preserve">Under the Conventions, THC is classed as a psychotropic substance. However, FSS understands that CBD products that contain very low amounts of THC may be considered as preparations that contain a narcotic/psychotropic substance rather than being a narcotic/psychotropic substance themselves. The applications indicate that only trace residues of THC are present in the CBD products being considered for authorisation as novel foods. </w:t>
      </w:r>
    </w:p>
    <w:p w14:paraId="09B4B24C" w14:textId="4C187BF4" w:rsidR="34BFDB9B" w:rsidRDefault="34BFDB9B" w:rsidP="34BFDB9B">
      <w:pPr>
        <w:rPr>
          <w:rFonts w:ascii="Arial" w:eastAsia="Arial" w:hAnsi="Arial" w:cs="Arial"/>
          <w:sz w:val="24"/>
          <w:szCs w:val="24"/>
        </w:rPr>
      </w:pPr>
    </w:p>
    <w:p w14:paraId="62E15070" w14:textId="43A4800E" w:rsidR="361E96CD" w:rsidRDefault="076EE3FB" w:rsidP="34BFDB9B">
      <w:pPr>
        <w:rPr>
          <w:rFonts w:eastAsia="Arial"/>
        </w:rPr>
      </w:pPr>
      <w:r w:rsidRPr="34BFDB9B">
        <w:rPr>
          <w:rFonts w:ascii="Arial" w:eastAsia="Arial" w:hAnsi="Arial" w:cs="Arial"/>
          <w:sz w:val="24"/>
          <w:szCs w:val="24"/>
        </w:rPr>
        <w:t xml:space="preserve">Having </w:t>
      </w:r>
      <w:r w:rsidR="0FB13868" w:rsidRPr="34BFDB9B">
        <w:rPr>
          <w:rFonts w:ascii="Arial" w:eastAsia="Arial" w:hAnsi="Arial" w:cs="Arial"/>
          <w:sz w:val="24"/>
          <w:szCs w:val="24"/>
        </w:rPr>
        <w:t>regard to</w:t>
      </w:r>
      <w:r w:rsidRPr="34BFDB9B">
        <w:rPr>
          <w:rFonts w:ascii="Arial" w:eastAsia="Arial" w:hAnsi="Arial" w:cs="Arial"/>
          <w:sz w:val="24"/>
          <w:szCs w:val="24"/>
        </w:rPr>
        <w:t xml:space="preserve"> the Home Office Guidance and the MDR, </w:t>
      </w:r>
      <w:r w:rsidR="361E96CD" w:rsidRPr="34BFDB9B">
        <w:rPr>
          <w:rFonts w:ascii="Arial" w:eastAsia="Arial" w:hAnsi="Arial" w:cs="Arial"/>
          <w:sz w:val="24"/>
          <w:szCs w:val="24"/>
        </w:rPr>
        <w:t>FSS regards CBD food products which meet the ‘exempt product definition’ as foods which should be regulated under food law.</w:t>
      </w:r>
    </w:p>
    <w:p w14:paraId="051369C2" w14:textId="6CA15976" w:rsidR="361E96CD" w:rsidRDefault="361E96CD" w:rsidP="71D2E037">
      <w:pPr>
        <w:rPr>
          <w:rFonts w:eastAsia="Arial"/>
          <w:color w:val="009CBD"/>
          <w:sz w:val="28"/>
          <w:szCs w:val="28"/>
        </w:rPr>
      </w:pPr>
      <w:r w:rsidRPr="71D2E037">
        <w:rPr>
          <w:rFonts w:ascii="Arial" w:eastAsia="Arial" w:hAnsi="Arial" w:cs="Arial"/>
          <w:sz w:val="24"/>
          <w:szCs w:val="24"/>
        </w:rPr>
        <w:lastRenderedPageBreak/>
        <w:t xml:space="preserve">Due to the difficulties in the extraction of it in its pure form, CBD may contain trace levels of other cannabinoids, some of which are controlled drugs under the MDA. This includes THC. The MDA classifies any product or preparation containing a listed drug as a controlled drug itself. CBD containing any level of THC (or any other controlled cannabinoids) is therefore both a controlled drug under the MDA and a food under food law.  </w:t>
      </w:r>
      <w:r w:rsidR="076EE3FB">
        <w:br/>
      </w:r>
    </w:p>
    <w:p w14:paraId="095CF394" w14:textId="77777777" w:rsidR="00317B53" w:rsidRDefault="361E96CD" w:rsidP="00C61083">
      <w:pPr>
        <w:rPr>
          <w:rFonts w:ascii="Arial" w:eastAsia="Arial" w:hAnsi="Arial" w:cs="Arial"/>
          <w:b/>
          <w:bCs/>
          <w:color w:val="0A9DBE"/>
          <w:sz w:val="24"/>
          <w:szCs w:val="24"/>
        </w:rPr>
      </w:pPr>
      <w:r w:rsidRPr="71D2E037">
        <w:rPr>
          <w:rFonts w:ascii="Arial" w:eastAsia="Arial" w:hAnsi="Arial" w:cs="Arial"/>
          <w:color w:val="009CBD"/>
          <w:sz w:val="28"/>
          <w:szCs w:val="28"/>
        </w:rPr>
        <w:t>Wider application of drugs law </w:t>
      </w:r>
      <w:r w:rsidRPr="71D2E037">
        <w:rPr>
          <w:rFonts w:ascii="Arial" w:eastAsia="Arial" w:hAnsi="Arial" w:cs="Arial"/>
          <w:b/>
          <w:bCs/>
          <w:color w:val="0A9DBE"/>
          <w:sz w:val="24"/>
          <w:szCs w:val="24"/>
        </w:rPr>
        <w:t xml:space="preserve"> </w:t>
      </w:r>
    </w:p>
    <w:p w14:paraId="2F815E24" w14:textId="69D772D3" w:rsidR="361E96CD" w:rsidRDefault="361E96CD" w:rsidP="00C61083">
      <w:pPr>
        <w:rPr>
          <w:rFonts w:ascii="Arial" w:eastAsia="Arial" w:hAnsi="Arial" w:cs="Arial"/>
          <w:sz w:val="24"/>
          <w:szCs w:val="24"/>
        </w:rPr>
      </w:pPr>
      <w:r>
        <w:br/>
      </w:r>
      <w:r w:rsidRPr="71D2E037">
        <w:rPr>
          <w:rFonts w:ascii="Arial" w:eastAsia="Arial" w:hAnsi="Arial" w:cs="Arial"/>
          <w:sz w:val="24"/>
          <w:szCs w:val="24"/>
        </w:rPr>
        <w:t>Regulation 2 of the MDR sets out the</w:t>
      </w:r>
      <w:r w:rsidRPr="71D2E037">
        <w:rPr>
          <w:rFonts w:ascii="Arial" w:eastAsia="Arial" w:hAnsi="Arial" w:cs="Arial"/>
          <w:sz w:val="24"/>
          <w:szCs w:val="24"/>
          <w:vertAlign w:val="superscript"/>
        </w:rPr>
        <w:t xml:space="preserve"> </w:t>
      </w:r>
      <w:hyperlink r:id="rId23">
        <w:r w:rsidRPr="71D2E037">
          <w:rPr>
            <w:rStyle w:val="Hyperlink"/>
            <w:rFonts w:ascii="Arial" w:eastAsia="Arial" w:hAnsi="Arial" w:cs="Arial"/>
            <w:sz w:val="24"/>
            <w:szCs w:val="24"/>
          </w:rPr>
          <w:t>"exempt product definition"</w:t>
        </w:r>
      </w:hyperlink>
      <w:r w:rsidRPr="71D2E037">
        <w:rPr>
          <w:rFonts w:ascii="Arial" w:eastAsia="Arial" w:hAnsi="Arial" w:cs="Arial"/>
          <w:sz w:val="24"/>
          <w:szCs w:val="24"/>
        </w:rPr>
        <w:t>. An “exempt product” means a preparation or other product consisting of one or more component parts, any of which contains a controlled drug, where:</w:t>
      </w:r>
    </w:p>
    <w:p w14:paraId="23063981" w14:textId="0EA45D42" w:rsidR="495B10E6" w:rsidRDefault="495B10E6" w:rsidP="00C61083">
      <w:pPr>
        <w:rPr>
          <w:rFonts w:ascii="Arial" w:eastAsia="Arial" w:hAnsi="Arial" w:cs="Arial"/>
          <w:sz w:val="24"/>
          <w:szCs w:val="24"/>
        </w:rPr>
      </w:pPr>
    </w:p>
    <w:p w14:paraId="4F2B0919" w14:textId="0EAA6C09" w:rsidR="361E96CD" w:rsidRDefault="361E96CD" w:rsidP="00C61083">
      <w:pPr>
        <w:pStyle w:val="ListParagraph"/>
        <w:spacing w:before="0" w:after="0" w:line="240" w:lineRule="auto"/>
        <w:ind w:left="720"/>
        <w:rPr>
          <w:rFonts w:ascii="Arial" w:eastAsia="Arial" w:hAnsi="Arial" w:cs="Arial"/>
          <w:color w:val="000000" w:themeColor="text1"/>
        </w:rPr>
      </w:pPr>
      <w:r w:rsidRPr="604CB89E">
        <w:rPr>
          <w:rFonts w:ascii="Arial" w:eastAsia="Arial" w:hAnsi="Arial" w:cs="Arial"/>
          <w:color w:val="000000" w:themeColor="text1"/>
        </w:rPr>
        <w:t>the preparation or other product is not designed for administration of the controlled drug to a human being or animal;</w:t>
      </w:r>
    </w:p>
    <w:p w14:paraId="5D06D4A9" w14:textId="321F98CE" w:rsidR="361E96CD" w:rsidRDefault="361E96CD" w:rsidP="00C61083">
      <w:pPr>
        <w:pStyle w:val="ListParagraph"/>
        <w:spacing w:before="0" w:after="0" w:line="240" w:lineRule="auto"/>
        <w:ind w:left="720"/>
        <w:rPr>
          <w:rFonts w:ascii="Arial" w:eastAsia="Arial" w:hAnsi="Arial" w:cs="Arial"/>
          <w:color w:val="000000" w:themeColor="text1"/>
        </w:rPr>
      </w:pPr>
      <w:r w:rsidRPr="604CB89E">
        <w:rPr>
          <w:rFonts w:ascii="Arial" w:eastAsia="Arial" w:hAnsi="Arial" w:cs="Arial"/>
          <w:color w:val="000000" w:themeColor="text1"/>
        </w:rPr>
        <w:t>the controlled drug in any component part is packaged in such a form, or in combination with other active or inert substances in such a manner, that it cannot be recovered by readily applicable means or in a yield which constitutes a risk to health; and</w:t>
      </w:r>
    </w:p>
    <w:p w14:paraId="618326B4" w14:textId="285E6F65" w:rsidR="361E96CD" w:rsidRDefault="361E96CD" w:rsidP="00C61083">
      <w:pPr>
        <w:pStyle w:val="ListParagraph"/>
        <w:spacing w:before="0" w:after="0" w:line="240" w:lineRule="auto"/>
        <w:ind w:left="720"/>
        <w:rPr>
          <w:rFonts w:ascii="Arial" w:eastAsia="Arial" w:hAnsi="Arial" w:cs="Arial"/>
          <w:color w:val="000000" w:themeColor="text1"/>
        </w:rPr>
      </w:pPr>
      <w:r w:rsidRPr="604CB89E">
        <w:rPr>
          <w:rFonts w:ascii="Arial" w:eastAsia="Arial" w:hAnsi="Arial" w:cs="Arial"/>
          <w:color w:val="000000" w:themeColor="text1"/>
        </w:rPr>
        <w:t xml:space="preserve">no one component part of the product or preparation contains more than one milligram of the controlled drug. </w:t>
      </w:r>
    </w:p>
    <w:p w14:paraId="0DB0D6E4" w14:textId="532702AF" w:rsidR="604CB89E" w:rsidRDefault="604CB89E" w:rsidP="00C61083">
      <w:pPr>
        <w:pStyle w:val="ListParagraph"/>
        <w:numPr>
          <w:ilvl w:val="0"/>
          <w:numId w:val="0"/>
        </w:numPr>
        <w:spacing w:before="0" w:after="0" w:line="240" w:lineRule="auto"/>
        <w:ind w:left="720" w:hanging="360"/>
        <w:rPr>
          <w:rFonts w:ascii="Arial" w:eastAsia="Arial" w:hAnsi="Arial" w:cs="Arial"/>
          <w:color w:val="000000" w:themeColor="text1"/>
        </w:rPr>
      </w:pPr>
    </w:p>
    <w:p w14:paraId="55B4C1EC" w14:textId="64F3ECF6" w:rsidR="361E96CD" w:rsidRDefault="361E96CD" w:rsidP="34BFDB9B">
      <w:pPr>
        <w:rPr>
          <w:rFonts w:ascii="Arial" w:eastAsia="Arial" w:hAnsi="Arial" w:cs="Arial"/>
          <w:sz w:val="24"/>
          <w:szCs w:val="24"/>
        </w:rPr>
      </w:pPr>
      <w:r w:rsidRPr="34BFDB9B">
        <w:rPr>
          <w:rFonts w:ascii="Arial" w:eastAsia="Arial" w:hAnsi="Arial" w:cs="Arial"/>
          <w:sz w:val="24"/>
          <w:szCs w:val="24"/>
        </w:rPr>
        <w:t>It is the Home Office view that the applicable unit of measurement (i.e. the component part of the product or preparation) for the 1</w:t>
      </w:r>
      <w:r w:rsidR="00E9387A" w:rsidRPr="34BFDB9B">
        <w:rPr>
          <w:rFonts w:ascii="Arial" w:eastAsia="Arial" w:hAnsi="Arial" w:cs="Arial"/>
          <w:sz w:val="24"/>
          <w:szCs w:val="24"/>
        </w:rPr>
        <w:t xml:space="preserve"> </w:t>
      </w:r>
      <w:r w:rsidRPr="34BFDB9B">
        <w:rPr>
          <w:rFonts w:ascii="Arial" w:eastAsia="Arial" w:hAnsi="Arial" w:cs="Arial"/>
          <w:sz w:val="24"/>
          <w:szCs w:val="24"/>
        </w:rPr>
        <w:t xml:space="preserve">mg ‘threshold’ referred to in part (c) of the definition is that of the container (such as a bottle of oil) and not (for example) the supposed typical dose (of any product).  </w:t>
      </w:r>
    </w:p>
    <w:p w14:paraId="055ED7F6" w14:textId="6C0008EB" w:rsidR="361E96CD" w:rsidRDefault="361E96CD" w:rsidP="00C61083">
      <w:pPr>
        <w:rPr>
          <w:rFonts w:ascii="Arial" w:eastAsia="Arial" w:hAnsi="Arial" w:cs="Arial"/>
          <w:sz w:val="24"/>
          <w:szCs w:val="24"/>
        </w:rPr>
      </w:pPr>
      <w:r w:rsidRPr="34BFDB9B">
        <w:rPr>
          <w:rFonts w:ascii="Arial" w:eastAsia="Arial" w:hAnsi="Arial" w:cs="Arial"/>
          <w:sz w:val="24"/>
          <w:szCs w:val="24"/>
        </w:rPr>
        <w:t xml:space="preserve"> </w:t>
      </w:r>
    </w:p>
    <w:p w14:paraId="7D8971A9" w14:textId="2C490CDF" w:rsidR="361E96CD" w:rsidRDefault="361E96CD" w:rsidP="00C61083">
      <w:pPr>
        <w:rPr>
          <w:rFonts w:ascii="Arial" w:eastAsia="Arial" w:hAnsi="Arial" w:cs="Arial"/>
          <w:sz w:val="24"/>
          <w:szCs w:val="24"/>
        </w:rPr>
      </w:pPr>
      <w:r w:rsidRPr="604CB89E">
        <w:rPr>
          <w:rFonts w:ascii="Arial" w:eastAsia="Arial" w:hAnsi="Arial" w:cs="Arial"/>
          <w:sz w:val="24"/>
          <w:szCs w:val="24"/>
        </w:rPr>
        <w:t xml:space="preserve">Exempt products will not be subject to the prohibitions on importation, exportation, production, supply, and possession etc under the MDA. Therefore, CBD products that received a novel foods authorisation would be able to remain on the market legally provided they met this definition. Where they are not exempt products, it will be unlawful to import, export, possess, supply or produce them except under a Home Office licence.   </w:t>
      </w:r>
    </w:p>
    <w:p w14:paraId="2F2E22A6" w14:textId="77777777" w:rsidR="00CC5C43" w:rsidRDefault="00CC5C43" w:rsidP="00C61083">
      <w:pPr>
        <w:rPr>
          <w:rFonts w:ascii="Arial" w:eastAsia="Arial" w:hAnsi="Arial" w:cs="Arial"/>
          <w:sz w:val="24"/>
          <w:szCs w:val="24"/>
        </w:rPr>
      </w:pPr>
    </w:p>
    <w:p w14:paraId="05B2E429" w14:textId="1F5D567C" w:rsidR="361E96CD" w:rsidRDefault="361E96CD" w:rsidP="71D2E037">
      <w:pPr>
        <w:rPr>
          <w:rFonts w:ascii="Arial" w:eastAsia="Arial" w:hAnsi="Arial" w:cs="Arial"/>
          <w:color w:val="009CBD"/>
          <w:sz w:val="28"/>
          <w:szCs w:val="28"/>
        </w:rPr>
      </w:pPr>
      <w:r w:rsidRPr="71D2E037">
        <w:rPr>
          <w:rFonts w:ascii="Arial" w:eastAsia="Arial" w:hAnsi="Arial" w:cs="Arial"/>
          <w:color w:val="009CBD"/>
          <w:sz w:val="28"/>
          <w:szCs w:val="28"/>
        </w:rPr>
        <w:t xml:space="preserve">Licences  </w:t>
      </w:r>
    </w:p>
    <w:p w14:paraId="6BB1B6DF" w14:textId="77777777" w:rsidR="00317B53" w:rsidRDefault="00317B53" w:rsidP="71D2E037">
      <w:pPr>
        <w:rPr>
          <w:rFonts w:ascii="Arial" w:eastAsia="Arial" w:hAnsi="Arial" w:cs="Arial"/>
          <w:color w:val="009CBD"/>
          <w:sz w:val="28"/>
          <w:szCs w:val="28"/>
        </w:rPr>
      </w:pPr>
    </w:p>
    <w:p w14:paraId="1225569B" w14:textId="1A3EE9FD" w:rsidR="361E96CD" w:rsidRDefault="361E96CD" w:rsidP="00C61083">
      <w:pPr>
        <w:rPr>
          <w:rFonts w:ascii="Arial" w:eastAsia="Arial" w:hAnsi="Arial" w:cs="Arial"/>
          <w:sz w:val="24"/>
          <w:szCs w:val="24"/>
        </w:rPr>
      </w:pPr>
      <w:r w:rsidRPr="71D2E037">
        <w:rPr>
          <w:rFonts w:ascii="Arial" w:eastAsia="Arial" w:hAnsi="Arial" w:cs="Arial"/>
          <w:sz w:val="24"/>
          <w:szCs w:val="24"/>
        </w:rPr>
        <w:t xml:space="preserve">Those involved in any stage of production, processing or distribution of cannabis-derived products must ensure they comply with the Home Office licensing requirements, if applicable, as set out in the </w:t>
      </w:r>
      <w:hyperlink r:id="rId24">
        <w:r w:rsidRPr="71D2E037">
          <w:rPr>
            <w:rStyle w:val="Hyperlink"/>
            <w:rFonts w:ascii="Arial" w:eastAsia="Arial" w:hAnsi="Arial" w:cs="Arial"/>
            <w:sz w:val="24"/>
            <w:szCs w:val="24"/>
          </w:rPr>
          <w:t>Drug licensing factsheet on cannabis, CBD and other cannabinoids</w:t>
        </w:r>
      </w:hyperlink>
      <w:r w:rsidRPr="71D2E037">
        <w:rPr>
          <w:rFonts w:ascii="Aptos" w:eastAsia="Aptos" w:hAnsi="Aptos" w:cs="Aptos"/>
          <w:sz w:val="22"/>
          <w:szCs w:val="22"/>
        </w:rPr>
        <w:t xml:space="preserve"> </w:t>
      </w:r>
      <w:r w:rsidRPr="71D2E037">
        <w:rPr>
          <w:rFonts w:ascii="Arial" w:eastAsia="Arial" w:hAnsi="Arial" w:cs="Arial"/>
          <w:sz w:val="24"/>
          <w:szCs w:val="24"/>
        </w:rPr>
        <w:t xml:space="preserve">. A licence is always required for the cultivation of the cannabis plant. Additionally, those handling controlled parts of the plant, or bulk CBD products that do not meet the exempt product definition, also require a licence. These licences are granted by the Home Office and CBD businesses should ensure they have the correct licences in place if required. Applications should be made in good time, and licensees should note that where they need a licence to lawfully handle controlled drug substances, there is no provision to do so while an application is pending. Further information about applications can be found on the UK Government website – </w:t>
      </w:r>
      <w:hyperlink r:id="rId25">
        <w:r w:rsidRPr="71D2E037">
          <w:rPr>
            <w:rStyle w:val="Hyperlink"/>
            <w:rFonts w:ascii="Arial" w:eastAsia="Arial" w:hAnsi="Arial" w:cs="Arial"/>
            <w:sz w:val="24"/>
            <w:szCs w:val="24"/>
          </w:rPr>
          <w:t>Drugs licensing</w:t>
        </w:r>
      </w:hyperlink>
      <w:r w:rsidRPr="71D2E037">
        <w:rPr>
          <w:rFonts w:ascii="Arial" w:eastAsia="Arial" w:hAnsi="Arial" w:cs="Arial"/>
          <w:sz w:val="24"/>
          <w:szCs w:val="24"/>
        </w:rPr>
        <w:t xml:space="preserve"> </w:t>
      </w:r>
    </w:p>
    <w:p w14:paraId="768D8F27" w14:textId="77777777" w:rsidR="00EE7577" w:rsidRDefault="00EE7577" w:rsidP="00C61083">
      <w:pPr>
        <w:rPr>
          <w:rFonts w:ascii="Arial" w:eastAsia="Arial" w:hAnsi="Arial" w:cs="Arial"/>
          <w:sz w:val="24"/>
          <w:szCs w:val="24"/>
        </w:rPr>
      </w:pPr>
    </w:p>
    <w:p w14:paraId="75E1B549" w14:textId="62EB6359" w:rsidR="71D2E037" w:rsidRDefault="71D2E037" w:rsidP="71D2E037">
      <w:pPr>
        <w:rPr>
          <w:rFonts w:ascii="Arial" w:eastAsia="Arial" w:hAnsi="Arial" w:cs="Arial"/>
          <w:color w:val="009CBD"/>
          <w:sz w:val="28"/>
          <w:szCs w:val="28"/>
        </w:rPr>
      </w:pPr>
    </w:p>
    <w:p w14:paraId="6A49B9B2" w14:textId="77777777" w:rsidR="00317B53" w:rsidRDefault="00317B53" w:rsidP="71D2E037">
      <w:pPr>
        <w:rPr>
          <w:rFonts w:ascii="Arial" w:eastAsia="Arial" w:hAnsi="Arial" w:cs="Arial"/>
          <w:color w:val="009CBD"/>
          <w:sz w:val="28"/>
          <w:szCs w:val="28"/>
        </w:rPr>
      </w:pPr>
    </w:p>
    <w:p w14:paraId="282F60E5" w14:textId="1CB2EDBA" w:rsidR="71D2E037" w:rsidRDefault="71D2E037" w:rsidP="71D2E037">
      <w:pPr>
        <w:rPr>
          <w:rFonts w:ascii="Arial" w:eastAsia="Arial" w:hAnsi="Arial" w:cs="Arial"/>
          <w:color w:val="009CBD"/>
          <w:sz w:val="28"/>
          <w:szCs w:val="28"/>
        </w:rPr>
      </w:pPr>
    </w:p>
    <w:p w14:paraId="4CB353B6" w14:textId="5A7CDD95" w:rsidR="361E96CD" w:rsidRDefault="361E96CD" w:rsidP="71D2E037">
      <w:pPr>
        <w:rPr>
          <w:rFonts w:ascii="Arial" w:eastAsia="Arial" w:hAnsi="Arial" w:cs="Arial"/>
          <w:color w:val="009CBD"/>
          <w:sz w:val="28"/>
          <w:szCs w:val="28"/>
        </w:rPr>
      </w:pPr>
      <w:r w:rsidRPr="71D2E037">
        <w:rPr>
          <w:rFonts w:ascii="Arial" w:eastAsia="Arial" w:hAnsi="Arial" w:cs="Arial"/>
          <w:color w:val="009CBD"/>
          <w:sz w:val="28"/>
          <w:szCs w:val="28"/>
        </w:rPr>
        <w:lastRenderedPageBreak/>
        <w:t xml:space="preserve">Enforcement   </w:t>
      </w:r>
    </w:p>
    <w:p w14:paraId="3FDCA9C4" w14:textId="77777777" w:rsidR="00317B53" w:rsidRDefault="00317B53" w:rsidP="71D2E037">
      <w:pPr>
        <w:rPr>
          <w:rFonts w:ascii="Arial" w:eastAsia="Arial" w:hAnsi="Arial" w:cs="Arial"/>
          <w:color w:val="009CBD"/>
          <w:sz w:val="28"/>
          <w:szCs w:val="28"/>
        </w:rPr>
      </w:pPr>
    </w:p>
    <w:p w14:paraId="17279BF9" w14:textId="0880B276" w:rsidR="361E96CD" w:rsidRDefault="361E96CD" w:rsidP="00C61083">
      <w:pPr>
        <w:rPr>
          <w:rFonts w:ascii="Arial" w:eastAsia="Arial" w:hAnsi="Arial" w:cs="Arial"/>
          <w:sz w:val="24"/>
          <w:szCs w:val="24"/>
        </w:rPr>
      </w:pPr>
      <w:r w:rsidRPr="604CB89E">
        <w:rPr>
          <w:rFonts w:ascii="Arial" w:eastAsia="Arial" w:hAnsi="Arial" w:cs="Arial"/>
          <w:sz w:val="24"/>
          <w:szCs w:val="24"/>
        </w:rPr>
        <w:t xml:space="preserve">Under current legislation, local authority officers are unable to lawfully take possession of CBD products which exceed the </w:t>
      </w:r>
      <w:proofErr w:type="spellStart"/>
      <w:r w:rsidRPr="604CB89E">
        <w:rPr>
          <w:rFonts w:ascii="Arial" w:eastAsia="Arial" w:hAnsi="Arial" w:cs="Arial"/>
          <w:sz w:val="24"/>
          <w:szCs w:val="24"/>
        </w:rPr>
        <w:t>1mg</w:t>
      </w:r>
      <w:proofErr w:type="spellEnd"/>
      <w:r w:rsidRPr="604CB89E">
        <w:rPr>
          <w:rFonts w:ascii="Arial" w:eastAsia="Arial" w:hAnsi="Arial" w:cs="Arial"/>
          <w:sz w:val="24"/>
          <w:szCs w:val="24"/>
        </w:rPr>
        <w:t xml:space="preserve"> limit in the exempt product definition. Non-exempt products can only be possessed with lawful authority (which local authority officers do not have under the </w:t>
      </w:r>
      <w:proofErr w:type="spellStart"/>
      <w:r w:rsidRPr="604CB89E">
        <w:rPr>
          <w:rFonts w:ascii="Arial" w:eastAsia="Arial" w:hAnsi="Arial" w:cs="Arial"/>
          <w:sz w:val="24"/>
          <w:szCs w:val="24"/>
        </w:rPr>
        <w:t>MDR</w:t>
      </w:r>
      <w:proofErr w:type="spellEnd"/>
      <w:r w:rsidRPr="604CB89E">
        <w:rPr>
          <w:rFonts w:ascii="Arial" w:eastAsia="Arial" w:hAnsi="Arial" w:cs="Arial"/>
          <w:sz w:val="24"/>
          <w:szCs w:val="24"/>
        </w:rPr>
        <w:t>) or under a Home Office licence. The products should be removed from the market either by the FBO voluntarily or by the matter being reported to the police.</w:t>
      </w:r>
    </w:p>
    <w:p w14:paraId="7E896E1E" w14:textId="148751B3" w:rsidR="361E96CD" w:rsidRDefault="361E96CD" w:rsidP="00C61083">
      <w:pPr>
        <w:rPr>
          <w:rFonts w:ascii="Arial" w:eastAsia="Arial" w:hAnsi="Arial" w:cs="Arial"/>
          <w:sz w:val="24"/>
          <w:szCs w:val="24"/>
        </w:rPr>
      </w:pPr>
      <w:r w:rsidRPr="34BFDB9B">
        <w:rPr>
          <w:rFonts w:ascii="Arial" w:eastAsia="Arial" w:hAnsi="Arial" w:cs="Arial"/>
          <w:sz w:val="24"/>
          <w:szCs w:val="24"/>
        </w:rPr>
        <w:t xml:space="preserve">Local authority enforcement officers </w:t>
      </w:r>
      <w:r w:rsidR="27CAAE65" w:rsidRPr="34BFDB9B">
        <w:rPr>
          <w:rFonts w:ascii="Arial" w:eastAsia="Arial" w:hAnsi="Arial" w:cs="Arial"/>
          <w:sz w:val="24"/>
          <w:szCs w:val="24"/>
        </w:rPr>
        <w:t>are</w:t>
      </w:r>
      <w:r w:rsidRPr="34BFDB9B">
        <w:rPr>
          <w:rFonts w:ascii="Arial" w:eastAsia="Arial" w:hAnsi="Arial" w:cs="Arial"/>
          <w:sz w:val="24"/>
          <w:szCs w:val="24"/>
        </w:rPr>
        <w:t xml:space="preserve"> able to make use of enforcement provisions contained within  </w:t>
      </w:r>
      <w:hyperlink r:id="rId26">
        <w:r w:rsidRPr="34BFDB9B">
          <w:rPr>
            <w:rStyle w:val="Hyperlink"/>
            <w:rFonts w:ascii="Arial" w:eastAsia="Arial" w:hAnsi="Arial" w:cs="Arial"/>
            <w:sz w:val="24"/>
            <w:szCs w:val="24"/>
          </w:rPr>
          <w:t>The Novel Foods (Scotland) Regulations 2017</w:t>
        </w:r>
      </w:hyperlink>
      <w:r w:rsidRPr="34BFDB9B">
        <w:rPr>
          <w:rFonts w:ascii="Arial" w:eastAsia="Arial" w:hAnsi="Arial" w:cs="Arial"/>
          <w:sz w:val="24"/>
          <w:szCs w:val="24"/>
        </w:rPr>
        <w:t xml:space="preserve"> , such as compliance notices while simultaneously reporting the matter to the police if required</w:t>
      </w:r>
      <w:r w:rsidR="20C4C6E9" w:rsidRPr="34BFDB9B">
        <w:rPr>
          <w:rFonts w:ascii="Arial" w:eastAsia="Arial" w:hAnsi="Arial" w:cs="Arial"/>
          <w:sz w:val="24"/>
          <w:szCs w:val="24"/>
        </w:rPr>
        <w:t>.</w:t>
      </w:r>
      <w:r w:rsidRPr="34BFDB9B">
        <w:rPr>
          <w:rFonts w:ascii="Arial" w:eastAsia="Arial" w:hAnsi="Arial" w:cs="Arial"/>
          <w:sz w:val="24"/>
          <w:szCs w:val="24"/>
        </w:rPr>
        <w:t xml:space="preserve">   </w:t>
      </w:r>
    </w:p>
    <w:p w14:paraId="555849EE" w14:textId="55650A6B" w:rsidR="34BFDB9B" w:rsidRDefault="34BFDB9B" w:rsidP="34BFDB9B">
      <w:pPr>
        <w:rPr>
          <w:rFonts w:ascii="Arial" w:eastAsia="Arial" w:hAnsi="Arial" w:cs="Arial"/>
          <w:sz w:val="24"/>
          <w:szCs w:val="24"/>
        </w:rPr>
      </w:pPr>
    </w:p>
    <w:p w14:paraId="500D2F81" w14:textId="64AE079C" w:rsidR="361E96CD" w:rsidRDefault="361E96CD" w:rsidP="00C61083">
      <w:pPr>
        <w:rPr>
          <w:rFonts w:ascii="Arial" w:eastAsia="Arial" w:hAnsi="Arial" w:cs="Arial"/>
          <w:sz w:val="24"/>
          <w:szCs w:val="24"/>
        </w:rPr>
      </w:pPr>
      <w:r w:rsidRPr="34BFDB9B">
        <w:rPr>
          <w:rFonts w:ascii="Arial" w:eastAsia="Arial" w:hAnsi="Arial" w:cs="Arial"/>
          <w:sz w:val="24"/>
          <w:szCs w:val="24"/>
        </w:rPr>
        <w:t>To support local authorities in Scotland, FSS will develop guidance to provide clarity on the application of food and drugs law to CBD food products.  The guidance will set out what local authorities are able do within food law in relation to CBD and when and how they should work with the police on matters that could fall under drugs law.</w:t>
      </w:r>
    </w:p>
    <w:p w14:paraId="513BB4EA" w14:textId="0C38DF0A" w:rsidR="34BFDB9B" w:rsidRDefault="34BFDB9B" w:rsidP="34BFDB9B">
      <w:pPr>
        <w:rPr>
          <w:rFonts w:ascii="Arial" w:eastAsia="Arial" w:hAnsi="Arial" w:cs="Arial"/>
          <w:sz w:val="24"/>
          <w:szCs w:val="24"/>
        </w:rPr>
      </w:pPr>
    </w:p>
    <w:p w14:paraId="4AF1888C" w14:textId="01C22379" w:rsidR="361E96CD" w:rsidRDefault="361E96CD" w:rsidP="00C61083">
      <w:pPr>
        <w:rPr>
          <w:rFonts w:ascii="Arial" w:eastAsia="Arial" w:hAnsi="Arial" w:cs="Arial"/>
          <w:sz w:val="24"/>
          <w:szCs w:val="24"/>
        </w:rPr>
      </w:pPr>
      <w:r w:rsidRPr="604CB89E">
        <w:rPr>
          <w:rFonts w:ascii="Arial" w:eastAsia="Arial" w:hAnsi="Arial" w:cs="Arial"/>
          <w:sz w:val="24"/>
          <w:szCs w:val="24"/>
        </w:rPr>
        <w:t xml:space="preserve">The geographical extent of the applications in this consultation is </w:t>
      </w:r>
      <w:r w:rsidR="0E8DD420" w:rsidRPr="5F3679C5">
        <w:rPr>
          <w:rFonts w:ascii="Arial" w:eastAsia="Arial" w:hAnsi="Arial" w:cs="Arial"/>
          <w:sz w:val="24"/>
          <w:szCs w:val="24"/>
        </w:rPr>
        <w:t xml:space="preserve">Scotland and with the applications made to FSA in relation to England and Wales, together, is </w:t>
      </w:r>
      <w:r w:rsidRPr="604CB89E">
        <w:rPr>
          <w:rFonts w:ascii="Arial" w:eastAsia="Arial" w:hAnsi="Arial" w:cs="Arial"/>
          <w:sz w:val="24"/>
          <w:szCs w:val="24"/>
        </w:rPr>
        <w:t xml:space="preserve">GB; however, under the Windsor Framework, prepacked retailed goods, approved as novel foods, may be able to be placed on the market in Northern Ireland, if eligible for, and moved to Northern Ireland via the Northern Ireland Retail Movement Scheme. </w:t>
      </w:r>
    </w:p>
    <w:p w14:paraId="1AF5304F" w14:textId="77777777" w:rsidR="00EE7577" w:rsidRDefault="00EE7577" w:rsidP="00C61083">
      <w:pPr>
        <w:rPr>
          <w:rFonts w:ascii="Arial" w:eastAsia="Arial" w:hAnsi="Arial" w:cs="Arial"/>
          <w:sz w:val="24"/>
          <w:szCs w:val="24"/>
        </w:rPr>
      </w:pPr>
    </w:p>
    <w:p w14:paraId="260E2138" w14:textId="1D78FC1B" w:rsidR="361E96CD" w:rsidRDefault="044B53EE" w:rsidP="00C61083">
      <w:pPr>
        <w:rPr>
          <w:rFonts w:ascii="Arial" w:eastAsia="Arial" w:hAnsi="Arial" w:cs="Arial"/>
          <w:b/>
          <w:bCs/>
          <w:color w:val="000000" w:themeColor="text1"/>
          <w:sz w:val="24"/>
          <w:szCs w:val="24"/>
        </w:rPr>
      </w:pPr>
      <w:bookmarkStart w:id="3" w:name="_Int_hZBiZUGn"/>
      <w:r w:rsidRPr="71D2E037">
        <w:rPr>
          <w:rFonts w:ascii="Arial" w:eastAsia="Arial" w:hAnsi="Arial" w:cs="Arial"/>
          <w:b/>
          <w:bCs/>
          <w:color w:val="000000" w:themeColor="text1"/>
          <w:sz w:val="24"/>
          <w:szCs w:val="24"/>
        </w:rPr>
        <w:t>Q</w:t>
      </w:r>
      <w:r w:rsidR="249B4AE9" w:rsidRPr="71D2E037">
        <w:rPr>
          <w:rFonts w:ascii="Arial" w:eastAsia="Arial" w:hAnsi="Arial" w:cs="Arial"/>
          <w:b/>
          <w:bCs/>
          <w:color w:val="000000" w:themeColor="text1"/>
          <w:sz w:val="24"/>
          <w:szCs w:val="24"/>
        </w:rPr>
        <w:t>5</w:t>
      </w:r>
      <w:bookmarkEnd w:id="3"/>
      <w:r w:rsidRPr="71D2E037">
        <w:rPr>
          <w:rFonts w:ascii="Arial" w:eastAsia="Arial" w:hAnsi="Arial" w:cs="Arial"/>
          <w:b/>
          <w:bCs/>
          <w:color w:val="000000" w:themeColor="text1"/>
          <w:sz w:val="24"/>
          <w:szCs w:val="24"/>
        </w:rPr>
        <w:t xml:space="preserve"> Do you have any comments on the impacts, if any, resulting from the legal status of CBD products authorised to contain trace amounts of THC</w:t>
      </w:r>
      <w:r w:rsidR="50B16C18" w:rsidRPr="71D2E037">
        <w:rPr>
          <w:rFonts w:ascii="Arial" w:eastAsia="Arial" w:hAnsi="Arial" w:cs="Arial"/>
          <w:b/>
          <w:bCs/>
          <w:color w:val="000000" w:themeColor="text1"/>
          <w:sz w:val="24"/>
          <w:szCs w:val="24"/>
        </w:rPr>
        <w:t>?</w:t>
      </w:r>
      <w:r w:rsidR="1FE91961" w:rsidRPr="71D2E037">
        <w:rPr>
          <w:rFonts w:ascii="Arial" w:eastAsia="Arial" w:hAnsi="Arial" w:cs="Arial"/>
          <w:b/>
          <w:bCs/>
          <w:color w:val="000000" w:themeColor="text1"/>
          <w:sz w:val="24"/>
          <w:szCs w:val="24"/>
        </w:rPr>
        <w:t xml:space="preserve"> </w:t>
      </w:r>
    </w:p>
    <w:p w14:paraId="16F65BD1" w14:textId="77777777" w:rsidR="00EE7577" w:rsidRDefault="00EE7577" w:rsidP="00C61083">
      <w:pPr>
        <w:rPr>
          <w:rFonts w:ascii="Arial" w:eastAsia="Arial" w:hAnsi="Arial" w:cs="Arial"/>
          <w:b/>
          <w:bCs/>
          <w:color w:val="000000" w:themeColor="text1"/>
          <w:sz w:val="24"/>
          <w:szCs w:val="24"/>
        </w:rPr>
      </w:pPr>
    </w:p>
    <w:p w14:paraId="1829ACC1" w14:textId="1A2D044B" w:rsidR="361E96CD" w:rsidRDefault="5C52A6BF" w:rsidP="00C61083">
      <w:pPr>
        <w:rPr>
          <w:rFonts w:ascii="Arial" w:eastAsia="Arial" w:hAnsi="Arial" w:cs="Arial"/>
          <w:b/>
          <w:bCs/>
          <w:color w:val="000000" w:themeColor="text1"/>
          <w:sz w:val="24"/>
          <w:szCs w:val="24"/>
        </w:rPr>
      </w:pPr>
      <w:proofErr w:type="spellStart"/>
      <w:r w:rsidRPr="5A2BBF08">
        <w:rPr>
          <w:rFonts w:ascii="Arial" w:eastAsia="Arial" w:hAnsi="Arial" w:cs="Arial"/>
          <w:b/>
          <w:bCs/>
          <w:color w:val="000000" w:themeColor="text1"/>
          <w:sz w:val="24"/>
          <w:szCs w:val="24"/>
        </w:rPr>
        <w:t>Q</w:t>
      </w:r>
      <w:r w:rsidR="35B4B776" w:rsidRPr="5A2BBF08">
        <w:rPr>
          <w:rFonts w:ascii="Arial" w:eastAsia="Arial" w:hAnsi="Arial" w:cs="Arial"/>
          <w:b/>
          <w:bCs/>
          <w:color w:val="000000" w:themeColor="text1"/>
          <w:sz w:val="24"/>
          <w:szCs w:val="24"/>
        </w:rPr>
        <w:t>6</w:t>
      </w:r>
      <w:proofErr w:type="spellEnd"/>
      <w:r w:rsidRPr="495B10E6">
        <w:rPr>
          <w:rFonts w:ascii="Arial" w:eastAsia="Arial" w:hAnsi="Arial" w:cs="Arial"/>
          <w:b/>
          <w:bCs/>
          <w:color w:val="000000" w:themeColor="text1"/>
          <w:sz w:val="24"/>
          <w:szCs w:val="24"/>
        </w:rPr>
        <w:t xml:space="preserve"> Are there any other impacts on enforcement </w:t>
      </w:r>
      <w:r w:rsidR="79B79937" w:rsidRPr="5A2BBF08">
        <w:rPr>
          <w:rFonts w:ascii="Arial" w:eastAsia="Arial" w:hAnsi="Arial" w:cs="Arial"/>
          <w:b/>
          <w:bCs/>
          <w:color w:val="000000" w:themeColor="text1"/>
          <w:sz w:val="24"/>
          <w:szCs w:val="24"/>
        </w:rPr>
        <w:t xml:space="preserve">and powers available to enforcement officers </w:t>
      </w:r>
      <w:r w:rsidRPr="495B10E6">
        <w:rPr>
          <w:rFonts w:ascii="Arial" w:eastAsia="Arial" w:hAnsi="Arial" w:cs="Arial"/>
          <w:b/>
          <w:bCs/>
          <w:color w:val="000000" w:themeColor="text1"/>
          <w:sz w:val="24"/>
          <w:szCs w:val="24"/>
        </w:rPr>
        <w:t>you wish to make FSS aware of?</w:t>
      </w:r>
    </w:p>
    <w:p w14:paraId="067F4478" w14:textId="77777777" w:rsidR="00EE7577" w:rsidRDefault="00EE7577" w:rsidP="00C61083">
      <w:pPr>
        <w:rPr>
          <w:rFonts w:ascii="Arial" w:eastAsia="Arial" w:hAnsi="Arial" w:cs="Arial"/>
          <w:b/>
          <w:bCs/>
          <w:color w:val="000000" w:themeColor="text1"/>
          <w:sz w:val="24"/>
          <w:szCs w:val="24"/>
        </w:rPr>
      </w:pPr>
    </w:p>
    <w:p w14:paraId="623D479D" w14:textId="081C8868" w:rsidR="361E96CD" w:rsidRDefault="361E96CD" w:rsidP="71D2E037">
      <w:pPr>
        <w:rPr>
          <w:rFonts w:ascii="Arial" w:eastAsia="Arial" w:hAnsi="Arial" w:cs="Arial"/>
          <w:color w:val="009CBD"/>
          <w:sz w:val="28"/>
          <w:szCs w:val="28"/>
        </w:rPr>
      </w:pPr>
      <w:r w:rsidRPr="71D2E037">
        <w:rPr>
          <w:rFonts w:ascii="Arial" w:eastAsia="Arial" w:hAnsi="Arial" w:cs="Arial"/>
          <w:color w:val="009CBD"/>
          <w:sz w:val="28"/>
          <w:szCs w:val="28"/>
        </w:rPr>
        <w:t>Data protection</w:t>
      </w:r>
    </w:p>
    <w:p w14:paraId="631A2F92" w14:textId="77777777" w:rsidR="00317B53" w:rsidRDefault="00317B53" w:rsidP="71D2E037">
      <w:pPr>
        <w:rPr>
          <w:rFonts w:ascii="Arial" w:eastAsia="Arial" w:hAnsi="Arial" w:cs="Arial"/>
          <w:b/>
          <w:bCs/>
          <w:color w:val="009CBD"/>
          <w:sz w:val="28"/>
          <w:szCs w:val="28"/>
        </w:rPr>
      </w:pPr>
    </w:p>
    <w:p w14:paraId="354CD806" w14:textId="11D62238" w:rsidR="361E96CD" w:rsidRDefault="361E96CD" w:rsidP="34BFDB9B">
      <w:pPr>
        <w:rPr>
          <w:rFonts w:ascii="Arial" w:eastAsia="Arial" w:hAnsi="Arial" w:cs="Arial"/>
          <w:sz w:val="24"/>
          <w:szCs w:val="24"/>
        </w:rPr>
      </w:pPr>
      <w:r w:rsidRPr="34BFDB9B">
        <w:rPr>
          <w:rFonts w:ascii="Arial" w:eastAsia="Arial" w:hAnsi="Arial" w:cs="Arial"/>
          <w:sz w:val="24"/>
          <w:szCs w:val="24"/>
        </w:rPr>
        <w:t xml:space="preserve">Under Article 26 of </w:t>
      </w:r>
      <w:hyperlink r:id="rId27">
        <w:r w:rsidRPr="34BFDB9B">
          <w:rPr>
            <w:rStyle w:val="Hyperlink"/>
            <w:rFonts w:ascii="Arial" w:eastAsia="Arial" w:hAnsi="Arial" w:cs="Arial"/>
            <w:sz w:val="24"/>
            <w:szCs w:val="24"/>
          </w:rPr>
          <w:t xml:space="preserve">the Novel Food Regulation </w:t>
        </w:r>
      </w:hyperlink>
      <w:r w:rsidRPr="34BFDB9B">
        <w:rPr>
          <w:rFonts w:ascii="Arial" w:eastAsia="Arial" w:hAnsi="Arial" w:cs="Arial"/>
          <w:sz w:val="24"/>
          <w:szCs w:val="24"/>
        </w:rPr>
        <w:t xml:space="preserve">,the three applicants have requested data protection of proprietary data provided in support of the safety of the novel foods in their applications. In the event that the application for novel food status is authorised, FSS’ current view is that the circumstances allowing the Scottish </w:t>
      </w:r>
      <w:r w:rsidR="01F76983" w:rsidRPr="34BFDB9B">
        <w:rPr>
          <w:rFonts w:ascii="Arial" w:eastAsia="Arial" w:hAnsi="Arial" w:cs="Arial"/>
          <w:sz w:val="24"/>
          <w:szCs w:val="24"/>
        </w:rPr>
        <w:t>ministers</w:t>
      </w:r>
      <w:r w:rsidRPr="34BFDB9B">
        <w:rPr>
          <w:rFonts w:ascii="Arial" w:eastAsia="Arial" w:hAnsi="Arial" w:cs="Arial"/>
          <w:sz w:val="24"/>
          <w:szCs w:val="24"/>
        </w:rPr>
        <w:t xml:space="preserve"> to grant data protection are met. </w:t>
      </w:r>
    </w:p>
    <w:p w14:paraId="4BEE956C" w14:textId="7F6BDDB4" w:rsidR="361E96CD" w:rsidRDefault="361E96CD" w:rsidP="00C61083">
      <w:pPr>
        <w:rPr>
          <w:rFonts w:ascii="Arial" w:eastAsia="Arial" w:hAnsi="Arial" w:cs="Arial"/>
          <w:sz w:val="24"/>
          <w:szCs w:val="24"/>
        </w:rPr>
      </w:pPr>
      <w:r w:rsidRPr="34BFDB9B">
        <w:rPr>
          <w:rFonts w:ascii="Arial" w:eastAsia="Arial" w:hAnsi="Arial" w:cs="Arial"/>
          <w:sz w:val="24"/>
          <w:szCs w:val="24"/>
        </w:rPr>
        <w:t xml:space="preserve"> </w:t>
      </w:r>
    </w:p>
    <w:p w14:paraId="3A21EF10" w14:textId="53A663A9" w:rsidR="361E96CD" w:rsidRDefault="361E96CD" w:rsidP="00C61083">
      <w:pPr>
        <w:rPr>
          <w:rFonts w:ascii="Arial" w:eastAsia="Arial" w:hAnsi="Arial" w:cs="Arial"/>
          <w:sz w:val="24"/>
          <w:szCs w:val="24"/>
        </w:rPr>
      </w:pPr>
      <w:r w:rsidRPr="604CB89E">
        <w:rPr>
          <w:rFonts w:ascii="Arial" w:eastAsia="Arial" w:hAnsi="Arial" w:cs="Arial"/>
          <w:sz w:val="24"/>
          <w:szCs w:val="24"/>
        </w:rPr>
        <w:t>The proposed terms of authorisation include a period of data protection of five years from the date of authorisation for certain proprietary scientific evidence and scientific data provided for each novel food. During this period, the novel food can only be marketed by the applicant unless a subsequent applicant obtains authorisation of the novel food without reference to the proprietary data protected under Article 26, or with the initial applicant’s consent.</w:t>
      </w:r>
    </w:p>
    <w:p w14:paraId="37E11EA8" w14:textId="5989386B" w:rsidR="361E96CD" w:rsidRDefault="361E96CD" w:rsidP="00C61083">
      <w:pPr>
        <w:rPr>
          <w:rFonts w:ascii="Arial" w:eastAsia="Arial" w:hAnsi="Arial" w:cs="Arial"/>
          <w:sz w:val="24"/>
          <w:szCs w:val="24"/>
        </w:rPr>
      </w:pPr>
    </w:p>
    <w:p w14:paraId="5BA35FB2" w14:textId="371D514D" w:rsidR="604CB89E" w:rsidRDefault="7EE54B27" w:rsidP="71D2E037">
      <w:pPr>
        <w:rPr>
          <w:rFonts w:ascii="Arial" w:eastAsia="Arial" w:hAnsi="Arial" w:cs="Arial"/>
          <w:b/>
          <w:bCs/>
          <w:sz w:val="24"/>
          <w:szCs w:val="24"/>
        </w:rPr>
      </w:pPr>
      <w:bookmarkStart w:id="4" w:name="_Int_KjyClJmw"/>
      <w:r w:rsidRPr="71D2E037">
        <w:rPr>
          <w:rFonts w:ascii="Arial" w:eastAsia="Arial" w:hAnsi="Arial" w:cs="Arial"/>
          <w:b/>
          <w:bCs/>
          <w:sz w:val="24"/>
          <w:szCs w:val="24"/>
        </w:rPr>
        <w:t>Q</w:t>
      </w:r>
      <w:r w:rsidR="586888F1" w:rsidRPr="71D2E037">
        <w:rPr>
          <w:rFonts w:ascii="Arial" w:eastAsia="Arial" w:hAnsi="Arial" w:cs="Arial"/>
          <w:b/>
          <w:bCs/>
          <w:sz w:val="24"/>
          <w:szCs w:val="24"/>
        </w:rPr>
        <w:t>7</w:t>
      </w:r>
      <w:bookmarkEnd w:id="4"/>
      <w:r w:rsidRPr="71D2E037">
        <w:rPr>
          <w:rFonts w:ascii="Arial" w:eastAsia="Arial" w:hAnsi="Arial" w:cs="Arial"/>
          <w:b/>
          <w:bCs/>
          <w:sz w:val="24"/>
          <w:szCs w:val="24"/>
        </w:rPr>
        <w:t xml:space="preserve"> Do you have any comments about how </w:t>
      </w:r>
      <w:r w:rsidR="51611415" w:rsidRPr="71D2E037">
        <w:rPr>
          <w:rFonts w:ascii="Arial" w:eastAsia="Arial" w:hAnsi="Arial" w:cs="Arial"/>
          <w:b/>
          <w:bCs/>
          <w:sz w:val="24"/>
          <w:szCs w:val="24"/>
        </w:rPr>
        <w:t xml:space="preserve">the data protection provisions in the draft risk management recommendations may impact CBD products, the CBD </w:t>
      </w:r>
      <w:bookmarkStart w:id="5" w:name="_Int_spNDeaxN"/>
      <w:r w:rsidR="51611415" w:rsidRPr="71D2E037">
        <w:rPr>
          <w:rFonts w:ascii="Arial" w:eastAsia="Arial" w:hAnsi="Arial" w:cs="Arial"/>
          <w:b/>
          <w:bCs/>
          <w:sz w:val="24"/>
          <w:szCs w:val="24"/>
        </w:rPr>
        <w:t xml:space="preserve">industry as a whole, </w:t>
      </w:r>
      <w:r w:rsidR="005364B6" w:rsidRPr="71D2E037">
        <w:rPr>
          <w:rFonts w:ascii="Arial" w:eastAsia="Arial" w:hAnsi="Arial" w:cs="Arial"/>
          <w:b/>
          <w:bCs/>
          <w:sz w:val="24"/>
          <w:szCs w:val="24"/>
        </w:rPr>
        <w:t>or</w:t>
      </w:r>
      <w:bookmarkEnd w:id="5"/>
      <w:r w:rsidR="005364B6" w:rsidRPr="71D2E037">
        <w:rPr>
          <w:rFonts w:ascii="Arial" w:eastAsia="Arial" w:hAnsi="Arial" w:cs="Arial"/>
          <w:b/>
          <w:bCs/>
          <w:sz w:val="24"/>
          <w:szCs w:val="24"/>
        </w:rPr>
        <w:t xml:space="preserve"> the enforcement of CBD products?</w:t>
      </w:r>
    </w:p>
    <w:p w14:paraId="4BDB32F4" w14:textId="09419B78" w:rsidR="604CB89E" w:rsidRDefault="604CB89E" w:rsidP="00C61083"/>
    <w:p w14:paraId="426E5B0D" w14:textId="2D54C7FB" w:rsidR="604CB89E" w:rsidRDefault="69397133" w:rsidP="00C61083">
      <w:pPr>
        <w:rPr>
          <w:rFonts w:ascii="Arial" w:eastAsia="Arial" w:hAnsi="Arial" w:cs="Arial"/>
          <w:b/>
          <w:bCs/>
          <w:sz w:val="24"/>
          <w:szCs w:val="24"/>
        </w:rPr>
      </w:pPr>
      <w:proofErr w:type="spellStart"/>
      <w:r w:rsidRPr="5A2BBF08">
        <w:rPr>
          <w:rFonts w:ascii="Arial" w:eastAsia="Arial" w:hAnsi="Arial" w:cs="Arial"/>
          <w:b/>
          <w:bCs/>
          <w:sz w:val="24"/>
          <w:szCs w:val="24"/>
        </w:rPr>
        <w:t>Q</w:t>
      </w:r>
      <w:r w:rsidR="341A34A0" w:rsidRPr="5A2BBF08">
        <w:rPr>
          <w:rFonts w:ascii="Arial" w:eastAsia="Arial" w:hAnsi="Arial" w:cs="Arial"/>
          <w:b/>
          <w:bCs/>
          <w:sz w:val="24"/>
          <w:szCs w:val="24"/>
        </w:rPr>
        <w:t>8</w:t>
      </w:r>
      <w:proofErr w:type="spellEnd"/>
      <w:r w:rsidRPr="495B10E6">
        <w:rPr>
          <w:rFonts w:ascii="Arial" w:eastAsia="Arial" w:hAnsi="Arial" w:cs="Arial"/>
          <w:b/>
          <w:bCs/>
          <w:sz w:val="24"/>
          <w:szCs w:val="24"/>
        </w:rPr>
        <w:t xml:space="preserve"> Should the CBD products be authorised, what impacts, if any, are there on consumers or businesses in relation to the ma</w:t>
      </w:r>
      <w:r w:rsidR="28FB49E5" w:rsidRPr="495B10E6">
        <w:rPr>
          <w:rFonts w:ascii="Arial" w:eastAsia="Arial" w:hAnsi="Arial" w:cs="Arial"/>
          <w:b/>
          <w:bCs/>
          <w:sz w:val="24"/>
          <w:szCs w:val="24"/>
        </w:rPr>
        <w:t>rketing of CBD products?</w:t>
      </w:r>
    </w:p>
    <w:p w14:paraId="05DFBF03" w14:textId="77777777" w:rsidR="0075285F" w:rsidRPr="0075285F" w:rsidRDefault="0075285F" w:rsidP="00C61083">
      <w:pPr>
        <w:rPr>
          <w:highlight w:val="yellow"/>
        </w:rPr>
      </w:pPr>
    </w:p>
    <w:p w14:paraId="693C1543" w14:textId="4D2CC8CD" w:rsidR="006F216A" w:rsidRDefault="24C82A06" w:rsidP="71D2E037">
      <w:pPr>
        <w:rPr>
          <w:rFonts w:ascii="Arial" w:eastAsia="Arial" w:hAnsi="Arial" w:cs="Arial"/>
          <w:color w:val="009CBD"/>
          <w:sz w:val="30"/>
          <w:szCs w:val="30"/>
        </w:rPr>
      </w:pPr>
      <w:r w:rsidRPr="71D2E037">
        <w:rPr>
          <w:rFonts w:ascii="Arial" w:eastAsia="Arial" w:hAnsi="Arial" w:cs="Arial"/>
          <w:color w:val="009CBD"/>
          <w:sz w:val="30"/>
          <w:szCs w:val="30"/>
        </w:rPr>
        <w:lastRenderedPageBreak/>
        <w:t xml:space="preserve">Recommendation </w:t>
      </w:r>
    </w:p>
    <w:p w14:paraId="55450FEA" w14:textId="77777777" w:rsidR="00317B53" w:rsidRPr="00483D7A" w:rsidRDefault="00317B53" w:rsidP="71D2E037">
      <w:pPr>
        <w:rPr>
          <w:rFonts w:ascii="Arial" w:eastAsia="Arial" w:hAnsi="Arial" w:cs="Arial"/>
          <w:color w:val="009CBD"/>
          <w:sz w:val="30"/>
          <w:szCs w:val="30"/>
        </w:rPr>
      </w:pPr>
    </w:p>
    <w:p w14:paraId="75814759" w14:textId="753B3DD3" w:rsidR="006F216A" w:rsidRPr="00483D7A" w:rsidRDefault="24C82A06" w:rsidP="00C61083">
      <w:pPr>
        <w:rPr>
          <w:rFonts w:ascii="Arial" w:eastAsia="Arial" w:hAnsi="Arial" w:cs="Arial"/>
          <w:sz w:val="24"/>
          <w:szCs w:val="24"/>
        </w:rPr>
      </w:pPr>
      <w:r w:rsidRPr="34BFDB9B">
        <w:rPr>
          <w:rFonts w:ascii="Arial" w:eastAsia="Arial" w:hAnsi="Arial" w:cs="Arial"/>
          <w:sz w:val="24"/>
          <w:szCs w:val="24"/>
        </w:rPr>
        <w:t>FSS has prepared draft risk management recommendations for each of the applications in this consultation (full details provided in the respective annexes):</w:t>
      </w:r>
    </w:p>
    <w:p w14:paraId="17116EDC" w14:textId="0BBCFD9A" w:rsidR="34BFDB9B" w:rsidRDefault="34BFDB9B" w:rsidP="34BFDB9B">
      <w:pPr>
        <w:rPr>
          <w:rFonts w:ascii="Arial" w:eastAsia="Arial" w:hAnsi="Arial" w:cs="Arial"/>
          <w:sz w:val="24"/>
          <w:szCs w:val="24"/>
        </w:rPr>
      </w:pPr>
    </w:p>
    <w:p w14:paraId="4A34A20E" w14:textId="17A00656" w:rsidR="006F216A" w:rsidRPr="00483D7A" w:rsidRDefault="24C82A06" w:rsidP="00C61083">
      <w:pPr>
        <w:rPr>
          <w:rFonts w:ascii="Arial" w:eastAsia="Arial" w:hAnsi="Arial" w:cs="Arial"/>
          <w:sz w:val="24"/>
          <w:szCs w:val="24"/>
        </w:rPr>
      </w:pPr>
      <w:r w:rsidRPr="34BFDB9B">
        <w:rPr>
          <w:rFonts w:ascii="Arial" w:eastAsia="Arial" w:hAnsi="Arial" w:cs="Arial"/>
          <w:b/>
          <w:bCs/>
          <w:sz w:val="24"/>
          <w:szCs w:val="24"/>
        </w:rPr>
        <w:t xml:space="preserve">Annex </w:t>
      </w:r>
      <w:r w:rsidR="37ED859F" w:rsidRPr="34BFDB9B">
        <w:rPr>
          <w:rFonts w:ascii="Arial" w:eastAsia="Arial" w:hAnsi="Arial" w:cs="Arial"/>
          <w:b/>
          <w:bCs/>
          <w:sz w:val="24"/>
          <w:szCs w:val="24"/>
        </w:rPr>
        <w:t>C</w:t>
      </w:r>
      <w:r w:rsidRPr="34BFDB9B">
        <w:rPr>
          <w:rFonts w:ascii="Arial" w:eastAsia="Arial" w:hAnsi="Arial" w:cs="Arial"/>
          <w:sz w:val="24"/>
          <w:szCs w:val="24"/>
        </w:rPr>
        <w:t>: RP 7, Synthetic cannabidiol (CBD) (new authorisation of a novel food)</w:t>
      </w:r>
    </w:p>
    <w:p w14:paraId="528D1DA9" w14:textId="794F4D97" w:rsidR="006F216A" w:rsidRPr="00483D7A" w:rsidRDefault="24C82A06" w:rsidP="00C61083">
      <w:pPr>
        <w:rPr>
          <w:rFonts w:ascii="Arial" w:eastAsia="Arial" w:hAnsi="Arial" w:cs="Arial"/>
          <w:sz w:val="24"/>
          <w:szCs w:val="24"/>
        </w:rPr>
      </w:pPr>
      <w:r w:rsidRPr="34BFDB9B">
        <w:rPr>
          <w:rFonts w:ascii="Arial" w:eastAsia="Arial" w:hAnsi="Arial" w:cs="Arial"/>
          <w:b/>
          <w:bCs/>
          <w:sz w:val="24"/>
          <w:szCs w:val="24"/>
        </w:rPr>
        <w:t xml:space="preserve">Annex </w:t>
      </w:r>
      <w:r w:rsidR="51016B10" w:rsidRPr="34BFDB9B">
        <w:rPr>
          <w:rFonts w:ascii="Arial" w:eastAsia="Arial" w:hAnsi="Arial" w:cs="Arial"/>
          <w:b/>
          <w:bCs/>
          <w:sz w:val="24"/>
          <w:szCs w:val="24"/>
        </w:rPr>
        <w:t>D</w:t>
      </w:r>
      <w:r w:rsidRPr="34BFDB9B">
        <w:rPr>
          <w:rFonts w:ascii="Arial" w:eastAsia="Arial" w:hAnsi="Arial" w:cs="Arial"/>
          <w:sz w:val="24"/>
          <w:szCs w:val="24"/>
        </w:rPr>
        <w:t>:  RP 350, cannabidiol (CBD) isolate, (new authorisation of a novel food)</w:t>
      </w:r>
    </w:p>
    <w:p w14:paraId="17B27059" w14:textId="315A96B9" w:rsidR="006F216A" w:rsidRPr="00483D7A" w:rsidRDefault="24C82A06" w:rsidP="00C61083">
      <w:pPr>
        <w:rPr>
          <w:rFonts w:ascii="Arial" w:eastAsia="Arial" w:hAnsi="Arial" w:cs="Arial"/>
          <w:sz w:val="24"/>
          <w:szCs w:val="24"/>
        </w:rPr>
      </w:pPr>
      <w:r w:rsidRPr="34BFDB9B">
        <w:rPr>
          <w:rFonts w:ascii="Arial" w:eastAsia="Arial" w:hAnsi="Arial" w:cs="Arial"/>
          <w:b/>
          <w:bCs/>
          <w:sz w:val="24"/>
          <w:szCs w:val="24"/>
        </w:rPr>
        <w:t xml:space="preserve">Annex </w:t>
      </w:r>
      <w:r w:rsidR="46C4723D" w:rsidRPr="34BFDB9B">
        <w:rPr>
          <w:rFonts w:ascii="Arial" w:eastAsia="Arial" w:hAnsi="Arial" w:cs="Arial"/>
          <w:b/>
          <w:bCs/>
          <w:sz w:val="24"/>
          <w:szCs w:val="24"/>
        </w:rPr>
        <w:t>E</w:t>
      </w:r>
      <w:r w:rsidRPr="34BFDB9B">
        <w:rPr>
          <w:rFonts w:ascii="Arial" w:eastAsia="Arial" w:hAnsi="Arial" w:cs="Arial"/>
          <w:sz w:val="24"/>
          <w:szCs w:val="24"/>
        </w:rPr>
        <w:t>:  RP 427, Isolated cannabidiol (CBD) derived from hemp (</w:t>
      </w:r>
      <w:r w:rsidRPr="34BFDB9B">
        <w:rPr>
          <w:rFonts w:ascii="Arial" w:eastAsia="Arial" w:hAnsi="Arial" w:cs="Arial"/>
          <w:i/>
          <w:iCs/>
          <w:sz w:val="24"/>
          <w:szCs w:val="24"/>
        </w:rPr>
        <w:t>Cannabis sativa</w:t>
      </w:r>
      <w:r w:rsidRPr="34BFDB9B">
        <w:rPr>
          <w:rFonts w:ascii="Arial" w:eastAsia="Arial" w:hAnsi="Arial" w:cs="Arial"/>
          <w:sz w:val="24"/>
          <w:szCs w:val="24"/>
        </w:rPr>
        <w:t>), (new authorisation of a novel food)</w:t>
      </w:r>
    </w:p>
    <w:p w14:paraId="51A00CDA" w14:textId="40158191" w:rsidR="34BFDB9B" w:rsidRDefault="34BFDB9B" w:rsidP="34BFDB9B">
      <w:pPr>
        <w:rPr>
          <w:rFonts w:ascii="Arial" w:eastAsia="Arial" w:hAnsi="Arial" w:cs="Arial"/>
          <w:sz w:val="24"/>
          <w:szCs w:val="24"/>
        </w:rPr>
      </w:pPr>
    </w:p>
    <w:p w14:paraId="201978E3" w14:textId="59893B78" w:rsidR="006F216A" w:rsidRDefault="24C82A06" w:rsidP="00C61083">
      <w:pPr>
        <w:rPr>
          <w:rFonts w:ascii="Arial" w:eastAsia="Arial" w:hAnsi="Arial" w:cs="Arial"/>
          <w:sz w:val="24"/>
          <w:szCs w:val="24"/>
        </w:rPr>
      </w:pPr>
      <w:r w:rsidRPr="495B10E6">
        <w:rPr>
          <w:rFonts w:ascii="Arial" w:eastAsia="Arial" w:hAnsi="Arial" w:cs="Arial"/>
          <w:sz w:val="24"/>
          <w:szCs w:val="24"/>
        </w:rPr>
        <w:t xml:space="preserve">For each of the applications, FSS is proposing to recommend authorisation under the specified terms of authorisation. Following consultation and consideration of stakeholder responses, FSS will prepare final recommendations for </w:t>
      </w:r>
      <w:r w:rsidR="005470CA">
        <w:rPr>
          <w:rFonts w:ascii="Arial" w:eastAsia="Arial" w:hAnsi="Arial" w:cs="Arial"/>
          <w:sz w:val="24"/>
          <w:szCs w:val="24"/>
        </w:rPr>
        <w:t>m</w:t>
      </w:r>
      <w:r w:rsidRPr="495B10E6">
        <w:rPr>
          <w:rFonts w:ascii="Arial" w:eastAsia="Arial" w:hAnsi="Arial" w:cs="Arial"/>
          <w:sz w:val="24"/>
          <w:szCs w:val="24"/>
        </w:rPr>
        <w:t xml:space="preserve">inisters in Scotland, who will make decisions on whether or not to authorise the CBD food products as novel foods for the Scottish market. </w:t>
      </w:r>
    </w:p>
    <w:p w14:paraId="286B29F4" w14:textId="77777777" w:rsidR="00EE7577" w:rsidRPr="00483D7A" w:rsidRDefault="00EE7577" w:rsidP="00C61083">
      <w:pPr>
        <w:rPr>
          <w:rFonts w:ascii="Arial" w:eastAsia="Arial" w:hAnsi="Arial" w:cs="Arial"/>
          <w:sz w:val="24"/>
          <w:szCs w:val="24"/>
        </w:rPr>
      </w:pPr>
    </w:p>
    <w:p w14:paraId="1E70C304" w14:textId="25C338F7" w:rsidR="35ED1757" w:rsidRDefault="35ED1757" w:rsidP="00C61083">
      <w:pPr>
        <w:rPr>
          <w:rFonts w:ascii="Arial" w:eastAsia="Arial" w:hAnsi="Arial" w:cs="Arial"/>
          <w:b/>
          <w:bCs/>
          <w:sz w:val="24"/>
          <w:szCs w:val="24"/>
        </w:rPr>
      </w:pPr>
      <w:bookmarkStart w:id="6" w:name="_Int_QA452zvN"/>
      <w:r w:rsidRPr="71D2E037">
        <w:rPr>
          <w:rFonts w:ascii="Arial" w:eastAsia="Arial" w:hAnsi="Arial" w:cs="Arial"/>
          <w:b/>
          <w:bCs/>
          <w:sz w:val="24"/>
          <w:szCs w:val="24"/>
        </w:rPr>
        <w:t>Q</w:t>
      </w:r>
      <w:r w:rsidR="2F9D63E0" w:rsidRPr="71D2E037">
        <w:rPr>
          <w:rFonts w:ascii="Arial" w:eastAsia="Arial" w:hAnsi="Arial" w:cs="Arial"/>
          <w:b/>
          <w:bCs/>
          <w:sz w:val="24"/>
          <w:szCs w:val="24"/>
        </w:rPr>
        <w:t>9</w:t>
      </w:r>
      <w:bookmarkEnd w:id="6"/>
      <w:r w:rsidRPr="71D2E037">
        <w:rPr>
          <w:rFonts w:ascii="Arial" w:eastAsia="Arial" w:hAnsi="Arial" w:cs="Arial"/>
          <w:b/>
          <w:bCs/>
          <w:sz w:val="24"/>
          <w:szCs w:val="24"/>
        </w:rPr>
        <w:t xml:space="preserve"> Do you have any comments or concerns on the impacts of authorising or not authorising the CBD products</w:t>
      </w:r>
      <w:r w:rsidR="7B3E40CD" w:rsidRPr="71D2E037">
        <w:rPr>
          <w:rFonts w:ascii="Arial" w:eastAsia="Arial" w:hAnsi="Arial" w:cs="Arial"/>
          <w:b/>
          <w:bCs/>
          <w:sz w:val="24"/>
          <w:szCs w:val="24"/>
        </w:rPr>
        <w:t xml:space="preserve">? If in favour of authorisation, do you have any points about the </w:t>
      </w:r>
      <w:r w:rsidR="4C91C848" w:rsidRPr="71D2E037">
        <w:rPr>
          <w:rFonts w:ascii="Arial" w:eastAsia="Arial" w:hAnsi="Arial" w:cs="Arial"/>
          <w:b/>
          <w:bCs/>
          <w:sz w:val="24"/>
          <w:szCs w:val="24"/>
        </w:rPr>
        <w:t xml:space="preserve">proposed </w:t>
      </w:r>
      <w:r w:rsidR="7B3E40CD" w:rsidRPr="71D2E037">
        <w:rPr>
          <w:rFonts w:ascii="Arial" w:eastAsia="Arial" w:hAnsi="Arial" w:cs="Arial"/>
          <w:b/>
          <w:bCs/>
          <w:sz w:val="24"/>
          <w:szCs w:val="24"/>
        </w:rPr>
        <w:t xml:space="preserve">terms </w:t>
      </w:r>
      <w:r w:rsidR="06F27108" w:rsidRPr="71D2E037">
        <w:rPr>
          <w:rFonts w:ascii="Arial" w:eastAsia="Arial" w:hAnsi="Arial" w:cs="Arial"/>
          <w:b/>
          <w:bCs/>
          <w:sz w:val="24"/>
          <w:szCs w:val="24"/>
        </w:rPr>
        <w:t>of authorisation</w:t>
      </w:r>
      <w:r w:rsidR="7B3E40CD" w:rsidRPr="71D2E037">
        <w:rPr>
          <w:rFonts w:ascii="Arial" w:eastAsia="Arial" w:hAnsi="Arial" w:cs="Arial"/>
          <w:b/>
          <w:bCs/>
          <w:sz w:val="24"/>
          <w:szCs w:val="24"/>
        </w:rPr>
        <w:t xml:space="preserve"> (outlined in the FSS risk management recommendations)?</w:t>
      </w:r>
    </w:p>
    <w:p w14:paraId="0D14C216" w14:textId="77777777" w:rsidR="00EE7577" w:rsidRDefault="00EE7577" w:rsidP="00C61083">
      <w:pPr>
        <w:rPr>
          <w:rFonts w:ascii="Arial" w:eastAsia="Arial" w:hAnsi="Arial" w:cs="Arial"/>
          <w:b/>
          <w:bCs/>
          <w:sz w:val="24"/>
          <w:szCs w:val="24"/>
        </w:rPr>
      </w:pPr>
    </w:p>
    <w:p w14:paraId="2B3815F6" w14:textId="774DBB1B" w:rsidR="582DACF1" w:rsidRDefault="582DACF1" w:rsidP="00C61083">
      <w:pPr>
        <w:rPr>
          <w:rFonts w:ascii="Arial" w:eastAsia="Arial" w:hAnsi="Arial" w:cs="Arial"/>
          <w:b/>
          <w:bCs/>
          <w:sz w:val="24"/>
          <w:szCs w:val="24"/>
        </w:rPr>
      </w:pPr>
      <w:proofErr w:type="spellStart"/>
      <w:r w:rsidRPr="4CBC0978">
        <w:rPr>
          <w:rFonts w:ascii="Arial" w:eastAsia="Arial" w:hAnsi="Arial" w:cs="Arial"/>
          <w:b/>
          <w:bCs/>
          <w:sz w:val="24"/>
          <w:szCs w:val="24"/>
        </w:rPr>
        <w:t>Q1</w:t>
      </w:r>
      <w:r w:rsidR="291C1B15" w:rsidRPr="4CBC0978">
        <w:rPr>
          <w:rFonts w:ascii="Arial" w:eastAsia="Arial" w:hAnsi="Arial" w:cs="Arial"/>
          <w:b/>
          <w:bCs/>
          <w:sz w:val="24"/>
          <w:szCs w:val="24"/>
        </w:rPr>
        <w:t>0</w:t>
      </w:r>
      <w:proofErr w:type="spellEnd"/>
      <w:r w:rsidRPr="495B10E6">
        <w:rPr>
          <w:rFonts w:ascii="Arial" w:eastAsia="Arial" w:hAnsi="Arial" w:cs="Arial"/>
          <w:b/>
          <w:bCs/>
          <w:sz w:val="24"/>
          <w:szCs w:val="24"/>
        </w:rPr>
        <w:t xml:space="preserve"> Are there any other legitimate factors that should be considered by ministers that have not already been highlighted?</w:t>
      </w:r>
    </w:p>
    <w:p w14:paraId="162A8B79" w14:textId="77777777" w:rsidR="00EE7577" w:rsidRDefault="00EE7577" w:rsidP="00C61083">
      <w:pPr>
        <w:rPr>
          <w:rFonts w:ascii="Arial" w:eastAsia="Arial" w:hAnsi="Arial" w:cs="Arial"/>
          <w:b/>
          <w:bCs/>
          <w:sz w:val="24"/>
          <w:szCs w:val="24"/>
        </w:rPr>
      </w:pPr>
    </w:p>
    <w:p w14:paraId="008F8495" w14:textId="1EC14547" w:rsidR="42F552F6" w:rsidRDefault="42F552F6" w:rsidP="00C61083">
      <w:pPr>
        <w:rPr>
          <w:rFonts w:ascii="Arial" w:eastAsia="Arial" w:hAnsi="Arial" w:cs="Arial"/>
          <w:b/>
          <w:bCs/>
          <w:sz w:val="24"/>
          <w:szCs w:val="24"/>
        </w:rPr>
      </w:pPr>
      <w:bookmarkStart w:id="7" w:name="_Int_JUWuYCe8"/>
      <w:r w:rsidRPr="71D2E037">
        <w:rPr>
          <w:rFonts w:ascii="Arial" w:eastAsia="Arial" w:hAnsi="Arial" w:cs="Arial"/>
          <w:b/>
          <w:bCs/>
          <w:sz w:val="24"/>
          <w:szCs w:val="24"/>
        </w:rPr>
        <w:t>Q1</w:t>
      </w:r>
      <w:r w:rsidR="687EB8BD" w:rsidRPr="71D2E037">
        <w:rPr>
          <w:rFonts w:ascii="Arial" w:eastAsia="Arial" w:hAnsi="Arial" w:cs="Arial"/>
          <w:b/>
          <w:bCs/>
          <w:sz w:val="24"/>
          <w:szCs w:val="24"/>
        </w:rPr>
        <w:t>1</w:t>
      </w:r>
      <w:bookmarkEnd w:id="7"/>
      <w:r w:rsidRPr="71D2E037">
        <w:rPr>
          <w:rFonts w:ascii="Arial" w:eastAsia="Arial" w:hAnsi="Arial" w:cs="Arial"/>
          <w:b/>
          <w:bCs/>
          <w:sz w:val="24"/>
          <w:szCs w:val="24"/>
        </w:rPr>
        <w:t xml:space="preserve"> Do you have any other feedback on the information presented in the consultation, or on anything that has not been covered?</w:t>
      </w:r>
    </w:p>
    <w:p w14:paraId="03949847" w14:textId="14AB834E" w:rsidR="006F216A" w:rsidRPr="00483D7A" w:rsidRDefault="006F216A" w:rsidP="00C61083"/>
    <w:p w14:paraId="52B71A5E" w14:textId="1274912A" w:rsidR="006F216A" w:rsidRDefault="0D8347FC" w:rsidP="00C61083">
      <w:pPr>
        <w:pStyle w:val="Heading3"/>
        <w:spacing w:line="240" w:lineRule="auto"/>
        <w:rPr>
          <w:rFonts w:cs="Arial"/>
        </w:rPr>
      </w:pPr>
      <w:r w:rsidRPr="71D2E037">
        <w:rPr>
          <w:rFonts w:cs="Arial"/>
          <w:color w:val="009CBD"/>
        </w:rPr>
        <w:t xml:space="preserve">Northern Ireland </w:t>
      </w:r>
      <w:r w:rsidRPr="71D2E037">
        <w:rPr>
          <w:rFonts w:cs="Arial"/>
        </w:rPr>
        <w:t xml:space="preserve"> </w:t>
      </w:r>
    </w:p>
    <w:p w14:paraId="2CCCB605" w14:textId="77777777" w:rsidR="005470CA" w:rsidRPr="005470CA" w:rsidRDefault="005470CA" w:rsidP="005470CA"/>
    <w:p w14:paraId="40FEBDDD" w14:textId="5A892F30" w:rsidR="5FCF7BDB" w:rsidRPr="00483D7A" w:rsidRDefault="48D46034" w:rsidP="00C61083">
      <w:pPr>
        <w:rPr>
          <w:rFonts w:ascii="Arial" w:eastAsia="Arial" w:hAnsi="Arial" w:cs="Arial"/>
          <w:sz w:val="24"/>
          <w:szCs w:val="24"/>
        </w:rPr>
      </w:pPr>
      <w:r w:rsidRPr="34BFDB9B">
        <w:rPr>
          <w:rFonts w:ascii="Arial" w:eastAsia="Arial" w:hAnsi="Arial" w:cs="Arial"/>
          <w:sz w:val="24"/>
          <w:szCs w:val="24"/>
        </w:rPr>
        <w:t>In Northern Ireland, CBD food products are unauthorised novel foods. CBD food products require authorisation under EU law, specifically in line with EU Regulation 2015/2283, before being placed on the market.</w:t>
      </w:r>
    </w:p>
    <w:p w14:paraId="5DC473C0" w14:textId="30589032" w:rsidR="34BFDB9B" w:rsidRDefault="34BFDB9B" w:rsidP="34BFDB9B">
      <w:pPr>
        <w:rPr>
          <w:rFonts w:ascii="Arial" w:eastAsia="Arial" w:hAnsi="Arial" w:cs="Arial"/>
          <w:sz w:val="24"/>
          <w:szCs w:val="24"/>
        </w:rPr>
      </w:pPr>
    </w:p>
    <w:p w14:paraId="05F08438" w14:textId="4953C8C8" w:rsidR="5FCF7BDB" w:rsidRPr="00483D7A" w:rsidRDefault="48D46034" w:rsidP="00C61083">
      <w:pPr>
        <w:rPr>
          <w:rFonts w:ascii="Arial" w:eastAsia="Arial" w:hAnsi="Arial" w:cs="Arial"/>
          <w:sz w:val="24"/>
          <w:szCs w:val="24"/>
        </w:rPr>
      </w:pPr>
      <w:r w:rsidRPr="34BFDB9B">
        <w:rPr>
          <w:rFonts w:ascii="Arial" w:eastAsia="Arial" w:hAnsi="Arial" w:cs="Arial"/>
          <w:sz w:val="24"/>
          <w:szCs w:val="24"/>
        </w:rPr>
        <w:t>The European Commission have not yet authorised any CBD food products as novel foods for the EU market. Therefore, there are currently no authorised CBD food products in the Northern Ireland market.</w:t>
      </w:r>
    </w:p>
    <w:p w14:paraId="5EB91B74" w14:textId="774EDC7E" w:rsidR="34BFDB9B" w:rsidRDefault="34BFDB9B" w:rsidP="34BFDB9B">
      <w:pPr>
        <w:rPr>
          <w:rFonts w:ascii="Arial" w:eastAsia="Arial" w:hAnsi="Arial" w:cs="Arial"/>
          <w:sz w:val="24"/>
          <w:szCs w:val="24"/>
        </w:rPr>
      </w:pPr>
    </w:p>
    <w:p w14:paraId="6EDF1572" w14:textId="17F3F8A6" w:rsidR="5FCF7BDB" w:rsidRPr="00483D7A" w:rsidRDefault="48D46034" w:rsidP="00C61083">
      <w:pPr>
        <w:rPr>
          <w:rFonts w:ascii="Arial" w:eastAsia="Arial" w:hAnsi="Arial" w:cs="Arial"/>
          <w:b/>
          <w:bCs/>
          <w:color w:val="000000" w:themeColor="text1"/>
          <w:sz w:val="24"/>
          <w:szCs w:val="24"/>
        </w:rPr>
      </w:pPr>
      <w:r w:rsidRPr="604CB89E">
        <w:rPr>
          <w:rFonts w:ascii="Arial" w:eastAsia="Arial" w:hAnsi="Arial" w:cs="Arial"/>
          <w:sz w:val="24"/>
          <w:szCs w:val="24"/>
        </w:rPr>
        <w:t>Under the Windsor Framework, CBD food products approved as novel foods in GB can be moved into Northern Ireland through the Northern Ireland Retail Movement Scheme (</w:t>
      </w:r>
      <w:proofErr w:type="spellStart"/>
      <w:r w:rsidRPr="604CB89E">
        <w:rPr>
          <w:rFonts w:ascii="Arial" w:eastAsia="Arial" w:hAnsi="Arial" w:cs="Arial"/>
          <w:sz w:val="24"/>
          <w:szCs w:val="24"/>
        </w:rPr>
        <w:t>NIRMS</w:t>
      </w:r>
      <w:proofErr w:type="spellEnd"/>
      <w:r w:rsidRPr="604CB89E">
        <w:rPr>
          <w:rFonts w:ascii="Arial" w:eastAsia="Arial" w:hAnsi="Arial" w:cs="Arial"/>
          <w:sz w:val="24"/>
          <w:szCs w:val="24"/>
        </w:rPr>
        <w:t xml:space="preserve">). </w:t>
      </w:r>
      <w:proofErr w:type="spellStart"/>
      <w:r w:rsidRPr="604CB89E">
        <w:rPr>
          <w:rFonts w:ascii="Arial" w:eastAsia="Arial" w:hAnsi="Arial" w:cs="Arial"/>
          <w:sz w:val="24"/>
          <w:szCs w:val="24"/>
        </w:rPr>
        <w:t>NIRMS</w:t>
      </w:r>
      <w:proofErr w:type="spellEnd"/>
      <w:r w:rsidRPr="604CB89E">
        <w:rPr>
          <w:rFonts w:ascii="Arial" w:eastAsia="Arial" w:hAnsi="Arial" w:cs="Arial"/>
          <w:sz w:val="24"/>
          <w:szCs w:val="24"/>
        </w:rPr>
        <w:t xml:space="preserve"> applies to pre-packed retail agri-food goods intended for final consumer sale. This includes retail goods containing novel foods, including CBD products if authorised in GB.</w:t>
      </w:r>
      <w:r w:rsidRPr="604CB89E">
        <w:rPr>
          <w:rFonts w:ascii="Arial" w:eastAsia="Arial" w:hAnsi="Arial" w:cs="Arial"/>
          <w:b/>
          <w:bCs/>
          <w:color w:val="000000" w:themeColor="text1"/>
          <w:sz w:val="24"/>
          <w:szCs w:val="24"/>
        </w:rPr>
        <w:t xml:space="preserve"> </w:t>
      </w:r>
    </w:p>
    <w:p w14:paraId="678813E0" w14:textId="425EA14A" w:rsidR="006E30A9" w:rsidRPr="00483D7A" w:rsidRDefault="006E30A9" w:rsidP="00C61083">
      <w:pPr>
        <w:rPr>
          <w:rFonts w:cs="Arial"/>
        </w:rPr>
      </w:pPr>
      <w:bookmarkStart w:id="8" w:name="_Other_legitimate_factors"/>
      <w:bookmarkEnd w:id="8"/>
    </w:p>
    <w:p w14:paraId="502919B3" w14:textId="087C74F4" w:rsidR="5F3679C5" w:rsidRDefault="5C2A4524" w:rsidP="71D2E037">
      <w:pPr>
        <w:pStyle w:val="Heading3"/>
        <w:spacing w:line="240" w:lineRule="auto"/>
        <w:rPr>
          <w:rFonts w:cs="Arial"/>
          <w:color w:val="009CBD"/>
          <w:lang w:val="en-US"/>
        </w:rPr>
      </w:pPr>
      <w:r w:rsidRPr="71D2E037">
        <w:rPr>
          <w:rFonts w:cs="Arial"/>
          <w:color w:val="009CBD"/>
          <w:lang w:val="en-US"/>
        </w:rPr>
        <w:t xml:space="preserve">The SPS Agreement </w:t>
      </w:r>
    </w:p>
    <w:p w14:paraId="0D38E175" w14:textId="77777777" w:rsidR="005470CA" w:rsidRPr="005470CA" w:rsidRDefault="005470CA" w:rsidP="005470CA">
      <w:pPr>
        <w:rPr>
          <w:lang w:val="en-US"/>
        </w:rPr>
      </w:pPr>
    </w:p>
    <w:p w14:paraId="30BC75E3" w14:textId="299F7455" w:rsidR="5F3679C5" w:rsidRPr="00CC5C43" w:rsidRDefault="5C2A4524" w:rsidP="00C61083">
      <w:pPr>
        <w:pStyle w:val="Heading3"/>
        <w:numPr>
          <w:ilvl w:val="0"/>
          <w:numId w:val="0"/>
        </w:numPr>
        <w:spacing w:line="240" w:lineRule="auto"/>
        <w:rPr>
          <w:rFonts w:cs="Arial"/>
          <w:color w:val="000000" w:themeColor="text1"/>
        </w:rPr>
      </w:pPr>
      <w:r w:rsidRPr="34BFDB9B">
        <w:rPr>
          <w:rFonts w:cs="Arial"/>
          <w:color w:val="000000" w:themeColor="text1"/>
          <w:sz w:val="24"/>
          <w:szCs w:val="24"/>
        </w:rPr>
        <w:t xml:space="preserve">The UK Government has set out its ambition to improve the UK’s trade and investment relationship with the European Union (EU). This includes seeking an SPS Agreement with the aim of helping to boost trade and deliver benefits to businesses and consumers in the </w:t>
      </w:r>
      <w:r w:rsidRPr="34BFDB9B">
        <w:rPr>
          <w:rFonts w:cs="Arial"/>
          <w:color w:val="000000" w:themeColor="text1"/>
          <w:sz w:val="24"/>
          <w:szCs w:val="24"/>
        </w:rPr>
        <w:lastRenderedPageBreak/>
        <w:t>UK and the EU. This is an international negotiation led by central government, not FSS</w:t>
      </w:r>
      <w:r w:rsidR="5496FEA3" w:rsidRPr="34BFDB9B">
        <w:rPr>
          <w:rFonts w:cs="Arial"/>
          <w:color w:val="000000" w:themeColor="text1"/>
          <w:sz w:val="24"/>
          <w:szCs w:val="24"/>
        </w:rPr>
        <w:t xml:space="preserve"> or FSA</w:t>
      </w:r>
      <w:r w:rsidRPr="34BFDB9B">
        <w:rPr>
          <w:rFonts w:cs="Arial"/>
          <w:color w:val="000000" w:themeColor="text1"/>
          <w:sz w:val="24"/>
          <w:szCs w:val="24"/>
        </w:rPr>
        <w:t>.</w:t>
      </w:r>
    </w:p>
    <w:p w14:paraId="5E5FA677" w14:textId="73D26085" w:rsidR="34BFDB9B" w:rsidRDefault="34BFDB9B" w:rsidP="34BFDB9B"/>
    <w:p w14:paraId="379DC76D" w14:textId="7BC7CB53" w:rsidR="2155CE3F" w:rsidRDefault="5902F48C" w:rsidP="00C61083">
      <w:pPr>
        <w:rPr>
          <w:rFonts w:ascii="Arial" w:eastAsia="Arial" w:hAnsi="Arial" w:cs="Arial"/>
          <w:color w:val="000000" w:themeColor="text1"/>
          <w:sz w:val="24"/>
          <w:szCs w:val="24"/>
        </w:rPr>
      </w:pPr>
      <w:r w:rsidRPr="5A2BBF08">
        <w:rPr>
          <w:rFonts w:ascii="Arial" w:eastAsia="Arial" w:hAnsi="Arial" w:cs="Arial"/>
          <w:color w:val="000000" w:themeColor="text1"/>
          <w:sz w:val="24"/>
          <w:szCs w:val="24"/>
        </w:rPr>
        <w:t>While it has been confirmed that an SPS Agreement will follow a model of dynamic alignment with EU law, including the authorisation of regulated products, the EU has accepted there will be a limited number of areas where the UK will need to retain its own rules (referred to as ‘exceptions’). Whilst we cannot give a</w:t>
      </w:r>
      <w:r w:rsidR="34AA0B48" w:rsidRPr="5A2BBF08">
        <w:rPr>
          <w:rFonts w:ascii="Arial" w:eastAsia="Arial" w:hAnsi="Arial" w:cs="Arial"/>
          <w:color w:val="000000" w:themeColor="text1"/>
          <w:sz w:val="24"/>
          <w:szCs w:val="24"/>
        </w:rPr>
        <w:t>n update</w:t>
      </w:r>
      <w:r w:rsidRPr="5A2BBF08">
        <w:rPr>
          <w:rFonts w:ascii="Arial" w:eastAsia="Arial" w:hAnsi="Arial" w:cs="Arial"/>
          <w:color w:val="000000" w:themeColor="text1"/>
          <w:sz w:val="24"/>
          <w:szCs w:val="24"/>
        </w:rPr>
        <w:t xml:space="preserve"> on negotiations, we remain committed to supporting the CBD industry in moving towards regulatory compliance.</w:t>
      </w:r>
    </w:p>
    <w:p w14:paraId="6D2BCB71" w14:textId="4358C1FF" w:rsidR="2B59648E" w:rsidRDefault="2B59648E" w:rsidP="00C61083">
      <w:pPr>
        <w:rPr>
          <w:rFonts w:ascii="Arial" w:eastAsia="Arial" w:hAnsi="Arial" w:cs="Arial"/>
          <w:color w:val="000000" w:themeColor="text1"/>
          <w:sz w:val="24"/>
          <w:szCs w:val="24"/>
        </w:rPr>
      </w:pPr>
    </w:p>
    <w:p w14:paraId="0F85764D" w14:textId="4A25ED81" w:rsidR="001A4023" w:rsidRPr="00483D7A" w:rsidRDefault="4AFC5438" w:rsidP="00C61083">
      <w:pPr>
        <w:rPr>
          <w:rFonts w:cs="Arial"/>
        </w:rPr>
      </w:pPr>
      <w:r w:rsidRPr="5A2BBF08">
        <w:rPr>
          <w:rFonts w:ascii="Arial" w:eastAsia="Arial" w:hAnsi="Arial" w:cs="Arial"/>
          <w:color w:val="000000" w:themeColor="text1"/>
          <w:sz w:val="24"/>
          <w:szCs w:val="24"/>
        </w:rPr>
        <w:t xml:space="preserve">On 9 March 2026, the UK Government published </w:t>
      </w:r>
      <w:hyperlink r:id="rId28">
        <w:r w:rsidR="0804EA48" w:rsidRPr="5A2BBF08">
          <w:rPr>
            <w:rStyle w:val="Hyperlink"/>
            <w:rFonts w:ascii="Arial" w:eastAsia="Arial" w:hAnsi="Arial" w:cs="Arial"/>
            <w:sz w:val="24"/>
            <w:szCs w:val="24"/>
          </w:rPr>
          <w:t>information for businesses</w:t>
        </w:r>
      </w:hyperlink>
      <w:r w:rsidR="0804EA48" w:rsidRPr="5A2BBF08">
        <w:rPr>
          <w:rFonts w:ascii="Arial" w:eastAsia="Arial" w:hAnsi="Arial" w:cs="Arial"/>
          <w:sz w:val="24"/>
          <w:szCs w:val="24"/>
        </w:rPr>
        <w:t xml:space="preserve"> on the UK-EU SPS</w:t>
      </w:r>
      <w:r w:rsidR="4BDC1C2E" w:rsidRPr="5A2BBF08">
        <w:rPr>
          <w:rFonts w:ascii="Arial" w:eastAsia="Arial" w:hAnsi="Arial" w:cs="Arial"/>
          <w:sz w:val="24"/>
          <w:szCs w:val="24"/>
        </w:rPr>
        <w:t xml:space="preserve"> Agreement, alongside a </w:t>
      </w:r>
      <w:hyperlink r:id="rId29">
        <w:r w:rsidR="4BDC1C2E" w:rsidRPr="5A2BBF08">
          <w:rPr>
            <w:rStyle w:val="Hyperlink"/>
            <w:rFonts w:ascii="Arial" w:eastAsia="Arial" w:hAnsi="Arial" w:cs="Arial"/>
            <w:sz w:val="24"/>
            <w:szCs w:val="24"/>
          </w:rPr>
          <w:t>Call for Information</w:t>
        </w:r>
      </w:hyperlink>
      <w:r w:rsidR="1A75EA4A" w:rsidRPr="5A2BBF08">
        <w:rPr>
          <w:rFonts w:ascii="Arial" w:eastAsia="Arial" w:hAnsi="Arial" w:cs="Arial"/>
          <w:sz w:val="24"/>
          <w:szCs w:val="24"/>
        </w:rPr>
        <w:t xml:space="preserve"> and list of </w:t>
      </w:r>
      <w:hyperlink r:id="rId30">
        <w:r w:rsidR="1A75EA4A" w:rsidRPr="5A2BBF08">
          <w:rPr>
            <w:rStyle w:val="Hyperlink"/>
            <w:rFonts w:ascii="Arial" w:eastAsia="Arial" w:hAnsi="Arial" w:cs="Arial"/>
            <w:sz w:val="24"/>
            <w:szCs w:val="24"/>
          </w:rPr>
          <w:t>legislation in scope</w:t>
        </w:r>
        <w:r w:rsidR="2AA3E863" w:rsidRPr="5A2BBF08">
          <w:rPr>
            <w:rStyle w:val="Hyperlink"/>
            <w:rFonts w:ascii="Arial" w:eastAsia="Arial" w:hAnsi="Arial" w:cs="Arial"/>
            <w:sz w:val="24"/>
            <w:szCs w:val="24"/>
          </w:rPr>
          <w:t>.</w:t>
        </w:r>
      </w:hyperlink>
    </w:p>
    <w:p w14:paraId="4BB3B749" w14:textId="26720918" w:rsidR="001A4023" w:rsidRPr="00483D7A" w:rsidRDefault="001A4023" w:rsidP="00C61083">
      <w:pPr>
        <w:rPr>
          <w:rFonts w:cs="Arial"/>
        </w:rPr>
      </w:pPr>
    </w:p>
    <w:p w14:paraId="10365572" w14:textId="0C8E1A85" w:rsidR="003B2042" w:rsidRDefault="00EA1293" w:rsidP="71D2E037">
      <w:pPr>
        <w:pStyle w:val="Heading3"/>
        <w:spacing w:line="240" w:lineRule="auto"/>
        <w:rPr>
          <w:rFonts w:eastAsia="Arial"/>
          <w:color w:val="009CBD"/>
        </w:rPr>
      </w:pPr>
      <w:r w:rsidRPr="71D2E037">
        <w:rPr>
          <w:rFonts w:eastAsia="Arial"/>
          <w:color w:val="009CBD"/>
        </w:rPr>
        <w:t>Engagement and Consultation Process</w:t>
      </w:r>
    </w:p>
    <w:p w14:paraId="322E15EA" w14:textId="77777777" w:rsidR="005470CA" w:rsidRPr="005470CA" w:rsidRDefault="005470CA" w:rsidP="005470CA">
      <w:pPr>
        <w:rPr>
          <w:rFonts w:eastAsia="Arial"/>
        </w:rPr>
      </w:pPr>
    </w:p>
    <w:p w14:paraId="21BE9127" w14:textId="79986D4C" w:rsidR="003B2042" w:rsidRDefault="504610E8" w:rsidP="71D2E037">
      <w:pPr>
        <w:pStyle w:val="Colouredboxheadline"/>
        <w:framePr w:wrap="around"/>
        <w:numPr>
          <w:ilvl w:val="0"/>
          <w:numId w:val="0"/>
        </w:numPr>
        <w:spacing w:before="0" w:after="0" w:line="240" w:lineRule="auto"/>
        <w:rPr>
          <w:color w:val="009CBD"/>
        </w:rPr>
      </w:pPr>
      <w:r w:rsidRPr="71D2E037">
        <w:rPr>
          <w:color w:val="009CBD"/>
        </w:rPr>
        <w:t>Regulated Products</w:t>
      </w:r>
    </w:p>
    <w:p w14:paraId="2E853B11" w14:textId="77777777" w:rsidR="005470CA" w:rsidRDefault="005470CA" w:rsidP="34BFDB9B">
      <w:pPr>
        <w:pStyle w:val="Caption"/>
        <w:spacing w:before="0" w:line="240" w:lineRule="auto"/>
        <w:rPr>
          <w:rFonts w:cs="Arial"/>
          <w:b w:val="0"/>
          <w:bCs w:val="0"/>
        </w:rPr>
      </w:pPr>
    </w:p>
    <w:p w14:paraId="1EB2061F" w14:textId="77777777" w:rsidR="005470CA" w:rsidRDefault="005470CA" w:rsidP="34BFDB9B">
      <w:pPr>
        <w:pStyle w:val="Caption"/>
        <w:spacing w:before="0" w:line="240" w:lineRule="auto"/>
        <w:rPr>
          <w:rFonts w:cs="Arial"/>
          <w:b w:val="0"/>
          <w:bCs w:val="0"/>
        </w:rPr>
      </w:pPr>
    </w:p>
    <w:p w14:paraId="5D0BF14E" w14:textId="4837C5F4" w:rsidR="00D41798" w:rsidRPr="00483D7A" w:rsidRDefault="008909D5" w:rsidP="34BFDB9B">
      <w:pPr>
        <w:pStyle w:val="Caption"/>
        <w:spacing w:before="0" w:line="240" w:lineRule="auto"/>
        <w:rPr>
          <w:rFonts w:cs="Arial"/>
          <w:b w:val="0"/>
          <w:bCs w:val="0"/>
        </w:rPr>
      </w:pPr>
      <w:r w:rsidRPr="34BFDB9B">
        <w:rPr>
          <w:rFonts w:cs="Arial"/>
          <w:b w:val="0"/>
          <w:bCs w:val="0"/>
        </w:rPr>
        <w:t xml:space="preserve">Details of all valid applications for regulated products are published monthly on the Register of Regulated Product Applications, </w:t>
      </w:r>
      <w:r w:rsidR="00A23B49" w:rsidRPr="34BFDB9B">
        <w:rPr>
          <w:rFonts w:cs="Arial"/>
          <w:b w:val="0"/>
          <w:bCs w:val="0"/>
        </w:rPr>
        <w:t>available</w:t>
      </w:r>
      <w:r w:rsidR="008F0CB6" w:rsidRPr="34BFDB9B">
        <w:rPr>
          <w:rFonts w:cs="Arial"/>
          <w:b w:val="0"/>
          <w:bCs w:val="0"/>
        </w:rPr>
        <w:t xml:space="preserve"> </w:t>
      </w:r>
      <w:hyperlink r:id="rId31">
        <w:r w:rsidR="008F0CB6" w:rsidRPr="34BFDB9B">
          <w:rPr>
            <w:rStyle w:val="Hyperlink"/>
            <w:rFonts w:cs="Arial"/>
            <w:b w:val="0"/>
            <w:bCs w:val="0"/>
          </w:rPr>
          <w:t>here</w:t>
        </w:r>
      </w:hyperlink>
      <w:r w:rsidR="008F0CB6" w:rsidRPr="34BFDB9B">
        <w:rPr>
          <w:rFonts w:cs="Arial"/>
          <w:b w:val="0"/>
          <w:bCs w:val="0"/>
        </w:rPr>
        <w:t>.</w:t>
      </w:r>
      <w:r w:rsidR="00871622" w:rsidRPr="34BFDB9B">
        <w:rPr>
          <w:rFonts w:cs="Arial"/>
          <w:b w:val="0"/>
          <w:bCs w:val="0"/>
        </w:rPr>
        <w:t xml:space="preserve"> </w:t>
      </w:r>
    </w:p>
    <w:p w14:paraId="43294DC6" w14:textId="31CD75B6" w:rsidR="34BFDB9B" w:rsidRDefault="34BFDB9B" w:rsidP="34BFDB9B"/>
    <w:p w14:paraId="3F5DF388" w14:textId="2D2840A5" w:rsidR="00D41798" w:rsidRPr="00483D7A" w:rsidRDefault="00EA1293" w:rsidP="00C61083">
      <w:pPr>
        <w:pStyle w:val="Caption"/>
        <w:spacing w:before="0" w:line="240" w:lineRule="auto"/>
        <w:rPr>
          <w:rFonts w:cs="Arial"/>
          <w:b w:val="0"/>
          <w:bCs w:val="0"/>
          <w:szCs w:val="24"/>
        </w:rPr>
      </w:pPr>
      <w:r w:rsidRPr="34BFDB9B">
        <w:rPr>
          <w:rFonts w:cs="Arial"/>
          <w:b w:val="0"/>
          <w:bCs w:val="0"/>
        </w:rPr>
        <w:t>Stakeholders are invited to consider the questions below.</w:t>
      </w:r>
    </w:p>
    <w:p w14:paraId="6E01D8B4" w14:textId="50FFE735" w:rsidR="34BFDB9B" w:rsidRDefault="34BFDB9B" w:rsidP="34BFDB9B"/>
    <w:p w14:paraId="48B8297C" w14:textId="04D020FD" w:rsidR="001A4023" w:rsidRPr="00483D7A" w:rsidRDefault="6FABE383" w:rsidP="00C61083">
      <w:pPr>
        <w:pStyle w:val="Caption"/>
        <w:spacing w:before="0" w:line="240" w:lineRule="auto"/>
        <w:rPr>
          <w:rFonts w:cs="Arial"/>
          <w:b w:val="0"/>
          <w:bCs w:val="0"/>
        </w:rPr>
      </w:pPr>
      <w:r w:rsidRPr="046D1697">
        <w:rPr>
          <w:rFonts w:cs="Arial"/>
          <w:b w:val="0"/>
          <w:bCs w:val="0"/>
        </w:rPr>
        <w:t xml:space="preserve">Following the consultation process responses will be published and made available to stakeholders and </w:t>
      </w:r>
      <w:r w:rsidR="178404B2" w:rsidRPr="046D1697">
        <w:rPr>
          <w:rFonts w:cs="Arial"/>
          <w:b w:val="0"/>
          <w:bCs w:val="0"/>
        </w:rPr>
        <w:t>m</w:t>
      </w:r>
      <w:r w:rsidRPr="046D1697">
        <w:rPr>
          <w:rFonts w:cs="Arial"/>
          <w:b w:val="0"/>
          <w:bCs w:val="0"/>
        </w:rPr>
        <w:t>inisters.</w:t>
      </w:r>
    </w:p>
    <w:p w14:paraId="4CAE735D" w14:textId="77777777" w:rsidR="000A5371" w:rsidRPr="00483D7A" w:rsidRDefault="000A5371" w:rsidP="00C61083">
      <w:pPr>
        <w:rPr>
          <w:rFonts w:ascii="Arial" w:hAnsi="Arial" w:cs="Arial"/>
        </w:rPr>
      </w:pPr>
    </w:p>
    <w:p w14:paraId="105E6028" w14:textId="668CB20B" w:rsidR="00BF0A5E" w:rsidRPr="00B62803" w:rsidRDefault="119DF62D" w:rsidP="71D2E037">
      <w:pPr>
        <w:pStyle w:val="Heading3"/>
        <w:spacing w:line="240" w:lineRule="auto"/>
        <w:rPr>
          <w:rFonts w:cs="Arial"/>
          <w:color w:val="009CBD"/>
        </w:rPr>
      </w:pPr>
      <w:bookmarkStart w:id="9" w:name="_Toc184204341"/>
      <w:r w:rsidRPr="71D2E037">
        <w:rPr>
          <w:rFonts w:cs="Arial"/>
          <w:color w:val="009CBD"/>
        </w:rPr>
        <w:t>Questions asked in this consultation (for all applications</w:t>
      </w:r>
      <w:r w:rsidR="7FC9351A" w:rsidRPr="71D2E037">
        <w:rPr>
          <w:rFonts w:cs="Arial"/>
          <w:color w:val="009CBD"/>
        </w:rPr>
        <w:t>)</w:t>
      </w:r>
      <w:bookmarkEnd w:id="9"/>
    </w:p>
    <w:tbl>
      <w:tblPr>
        <w:tblW w:w="0" w:type="auto"/>
        <w:tblLook w:val="06A0" w:firstRow="1" w:lastRow="0" w:firstColumn="1" w:lastColumn="0" w:noHBand="1" w:noVBand="1"/>
      </w:tblPr>
      <w:tblGrid>
        <w:gridCol w:w="9735"/>
      </w:tblGrid>
      <w:tr w:rsidR="604CB89E" w14:paraId="0AAEF486" w14:textId="77777777" w:rsidTr="495B10E6">
        <w:trPr>
          <w:trHeight w:val="300"/>
        </w:trPr>
        <w:tc>
          <w:tcPr>
            <w:tcW w:w="9735" w:type="dxa"/>
            <w:tcMar>
              <w:left w:w="180" w:type="dxa"/>
              <w:right w:w="180" w:type="dxa"/>
            </w:tcMar>
          </w:tcPr>
          <w:p w14:paraId="6F465BFC" w14:textId="3AF9DC8E" w:rsidR="604CB89E" w:rsidRPr="003B2042" w:rsidRDefault="66C2CF51" w:rsidP="003B2042">
            <w:pPr>
              <w:pStyle w:val="ListParagraph"/>
              <w:spacing w:before="0" w:after="0" w:line="240" w:lineRule="auto"/>
              <w:rPr>
                <w:rFonts w:ascii="Arial" w:eastAsia="Arial" w:hAnsi="Arial" w:cs="Arial"/>
                <w:color w:val="000000" w:themeColor="text1"/>
              </w:rPr>
            </w:pPr>
            <w:r w:rsidRPr="495B10E6">
              <w:rPr>
                <w:rFonts w:ascii="Arial" w:eastAsia="Arial" w:hAnsi="Arial" w:cs="Arial"/>
                <w:color w:val="000000" w:themeColor="text1"/>
              </w:rPr>
              <w:t xml:space="preserve">Do you consider the labelling provisions with respect to the </w:t>
            </w:r>
            <w:r w:rsidR="008864C4">
              <w:rPr>
                <w:rFonts w:ascii="Arial" w:eastAsia="Arial" w:hAnsi="Arial" w:cs="Arial"/>
                <w:color w:val="000000" w:themeColor="text1"/>
              </w:rPr>
              <w:t xml:space="preserve">provisional </w:t>
            </w:r>
            <w:r w:rsidRPr="495B10E6">
              <w:rPr>
                <w:rFonts w:ascii="Arial" w:eastAsia="Arial" w:hAnsi="Arial" w:cs="Arial"/>
                <w:color w:val="000000" w:themeColor="text1"/>
              </w:rPr>
              <w:t>ADI to be sufficient to help consumers make safe choices when consuming multiple CBD products in a day?</w:t>
            </w:r>
          </w:p>
          <w:p w14:paraId="5E509FC9" w14:textId="5EF669AB" w:rsidR="604CB89E" w:rsidRPr="003B2042" w:rsidRDefault="155C9600" w:rsidP="003B2042">
            <w:pPr>
              <w:pStyle w:val="ListParagraph"/>
              <w:spacing w:before="0" w:after="0" w:line="240" w:lineRule="auto"/>
              <w:rPr>
                <w:rFonts w:ascii="Arial" w:eastAsia="Arial" w:hAnsi="Arial" w:cs="Arial"/>
                <w:color w:val="000000" w:themeColor="text1"/>
              </w:rPr>
            </w:pPr>
            <w:r w:rsidRPr="4CBC0978">
              <w:rPr>
                <w:rFonts w:ascii="Arial" w:eastAsia="Arial" w:hAnsi="Arial" w:cs="Arial"/>
                <w:color w:val="000000" w:themeColor="text1"/>
              </w:rPr>
              <w:t xml:space="preserve">Do you consider the labelling proposals included in the draft risk management recommendations to be sufficient to mitigate against consumption by under </w:t>
            </w:r>
            <w:proofErr w:type="spellStart"/>
            <w:r w:rsidRPr="4CBC0978">
              <w:rPr>
                <w:rFonts w:ascii="Arial" w:eastAsia="Arial" w:hAnsi="Arial" w:cs="Arial"/>
                <w:color w:val="000000" w:themeColor="text1"/>
              </w:rPr>
              <w:t>18s</w:t>
            </w:r>
            <w:proofErr w:type="spellEnd"/>
            <w:r w:rsidRPr="4CBC0978">
              <w:rPr>
                <w:rFonts w:ascii="Arial" w:eastAsia="Arial" w:hAnsi="Arial" w:cs="Arial"/>
                <w:color w:val="000000" w:themeColor="text1"/>
              </w:rPr>
              <w:t>?</w:t>
            </w:r>
          </w:p>
          <w:p w14:paraId="5F8F11AD" w14:textId="58ECBCA0" w:rsidR="604CB89E" w:rsidRPr="00B62803" w:rsidRDefault="155C9600" w:rsidP="00C61083">
            <w:pPr>
              <w:pStyle w:val="ListParagraph"/>
              <w:spacing w:before="0" w:after="0" w:line="240" w:lineRule="auto"/>
              <w:rPr>
                <w:rFonts w:ascii="Arial" w:eastAsia="Arial" w:hAnsi="Arial" w:cs="Arial"/>
                <w:color w:val="000000" w:themeColor="text1"/>
              </w:rPr>
            </w:pPr>
            <w:r w:rsidRPr="4CBC0978">
              <w:rPr>
                <w:rFonts w:ascii="Arial" w:eastAsia="Arial" w:hAnsi="Arial" w:cs="Arial"/>
                <w:color w:val="000000" w:themeColor="text1"/>
              </w:rPr>
              <w:t>Do you have any other comments about our approach to use labelling for the protection of vulnerable groups, or any of the specific labelling proposals for individual applications?</w:t>
            </w:r>
          </w:p>
          <w:p w14:paraId="7C102E48" w14:textId="7A154041" w:rsidR="4CBC0978" w:rsidRPr="003B2042" w:rsidRDefault="155C9600" w:rsidP="003B2042">
            <w:pPr>
              <w:pStyle w:val="ListParagraph"/>
              <w:spacing w:before="0" w:after="0" w:line="240" w:lineRule="auto"/>
              <w:rPr>
                <w:rFonts w:ascii="Arial" w:eastAsia="Arial" w:hAnsi="Arial" w:cs="Arial"/>
                <w:color w:val="000000" w:themeColor="text1"/>
              </w:rPr>
            </w:pPr>
            <w:r w:rsidRPr="4CBC0978">
              <w:rPr>
                <w:rFonts w:ascii="Arial" w:eastAsia="Arial" w:hAnsi="Arial" w:cs="Arial"/>
                <w:color w:val="000000" w:themeColor="text1"/>
              </w:rPr>
              <w:t>Do you have any concerns about the safety of the CBD products with respect to the intended consumers?</w:t>
            </w:r>
          </w:p>
          <w:p w14:paraId="2645AA6B" w14:textId="2CD7E42F" w:rsidR="604CB89E" w:rsidRPr="003B2042" w:rsidRDefault="5DF3DE87" w:rsidP="003B2042">
            <w:pPr>
              <w:pStyle w:val="ListParagraph"/>
              <w:spacing w:before="0" w:after="0" w:line="240" w:lineRule="auto"/>
              <w:rPr>
                <w:rFonts w:ascii="Arial" w:eastAsia="Arial" w:hAnsi="Arial" w:cs="Arial"/>
                <w:color w:val="000000" w:themeColor="text1"/>
              </w:rPr>
            </w:pPr>
            <w:r w:rsidRPr="495B10E6">
              <w:rPr>
                <w:rFonts w:ascii="Arial" w:eastAsia="Arial" w:hAnsi="Arial" w:cs="Arial"/>
                <w:color w:val="000000" w:themeColor="text1"/>
              </w:rPr>
              <w:t>Do you have any comments on the impacts, if any, resulting from the legal status of CBD products authorised to contain trace amounts of THC</w:t>
            </w:r>
            <w:r w:rsidR="007E5654">
              <w:rPr>
                <w:rFonts w:ascii="Arial" w:eastAsia="Arial" w:hAnsi="Arial" w:cs="Arial"/>
                <w:color w:val="000000" w:themeColor="text1"/>
              </w:rPr>
              <w:t>?</w:t>
            </w:r>
          </w:p>
          <w:p w14:paraId="4E76CE6D" w14:textId="402B07E4" w:rsidR="00B62803" w:rsidRPr="00CC5C43" w:rsidRDefault="66C2CF51" w:rsidP="00C61083">
            <w:pPr>
              <w:pStyle w:val="ListParagraph"/>
              <w:spacing w:before="0" w:after="0" w:line="240" w:lineRule="auto"/>
              <w:rPr>
                <w:rFonts w:ascii="Arial" w:eastAsia="Arial" w:hAnsi="Arial" w:cs="Arial"/>
                <w:color w:val="000000" w:themeColor="text1"/>
              </w:rPr>
            </w:pPr>
            <w:r w:rsidRPr="495B10E6">
              <w:rPr>
                <w:rFonts w:ascii="Arial" w:eastAsia="Arial" w:hAnsi="Arial" w:cs="Arial"/>
                <w:color w:val="000000" w:themeColor="text1"/>
              </w:rPr>
              <w:t xml:space="preserve">Are there any other impacts on enforcement </w:t>
            </w:r>
            <w:r w:rsidR="00765A8A">
              <w:rPr>
                <w:rFonts w:ascii="Arial" w:eastAsia="Arial" w:hAnsi="Arial" w:cs="Arial"/>
                <w:color w:val="000000" w:themeColor="text1"/>
              </w:rPr>
              <w:t xml:space="preserve">and powers available to enforcement officers </w:t>
            </w:r>
            <w:r w:rsidRPr="495B10E6">
              <w:rPr>
                <w:rFonts w:ascii="Arial" w:eastAsia="Arial" w:hAnsi="Arial" w:cs="Arial"/>
                <w:color w:val="000000" w:themeColor="text1"/>
              </w:rPr>
              <w:t>you wish to make FSS aware of</w:t>
            </w:r>
            <w:r w:rsidR="00CC5C43">
              <w:rPr>
                <w:rFonts w:ascii="Arial" w:eastAsia="Arial" w:hAnsi="Arial" w:cs="Arial"/>
                <w:color w:val="000000" w:themeColor="text1"/>
              </w:rPr>
              <w:t>?</w:t>
            </w:r>
          </w:p>
          <w:p w14:paraId="5C66F21A" w14:textId="6E24E571" w:rsidR="604CB89E" w:rsidRPr="00CC5C43" w:rsidRDefault="33188C39" w:rsidP="00C61083">
            <w:pPr>
              <w:pStyle w:val="ListParagraph"/>
              <w:spacing w:before="0" w:after="0" w:line="240" w:lineRule="auto"/>
              <w:rPr>
                <w:rFonts w:ascii="Arial" w:eastAsia="Arial" w:hAnsi="Arial" w:cs="Arial"/>
                <w:color w:val="000000" w:themeColor="text1"/>
              </w:rPr>
            </w:pPr>
            <w:r w:rsidRPr="495B10E6">
              <w:rPr>
                <w:rFonts w:ascii="Arial" w:eastAsia="Arial" w:hAnsi="Arial" w:cs="Arial"/>
                <w:color w:val="000000" w:themeColor="text1"/>
              </w:rPr>
              <w:t>Do you have any comments about how the data protection provisions in the draft risk management recommendations may impact CBD products, the CBD industry as a whole, or the enforcement of CBD products?</w:t>
            </w:r>
          </w:p>
          <w:p w14:paraId="16A3F88C" w14:textId="37F0086A" w:rsidR="1950BE85" w:rsidRPr="00CC5C43" w:rsidRDefault="66C2CF51" w:rsidP="00C61083">
            <w:pPr>
              <w:pStyle w:val="ListParagraph"/>
              <w:spacing w:before="0" w:after="0" w:line="240" w:lineRule="auto"/>
              <w:rPr>
                <w:rFonts w:ascii="Arial" w:eastAsia="Arial" w:hAnsi="Arial" w:cs="Arial"/>
                <w:color w:val="000000" w:themeColor="text1"/>
              </w:rPr>
            </w:pPr>
            <w:r w:rsidRPr="495B10E6">
              <w:rPr>
                <w:rFonts w:ascii="Arial" w:eastAsia="Arial" w:hAnsi="Arial" w:cs="Arial"/>
                <w:color w:val="000000" w:themeColor="text1"/>
              </w:rPr>
              <w:t xml:space="preserve">Should the CBD products be authorised, what impacts, if any, are there on consumers or businesses in relation to the marketing of CBD products? </w:t>
            </w:r>
          </w:p>
          <w:p w14:paraId="5E813C09" w14:textId="16D89EE1" w:rsidR="1950BE85" w:rsidRPr="00CC5C43" w:rsidRDefault="65189224" w:rsidP="00C61083">
            <w:pPr>
              <w:pStyle w:val="ListParagraph"/>
              <w:spacing w:before="0" w:after="0" w:line="240" w:lineRule="auto"/>
              <w:rPr>
                <w:rFonts w:ascii="Arial" w:eastAsia="Arial" w:hAnsi="Arial" w:cs="Arial"/>
                <w:color w:val="000000" w:themeColor="text1"/>
              </w:rPr>
            </w:pPr>
            <w:r w:rsidRPr="495B10E6">
              <w:rPr>
                <w:rFonts w:ascii="Arial" w:eastAsia="Arial" w:hAnsi="Arial" w:cs="Arial"/>
                <w:color w:val="000000" w:themeColor="text1"/>
              </w:rPr>
              <w:t xml:space="preserve">Do you have any comments or concerns on the impacts of authorising or not authorising the CBD products? If in favour of authorisation, do you </w:t>
            </w:r>
            <w:r w:rsidRPr="495B10E6">
              <w:rPr>
                <w:rFonts w:ascii="Arial" w:eastAsia="Arial" w:hAnsi="Arial" w:cs="Arial"/>
                <w:color w:val="000000" w:themeColor="text1"/>
              </w:rPr>
              <w:lastRenderedPageBreak/>
              <w:t xml:space="preserve">have any points about the </w:t>
            </w:r>
            <w:r w:rsidR="00711599">
              <w:rPr>
                <w:rFonts w:ascii="Arial" w:eastAsia="Arial" w:hAnsi="Arial" w:cs="Arial"/>
                <w:color w:val="000000" w:themeColor="text1"/>
              </w:rPr>
              <w:t xml:space="preserve">proposed </w:t>
            </w:r>
            <w:r w:rsidRPr="495B10E6">
              <w:rPr>
                <w:rFonts w:ascii="Arial" w:eastAsia="Arial" w:hAnsi="Arial" w:cs="Arial"/>
                <w:color w:val="000000" w:themeColor="text1"/>
              </w:rPr>
              <w:t>terms</w:t>
            </w:r>
            <w:r w:rsidR="001C4098">
              <w:rPr>
                <w:rFonts w:ascii="Arial" w:eastAsia="Arial" w:hAnsi="Arial" w:cs="Arial"/>
                <w:color w:val="000000" w:themeColor="text1"/>
              </w:rPr>
              <w:t xml:space="preserve"> of authorisation </w:t>
            </w:r>
            <w:r w:rsidRPr="495B10E6">
              <w:rPr>
                <w:rFonts w:ascii="Arial" w:eastAsia="Arial" w:hAnsi="Arial" w:cs="Arial"/>
                <w:color w:val="000000" w:themeColor="text1"/>
              </w:rPr>
              <w:t>(outlined in the FSS risk management recommendations)?</w:t>
            </w:r>
          </w:p>
          <w:p w14:paraId="76173ADE" w14:textId="53F060DD" w:rsidR="00B62803" w:rsidRPr="00CC5C43" w:rsidRDefault="65189224" w:rsidP="00C61083">
            <w:pPr>
              <w:pStyle w:val="ListParagraph"/>
              <w:spacing w:before="0" w:after="0" w:line="240" w:lineRule="auto"/>
              <w:rPr>
                <w:rFonts w:ascii="Arial" w:eastAsia="Arial" w:hAnsi="Arial" w:cs="Arial"/>
                <w:color w:val="000000" w:themeColor="text1"/>
              </w:rPr>
            </w:pPr>
            <w:r w:rsidRPr="495B10E6">
              <w:rPr>
                <w:rFonts w:ascii="Arial" w:eastAsia="Arial" w:hAnsi="Arial" w:cs="Arial"/>
                <w:color w:val="000000" w:themeColor="text1"/>
              </w:rPr>
              <w:t>Are there any other legitimate factors that should be considered by ministers that have not already been highlighted?</w:t>
            </w:r>
          </w:p>
          <w:p w14:paraId="74ADBE56" w14:textId="29921B95" w:rsidR="1950BE85" w:rsidRDefault="6FF26886" w:rsidP="00C61083">
            <w:pPr>
              <w:pStyle w:val="ListParagraph"/>
              <w:spacing w:before="0" w:after="0" w:line="240" w:lineRule="auto"/>
              <w:rPr>
                <w:rFonts w:ascii="Arial" w:eastAsia="Arial" w:hAnsi="Arial" w:cs="Arial"/>
                <w:color w:val="000000" w:themeColor="text1"/>
              </w:rPr>
            </w:pPr>
            <w:r w:rsidRPr="495B10E6">
              <w:rPr>
                <w:rFonts w:ascii="Arial" w:eastAsia="Arial" w:hAnsi="Arial" w:cs="Arial"/>
                <w:color w:val="000000" w:themeColor="text1"/>
              </w:rPr>
              <w:t>Do you have any other feedback on the information presented in the consultation, or on anything that has not been covered?</w:t>
            </w:r>
          </w:p>
        </w:tc>
      </w:tr>
    </w:tbl>
    <w:p w14:paraId="437F7A01" w14:textId="3B7E5757" w:rsidR="00BF0A5E" w:rsidRPr="00483D7A" w:rsidRDefault="00BF0A5E" w:rsidP="00C61083">
      <w:pPr>
        <w:pStyle w:val="Caption"/>
        <w:spacing w:before="0" w:line="240" w:lineRule="auto"/>
        <w:rPr>
          <w:rFonts w:cs="Arial"/>
          <w:color w:val="auto"/>
          <w:szCs w:val="24"/>
        </w:rPr>
      </w:pPr>
    </w:p>
    <w:p w14:paraId="21A320FA" w14:textId="31FD7598" w:rsidR="001A4023" w:rsidRDefault="009805CA" w:rsidP="71D2E037">
      <w:pPr>
        <w:pStyle w:val="Heading3"/>
        <w:spacing w:line="240" w:lineRule="auto"/>
        <w:rPr>
          <w:rFonts w:cs="Arial"/>
          <w:color w:val="009CBD"/>
        </w:rPr>
      </w:pPr>
      <w:r w:rsidRPr="71D2E037">
        <w:rPr>
          <w:rFonts w:cs="Arial"/>
          <w:color w:val="009CBD"/>
        </w:rPr>
        <w:t>Responses</w:t>
      </w:r>
    </w:p>
    <w:p w14:paraId="7C4704BC" w14:textId="77777777" w:rsidR="00DE06E1" w:rsidRPr="00DE06E1" w:rsidRDefault="00DE06E1" w:rsidP="00DE06E1"/>
    <w:p w14:paraId="6887BAA0" w14:textId="0224CE61" w:rsidR="00927329" w:rsidRPr="00483D7A" w:rsidRDefault="635DB5B6" w:rsidP="00C61083">
      <w:pPr>
        <w:pStyle w:val="Caption"/>
        <w:spacing w:before="0" w:line="240" w:lineRule="auto"/>
        <w:rPr>
          <w:rFonts w:cs="Arial"/>
          <w:b w:val="0"/>
          <w:bCs w:val="0"/>
        </w:rPr>
      </w:pPr>
      <w:r w:rsidRPr="71D2E037">
        <w:rPr>
          <w:rFonts w:cs="Arial"/>
          <w:b w:val="0"/>
          <w:bCs w:val="0"/>
        </w:rPr>
        <w:t xml:space="preserve">This consultation will run for </w:t>
      </w:r>
      <w:r w:rsidR="6AB8178C" w:rsidRPr="71D2E037">
        <w:rPr>
          <w:rFonts w:cs="Arial"/>
          <w:b w:val="0"/>
          <w:bCs w:val="0"/>
        </w:rPr>
        <w:t>12</w:t>
      </w:r>
      <w:r w:rsidRPr="71D2E037">
        <w:rPr>
          <w:rFonts w:cs="Arial"/>
          <w:b w:val="0"/>
          <w:bCs w:val="0"/>
        </w:rPr>
        <w:t xml:space="preserve"> weeks. Responses are required by close </w:t>
      </w:r>
      <w:r w:rsidR="380D90F0" w:rsidRPr="71D2E037">
        <w:rPr>
          <w:rFonts w:cs="Arial"/>
          <w:b w:val="0"/>
          <w:bCs w:val="0"/>
        </w:rPr>
        <w:t>o</w:t>
      </w:r>
      <w:r w:rsidR="09F31313" w:rsidRPr="71D2E037">
        <w:rPr>
          <w:rFonts w:cs="Arial"/>
          <w:b w:val="0"/>
          <w:bCs w:val="0"/>
        </w:rPr>
        <w:t>n</w:t>
      </w:r>
      <w:r w:rsidR="3D4975AE" w:rsidRPr="71D2E037">
        <w:rPr>
          <w:rFonts w:cs="Arial"/>
          <w:b w:val="0"/>
          <w:bCs w:val="0"/>
        </w:rPr>
        <w:t xml:space="preserve"> </w:t>
      </w:r>
      <w:r w:rsidR="69E1BFCF" w:rsidRPr="71D2E037">
        <w:rPr>
          <w:rFonts w:cs="Arial"/>
          <w:b w:val="0"/>
          <w:bCs w:val="0"/>
        </w:rPr>
        <w:t>16</w:t>
      </w:r>
      <w:r w:rsidR="64B46D83" w:rsidRPr="71D2E037">
        <w:rPr>
          <w:rFonts w:cs="Arial"/>
          <w:b w:val="0"/>
          <w:bCs w:val="0"/>
        </w:rPr>
        <w:t xml:space="preserve"> June</w:t>
      </w:r>
      <w:r w:rsidR="11FCB3AE" w:rsidRPr="71D2E037">
        <w:rPr>
          <w:rFonts w:cs="Arial"/>
          <w:b w:val="0"/>
          <w:bCs w:val="0"/>
        </w:rPr>
        <w:t xml:space="preserve"> 2026</w:t>
      </w:r>
      <w:r w:rsidRPr="71D2E037">
        <w:rPr>
          <w:rFonts w:cs="Arial"/>
          <w:b w:val="0"/>
          <w:bCs w:val="0"/>
        </w:rPr>
        <w:t>.</w:t>
      </w:r>
    </w:p>
    <w:p w14:paraId="7F3CDE91" w14:textId="77777777" w:rsidR="009805CA" w:rsidRPr="00483D7A" w:rsidRDefault="009805CA" w:rsidP="00C61083">
      <w:pPr>
        <w:pStyle w:val="Caption"/>
        <w:spacing w:before="0" w:line="240" w:lineRule="auto"/>
        <w:rPr>
          <w:rFonts w:cs="Arial"/>
          <w:b w:val="0"/>
          <w:bCs w:val="0"/>
        </w:rPr>
      </w:pPr>
      <w:r w:rsidRPr="00483D7A">
        <w:rPr>
          <w:rFonts w:cs="Arial"/>
          <w:b w:val="0"/>
          <w:bCs w:val="0"/>
        </w:rPr>
        <w:t xml:space="preserve">Please state in your response via the questionnaire: </w:t>
      </w:r>
    </w:p>
    <w:p w14:paraId="569988A4" w14:textId="2FAF6B84" w:rsidR="00B62803" w:rsidRPr="00CC5C43" w:rsidRDefault="009805CA" w:rsidP="00C61083">
      <w:pPr>
        <w:pStyle w:val="Caption"/>
        <w:numPr>
          <w:ilvl w:val="0"/>
          <w:numId w:val="20"/>
        </w:numPr>
        <w:spacing w:before="0" w:line="240" w:lineRule="auto"/>
        <w:rPr>
          <w:rFonts w:cs="Arial"/>
          <w:b w:val="0"/>
          <w:bCs w:val="0"/>
        </w:rPr>
      </w:pPr>
      <w:r w:rsidRPr="00483D7A">
        <w:rPr>
          <w:rFonts w:cs="Arial"/>
          <w:b w:val="0"/>
          <w:bCs w:val="0"/>
        </w:rPr>
        <w:t>Whether you are responding as a private individual or on behalf of an organisation/company (including details of any stakeholders your organisation represents</w:t>
      </w:r>
      <w:r w:rsidR="00A10574" w:rsidRPr="00483D7A">
        <w:rPr>
          <w:rFonts w:cs="Arial"/>
          <w:b w:val="0"/>
          <w:bCs w:val="0"/>
        </w:rPr>
        <w:t>).</w:t>
      </w:r>
    </w:p>
    <w:p w14:paraId="5697D2E1" w14:textId="23FDBDA2" w:rsidR="00B62803" w:rsidRPr="00CC5C43" w:rsidRDefault="009805CA" w:rsidP="00C61083">
      <w:pPr>
        <w:pStyle w:val="Caption"/>
        <w:numPr>
          <w:ilvl w:val="0"/>
          <w:numId w:val="20"/>
        </w:numPr>
        <w:spacing w:before="0" w:line="240" w:lineRule="auto"/>
        <w:rPr>
          <w:rFonts w:cs="Arial"/>
          <w:b w:val="0"/>
          <w:bCs w:val="0"/>
        </w:rPr>
      </w:pPr>
      <w:r w:rsidRPr="00483D7A">
        <w:rPr>
          <w:rFonts w:cs="Arial"/>
          <w:b w:val="0"/>
          <w:bCs w:val="0"/>
        </w:rPr>
        <w:t xml:space="preserve">Which application(s)/product(s) you are commenting </w:t>
      </w:r>
      <w:r w:rsidR="00A10574" w:rsidRPr="00483D7A">
        <w:rPr>
          <w:rFonts w:cs="Arial"/>
          <w:b w:val="0"/>
          <w:bCs w:val="0"/>
        </w:rPr>
        <w:t>on.</w:t>
      </w:r>
    </w:p>
    <w:p w14:paraId="6BFD590F" w14:textId="0B7CF495" w:rsidR="00B62803" w:rsidRPr="00483D7A" w:rsidRDefault="009805CA" w:rsidP="71D2E037">
      <w:pPr>
        <w:pStyle w:val="BodyText2"/>
        <w:numPr>
          <w:ilvl w:val="0"/>
          <w:numId w:val="16"/>
        </w:numPr>
        <w:jc w:val="left"/>
        <w:rPr>
          <w:rFonts w:cs="Arial"/>
          <w:b w:val="0"/>
        </w:rPr>
      </w:pPr>
      <w:r w:rsidRPr="71D2E037">
        <w:rPr>
          <w:rFonts w:cs="Arial"/>
          <w:b w:val="0"/>
        </w:rPr>
        <w:t>If you give us permission to quote your name or organisation in the publication of the results</w:t>
      </w:r>
      <w:r w:rsidR="00C31A9B" w:rsidRPr="71D2E037">
        <w:rPr>
          <w:rFonts w:cs="Arial"/>
          <w:b w:val="0"/>
        </w:rPr>
        <w:t xml:space="preserve"> (please also make sure you have read and understood the paragraphs below where we discuss GDPR, publication of personal data and confidentiality of responses) or that of the organisation on whose behalf you are participating in the consultation in the publication of the results.</w:t>
      </w:r>
      <w:r w:rsidR="00C31A9B" w:rsidRPr="71D2E037">
        <w:rPr>
          <w:rFonts w:cs="Arial"/>
          <w:b w:val="0"/>
          <w:sz w:val="18"/>
          <w:szCs w:val="18"/>
        </w:rPr>
        <w:t xml:space="preserve"> </w:t>
      </w:r>
      <w:r w:rsidR="00C31A9B" w:rsidRPr="71D2E037">
        <w:rPr>
          <w:rFonts w:cs="Arial"/>
          <w:b w:val="0"/>
        </w:rPr>
        <w:t xml:space="preserve">For information on how FSS handles your personal data, please refer to the </w:t>
      </w:r>
      <w:hyperlink r:id="rId32">
        <w:r w:rsidR="00C31A9B" w:rsidRPr="71D2E037">
          <w:rPr>
            <w:rStyle w:val="Hyperlink"/>
            <w:rFonts w:cs="Arial"/>
            <w:b w:val="0"/>
          </w:rPr>
          <w:t>Consultation Privacy notice</w:t>
        </w:r>
      </w:hyperlink>
      <w:r w:rsidR="00C31A9B" w:rsidRPr="71D2E037">
        <w:rPr>
          <w:rFonts w:cs="Arial"/>
          <w:b w:val="0"/>
        </w:rPr>
        <w:t xml:space="preserve">. </w:t>
      </w:r>
    </w:p>
    <w:p w14:paraId="672F8FF1" w14:textId="53CFE871" w:rsidR="00B62803" w:rsidRPr="00CC5C43" w:rsidRDefault="001E5D49" w:rsidP="00C61083">
      <w:pPr>
        <w:pStyle w:val="Caption"/>
        <w:numPr>
          <w:ilvl w:val="0"/>
          <w:numId w:val="16"/>
        </w:numPr>
        <w:spacing w:before="0" w:line="240" w:lineRule="auto"/>
        <w:rPr>
          <w:rFonts w:cs="Arial"/>
          <w:b w:val="0"/>
          <w:bCs w:val="0"/>
        </w:rPr>
      </w:pPr>
      <w:r w:rsidRPr="00483D7A">
        <w:rPr>
          <w:rFonts w:cs="Arial"/>
          <w:b w:val="0"/>
          <w:bCs w:val="0"/>
        </w:rPr>
        <w:t xml:space="preserve">Please indicate which application(s)/product(s) you are responding </w:t>
      </w:r>
      <w:r w:rsidR="00C467D6" w:rsidRPr="00483D7A">
        <w:rPr>
          <w:rFonts w:cs="Arial"/>
          <w:b w:val="0"/>
          <w:bCs w:val="0"/>
        </w:rPr>
        <w:t xml:space="preserve">to </w:t>
      </w:r>
      <w:r w:rsidRPr="00483D7A">
        <w:rPr>
          <w:rFonts w:cs="Arial"/>
          <w:b w:val="0"/>
          <w:bCs w:val="0"/>
        </w:rPr>
        <w:t>by using the following subject line for your response</w:t>
      </w:r>
      <w:r w:rsidR="00A10574" w:rsidRPr="00483D7A">
        <w:rPr>
          <w:rFonts w:cs="Arial"/>
          <w:b w:val="0"/>
          <w:bCs w:val="0"/>
        </w:rPr>
        <w:t>: “</w:t>
      </w:r>
      <w:r w:rsidRPr="00483D7A">
        <w:rPr>
          <w:rFonts w:cs="Arial"/>
          <w:b w:val="0"/>
          <w:bCs w:val="0"/>
        </w:rPr>
        <w:t>Response to and the subject of the consultation</w:t>
      </w:r>
      <w:r w:rsidR="00A10574" w:rsidRPr="00483D7A">
        <w:rPr>
          <w:rFonts w:cs="Arial"/>
          <w:b w:val="0"/>
          <w:bCs w:val="0"/>
        </w:rPr>
        <w:t>.</w:t>
      </w:r>
      <w:r w:rsidRPr="00483D7A">
        <w:rPr>
          <w:rFonts w:cs="Arial"/>
          <w:b w:val="0"/>
          <w:bCs w:val="0"/>
        </w:rPr>
        <w:t xml:space="preserve"> </w:t>
      </w:r>
    </w:p>
    <w:p w14:paraId="5BA8980E" w14:textId="1387E362" w:rsidR="00A10574" w:rsidRPr="00483D7A" w:rsidRDefault="0ECA0B47" w:rsidP="00C61083">
      <w:pPr>
        <w:pStyle w:val="Caption"/>
        <w:numPr>
          <w:ilvl w:val="0"/>
          <w:numId w:val="16"/>
        </w:numPr>
        <w:spacing w:before="0" w:line="240" w:lineRule="auto"/>
        <w:rPr>
          <w:rFonts w:cs="Arial"/>
          <w:b w:val="0"/>
          <w:bCs w:val="0"/>
        </w:rPr>
      </w:pPr>
      <w:r w:rsidRPr="71D2E037">
        <w:rPr>
          <w:rFonts w:cs="Arial"/>
          <w:b w:val="0"/>
          <w:bCs w:val="0"/>
        </w:rPr>
        <w:t>FSS aim to publish all responses to this consultation</w:t>
      </w:r>
      <w:r w:rsidR="217A15A2" w:rsidRPr="71D2E037">
        <w:rPr>
          <w:rFonts w:cs="Arial"/>
          <w:b w:val="0"/>
          <w:bCs w:val="0"/>
        </w:rPr>
        <w:t xml:space="preserve"> on Citizen Space</w:t>
      </w:r>
      <w:r w:rsidRPr="71D2E037">
        <w:rPr>
          <w:rFonts w:cs="Arial"/>
          <w:b w:val="0"/>
          <w:bCs w:val="0"/>
        </w:rPr>
        <w:t xml:space="preserve"> within 3 months of the consultation closing. All responses should be sent through the Citizen Space entry for this consultation. Reponses will be shared with the FSA and </w:t>
      </w:r>
      <w:r w:rsidR="7A07251E" w:rsidRPr="71D2E037">
        <w:rPr>
          <w:rFonts w:cs="Arial"/>
          <w:b w:val="0"/>
          <w:bCs w:val="0"/>
        </w:rPr>
        <w:t>m</w:t>
      </w:r>
      <w:r w:rsidRPr="71D2E037">
        <w:rPr>
          <w:rFonts w:cs="Arial"/>
          <w:b w:val="0"/>
          <w:bCs w:val="0"/>
        </w:rPr>
        <w:t>inisters.</w:t>
      </w:r>
    </w:p>
    <w:p w14:paraId="2BABB21F" w14:textId="20F80515" w:rsidR="71D2E037" w:rsidRDefault="71D2E037" w:rsidP="71D2E037">
      <w:pPr>
        <w:pStyle w:val="Heading3"/>
        <w:numPr>
          <w:ilvl w:val="0"/>
          <w:numId w:val="0"/>
        </w:numPr>
        <w:spacing w:line="240" w:lineRule="auto"/>
        <w:ind w:left="714"/>
      </w:pPr>
    </w:p>
    <w:p w14:paraId="75A80A17" w14:textId="0177AB8F" w:rsidR="00F54EDC" w:rsidRPr="00F54EDC" w:rsidRDefault="38F3945B" w:rsidP="002D48C8">
      <w:pPr>
        <w:pStyle w:val="Heading3"/>
      </w:pPr>
      <w:r w:rsidRPr="71D2E037">
        <w:t>Further information</w:t>
      </w:r>
      <w:r w:rsidR="31C87185" w:rsidRPr="71D2E037">
        <w:t xml:space="preserve"> </w:t>
      </w:r>
    </w:p>
    <w:p w14:paraId="61D4F55D" w14:textId="211104F7" w:rsidR="00D90229" w:rsidRPr="00483D7A" w:rsidRDefault="00D90229" w:rsidP="71D2E037">
      <w:pPr>
        <w:pStyle w:val="Caption"/>
        <w:spacing w:before="0" w:line="240" w:lineRule="auto"/>
        <w:ind w:left="90"/>
        <w:rPr>
          <w:rFonts w:cs="Arial"/>
          <w:b w:val="0"/>
          <w:bCs w:val="0"/>
        </w:rPr>
      </w:pPr>
      <w:r w:rsidRPr="71D2E037">
        <w:rPr>
          <w:rFonts w:cs="Arial"/>
          <w:b w:val="0"/>
          <w:bCs w:val="0"/>
        </w:rPr>
        <w:t>If you require a more accessible format of this document, such as in Braille or in another language, please send details to the named contact for responses to this consultation and your request will be considered. Please let us know if you need paper copies of the consultation documents.</w:t>
      </w:r>
    </w:p>
    <w:p w14:paraId="68B4AB9B" w14:textId="739EE0CD" w:rsidR="34BFDB9B" w:rsidRDefault="34BFDB9B" w:rsidP="34BFDB9B"/>
    <w:p w14:paraId="44E4A11B" w14:textId="56B6F96F" w:rsidR="00D90229" w:rsidRPr="00483D7A" w:rsidRDefault="00D90229" w:rsidP="71D2E037">
      <w:pPr>
        <w:pStyle w:val="Caption"/>
        <w:spacing w:before="0" w:line="240" w:lineRule="auto"/>
        <w:ind w:left="90"/>
        <w:rPr>
          <w:rFonts w:cs="Arial"/>
          <w:b w:val="0"/>
          <w:bCs w:val="0"/>
        </w:rPr>
      </w:pPr>
      <w:r w:rsidRPr="71D2E037">
        <w:rPr>
          <w:rFonts w:cs="Arial"/>
          <w:b w:val="0"/>
          <w:bCs w:val="0"/>
        </w:rPr>
        <w:t xml:space="preserve">Please feel free to pass this document to any other interested </w:t>
      </w:r>
      <w:r w:rsidR="002C0B68" w:rsidRPr="71D2E037">
        <w:rPr>
          <w:rFonts w:cs="Arial"/>
          <w:b w:val="0"/>
          <w:bCs w:val="0"/>
        </w:rPr>
        <w:t>parties or</w:t>
      </w:r>
      <w:r w:rsidRPr="71D2E037">
        <w:rPr>
          <w:rFonts w:cs="Arial"/>
          <w:b w:val="0"/>
          <w:bCs w:val="0"/>
        </w:rPr>
        <w:t xml:space="preserve"> send us their full contact details and we will arrange for a copy to be sent to them direct. </w:t>
      </w:r>
    </w:p>
    <w:p w14:paraId="0149DAA4" w14:textId="13578283" w:rsidR="34BFDB9B" w:rsidRDefault="34BFDB9B" w:rsidP="34BFDB9B"/>
    <w:p w14:paraId="40235F4E" w14:textId="77777777" w:rsidR="009657DC" w:rsidRDefault="009657DC" w:rsidP="00C61083">
      <w:pPr>
        <w:pStyle w:val="Caption"/>
        <w:spacing w:before="0" w:line="240" w:lineRule="auto"/>
        <w:rPr>
          <w:rFonts w:cs="Arial"/>
          <w:b w:val="0"/>
          <w:bCs w:val="0"/>
          <w:iCs/>
        </w:rPr>
      </w:pPr>
      <w:r>
        <w:rPr>
          <w:rFonts w:cs="Arial"/>
          <w:b w:val="0"/>
          <w:bCs w:val="0"/>
          <w:iCs/>
        </w:rPr>
        <w:t xml:space="preserve"> </w:t>
      </w:r>
      <w:r w:rsidR="00D90229" w:rsidRPr="00483D7A">
        <w:rPr>
          <w:rFonts w:cs="Arial"/>
          <w:b w:val="0"/>
          <w:bCs w:val="0"/>
          <w:iCs/>
        </w:rPr>
        <w:t>This consultation has been prepared taking account of the Consultation Criteria.</w:t>
      </w:r>
      <w:r w:rsidR="00927329" w:rsidRPr="00483D7A">
        <w:rPr>
          <w:rFonts w:cs="Arial"/>
          <w:b w:val="0"/>
          <w:bCs w:val="0"/>
          <w:iCs/>
        </w:rPr>
        <w:t xml:space="preserve"> </w:t>
      </w:r>
      <w:r w:rsidR="00D90229" w:rsidRPr="00483D7A">
        <w:rPr>
          <w:rFonts w:cs="Arial"/>
          <w:b w:val="0"/>
          <w:bCs w:val="0"/>
          <w:iCs/>
        </w:rPr>
        <w:t xml:space="preserve">The </w:t>
      </w:r>
      <w:r>
        <w:rPr>
          <w:rFonts w:cs="Arial"/>
          <w:b w:val="0"/>
          <w:bCs w:val="0"/>
          <w:iCs/>
        </w:rPr>
        <w:t xml:space="preserve"> </w:t>
      </w:r>
    </w:p>
    <w:p w14:paraId="146A4E1C" w14:textId="77777777" w:rsidR="009657DC" w:rsidRDefault="009657DC" w:rsidP="00C61083">
      <w:pPr>
        <w:pStyle w:val="Caption"/>
        <w:spacing w:before="0" w:line="240" w:lineRule="auto"/>
        <w:rPr>
          <w:rFonts w:cs="Arial"/>
          <w:b w:val="0"/>
          <w:bCs w:val="0"/>
          <w:iCs/>
        </w:rPr>
      </w:pPr>
      <w:r>
        <w:rPr>
          <w:rFonts w:cs="Arial"/>
          <w:b w:val="0"/>
          <w:bCs w:val="0"/>
          <w:iCs/>
        </w:rPr>
        <w:t xml:space="preserve"> </w:t>
      </w:r>
      <w:r w:rsidR="00D90229" w:rsidRPr="00483D7A">
        <w:rPr>
          <w:rFonts w:cs="Arial"/>
          <w:b w:val="0"/>
          <w:bCs w:val="0"/>
          <w:iCs/>
        </w:rPr>
        <w:t xml:space="preserve">Consultation Criteria from the </w:t>
      </w:r>
      <w:hyperlink r:id="rId33" w:history="1">
        <w:r w:rsidR="00D90229" w:rsidRPr="00483D7A">
          <w:rPr>
            <w:rStyle w:val="Hyperlink"/>
            <w:rFonts w:cs="Arial"/>
            <w:b w:val="0"/>
            <w:bCs w:val="0"/>
            <w:iCs/>
            <w:szCs w:val="24"/>
          </w:rPr>
          <w:t>HM Code of Practice on Consultation</w:t>
        </w:r>
      </w:hyperlink>
      <w:r w:rsidR="00D90229" w:rsidRPr="00483D7A">
        <w:rPr>
          <w:rFonts w:cs="Arial"/>
          <w:b w:val="0"/>
          <w:bCs w:val="0"/>
          <w:iCs/>
        </w:rPr>
        <w:t xml:space="preserve"> should be included in </w:t>
      </w:r>
      <w:r>
        <w:rPr>
          <w:rFonts w:cs="Arial"/>
          <w:b w:val="0"/>
          <w:bCs w:val="0"/>
          <w:iCs/>
        </w:rPr>
        <w:t xml:space="preserve"> </w:t>
      </w:r>
    </w:p>
    <w:p w14:paraId="13B04209" w14:textId="4D434D1B" w:rsidR="00B62803" w:rsidRPr="00B62803" w:rsidRDefault="009657DC" w:rsidP="00C61083">
      <w:pPr>
        <w:pStyle w:val="Caption"/>
        <w:spacing w:before="0" w:line="240" w:lineRule="auto"/>
        <w:rPr>
          <w:rFonts w:cs="Arial"/>
          <w:b w:val="0"/>
          <w:bCs w:val="0"/>
        </w:rPr>
      </w:pPr>
      <w:r>
        <w:rPr>
          <w:rFonts w:cs="Arial"/>
          <w:b w:val="0"/>
          <w:bCs w:val="0"/>
          <w:iCs/>
        </w:rPr>
        <w:t xml:space="preserve"> </w:t>
      </w:r>
      <w:r w:rsidR="00D90229" w:rsidRPr="00483D7A">
        <w:rPr>
          <w:rFonts w:cs="Arial"/>
          <w:b w:val="0"/>
          <w:bCs w:val="0"/>
          <w:iCs/>
        </w:rPr>
        <w:t>each consultation and they are listed below:</w:t>
      </w:r>
    </w:p>
    <w:p w14:paraId="5B62C573" w14:textId="77777777" w:rsidR="00B62803" w:rsidRDefault="00B62803" w:rsidP="00C61083"/>
    <w:p w14:paraId="3F9850BC" w14:textId="77777777" w:rsidR="009657DC" w:rsidRPr="00B62803" w:rsidRDefault="009657DC" w:rsidP="00C61083"/>
    <w:p w14:paraId="64EE7149" w14:textId="7FF93EDB" w:rsidR="00DB0247" w:rsidRDefault="0ECA0B47" w:rsidP="00F54EDC">
      <w:pPr>
        <w:pStyle w:val="Heading3"/>
      </w:pPr>
      <w:r w:rsidRPr="71D2E037">
        <w:t>The Seven Consultation Criteria information</w:t>
      </w:r>
    </w:p>
    <w:p w14:paraId="57FC2A8D" w14:textId="77777777" w:rsidR="00F54EDC" w:rsidRPr="00F54EDC" w:rsidRDefault="00F54EDC" w:rsidP="00F54EDC"/>
    <w:p w14:paraId="460306DD" w14:textId="2169F3AF" w:rsidR="00DB0247" w:rsidRPr="00483D7A" w:rsidRDefault="00D90229" w:rsidP="00C61083">
      <w:pPr>
        <w:pStyle w:val="Caption"/>
        <w:spacing w:before="0" w:line="240" w:lineRule="auto"/>
        <w:rPr>
          <w:rFonts w:cs="Arial"/>
          <w:szCs w:val="24"/>
        </w:rPr>
      </w:pPr>
      <w:r w:rsidRPr="00483D7A">
        <w:rPr>
          <w:rFonts w:cs="Arial"/>
          <w:szCs w:val="24"/>
        </w:rPr>
        <w:t>Criterion 1 — When to consult</w:t>
      </w:r>
    </w:p>
    <w:p w14:paraId="187CF886" w14:textId="2F95BF1A" w:rsidR="00D90229" w:rsidRPr="00483D7A" w:rsidRDefault="00D90229" w:rsidP="00C61083">
      <w:pPr>
        <w:pStyle w:val="Caption"/>
        <w:spacing w:before="0" w:line="240" w:lineRule="auto"/>
        <w:rPr>
          <w:rFonts w:cs="Arial"/>
          <w:b w:val="0"/>
          <w:bCs w:val="0"/>
          <w:i/>
          <w:iCs/>
          <w:szCs w:val="24"/>
        </w:rPr>
      </w:pPr>
      <w:r w:rsidRPr="00483D7A">
        <w:rPr>
          <w:rFonts w:cs="Arial"/>
          <w:b w:val="0"/>
          <w:bCs w:val="0"/>
          <w:i/>
          <w:iCs/>
          <w:szCs w:val="24"/>
        </w:rPr>
        <w:lastRenderedPageBreak/>
        <w:t>Formal consultation should take place at a stage when there is scope to influence the policy outcome.</w:t>
      </w:r>
    </w:p>
    <w:p w14:paraId="5B9B207B" w14:textId="397AE1C2" w:rsidR="00DB0247" w:rsidRPr="00483D7A" w:rsidRDefault="00D90229" w:rsidP="00C61083">
      <w:pPr>
        <w:pStyle w:val="Caption"/>
        <w:spacing w:before="0" w:line="240" w:lineRule="auto"/>
        <w:rPr>
          <w:rFonts w:cs="Arial"/>
          <w:b w:val="0"/>
          <w:bCs w:val="0"/>
          <w:i/>
          <w:iCs/>
          <w:szCs w:val="24"/>
        </w:rPr>
      </w:pPr>
      <w:r w:rsidRPr="00483D7A">
        <w:rPr>
          <w:rFonts w:cs="Arial"/>
          <w:szCs w:val="24"/>
        </w:rPr>
        <w:t>Criterion 2 — Duration of consultation exercises</w:t>
      </w:r>
      <w:r w:rsidRPr="00483D7A">
        <w:rPr>
          <w:rFonts w:cs="Arial"/>
          <w:b w:val="0"/>
          <w:bCs w:val="0"/>
          <w:i/>
          <w:iCs/>
          <w:szCs w:val="24"/>
        </w:rPr>
        <w:tab/>
      </w:r>
    </w:p>
    <w:p w14:paraId="58A2F30C" w14:textId="1AD795D1" w:rsidR="00D90229" w:rsidRPr="00483D7A" w:rsidRDefault="00D90229" w:rsidP="00C61083">
      <w:pPr>
        <w:pStyle w:val="Caption"/>
        <w:spacing w:before="0" w:line="240" w:lineRule="auto"/>
        <w:rPr>
          <w:rFonts w:cs="Arial"/>
          <w:b w:val="0"/>
          <w:bCs w:val="0"/>
          <w:i/>
          <w:iCs/>
          <w:szCs w:val="24"/>
        </w:rPr>
      </w:pPr>
      <w:r w:rsidRPr="00483D7A">
        <w:rPr>
          <w:rFonts w:cs="Arial"/>
          <w:b w:val="0"/>
          <w:bCs w:val="0"/>
          <w:i/>
          <w:iCs/>
          <w:szCs w:val="24"/>
        </w:rPr>
        <w:t>Consultations should normally last for at least 12 weeks with consideration given to longer timescales where feasible and sensible.</w:t>
      </w:r>
    </w:p>
    <w:p w14:paraId="0A8D477A" w14:textId="0E218F65" w:rsidR="00DB0247" w:rsidRPr="00483D7A" w:rsidRDefault="00D90229" w:rsidP="00C61083">
      <w:pPr>
        <w:pStyle w:val="Caption"/>
        <w:spacing w:before="0" w:line="240" w:lineRule="auto"/>
        <w:rPr>
          <w:rFonts w:cs="Arial"/>
          <w:szCs w:val="24"/>
        </w:rPr>
      </w:pPr>
      <w:r w:rsidRPr="00483D7A">
        <w:rPr>
          <w:rFonts w:cs="Arial"/>
          <w:szCs w:val="24"/>
        </w:rPr>
        <w:t>Criterion 3 — Clarity of scope and impact</w:t>
      </w:r>
    </w:p>
    <w:p w14:paraId="5067F7EB" w14:textId="62140BF4" w:rsidR="00D90229" w:rsidRPr="00483D7A" w:rsidRDefault="00D90229" w:rsidP="00C61083">
      <w:pPr>
        <w:pStyle w:val="Caption"/>
        <w:spacing w:before="0" w:line="240" w:lineRule="auto"/>
        <w:rPr>
          <w:rFonts w:cs="Arial"/>
          <w:b w:val="0"/>
          <w:bCs w:val="0"/>
          <w:i/>
          <w:iCs/>
          <w:szCs w:val="24"/>
        </w:rPr>
      </w:pPr>
      <w:r w:rsidRPr="00483D7A">
        <w:rPr>
          <w:rFonts w:cs="Arial"/>
          <w:b w:val="0"/>
          <w:bCs w:val="0"/>
          <w:i/>
          <w:iCs/>
          <w:szCs w:val="24"/>
        </w:rPr>
        <w:t>Consultation documents should be clear about the consultation process, what is being proposed, the scope to influence and the expected costs and benefits of the proposals.</w:t>
      </w:r>
    </w:p>
    <w:p w14:paraId="3F9EE563" w14:textId="6B6871FB" w:rsidR="00D90229" w:rsidRPr="00483D7A" w:rsidRDefault="00D90229" w:rsidP="00C61083">
      <w:pPr>
        <w:pStyle w:val="Caption"/>
        <w:spacing w:before="0" w:line="240" w:lineRule="auto"/>
        <w:rPr>
          <w:rFonts w:cs="Arial"/>
          <w:szCs w:val="24"/>
        </w:rPr>
      </w:pPr>
      <w:r w:rsidRPr="00483D7A">
        <w:rPr>
          <w:rFonts w:cs="Arial"/>
          <w:szCs w:val="24"/>
        </w:rPr>
        <w:t>Criterion 4 — Accessibility of consultation exercises</w:t>
      </w:r>
    </w:p>
    <w:p w14:paraId="4DD2D9D6" w14:textId="37EEB36C" w:rsidR="00D90229" w:rsidRPr="00483D7A" w:rsidRDefault="00D90229" w:rsidP="00C61083">
      <w:pPr>
        <w:pStyle w:val="Caption"/>
        <w:spacing w:before="0" w:line="240" w:lineRule="auto"/>
        <w:rPr>
          <w:rFonts w:cs="Arial"/>
          <w:b w:val="0"/>
          <w:bCs w:val="0"/>
          <w:i/>
          <w:iCs/>
          <w:szCs w:val="24"/>
        </w:rPr>
      </w:pPr>
      <w:r w:rsidRPr="00483D7A">
        <w:rPr>
          <w:rFonts w:cs="Arial"/>
          <w:b w:val="0"/>
          <w:bCs w:val="0"/>
          <w:i/>
          <w:iCs/>
          <w:szCs w:val="24"/>
        </w:rPr>
        <w:t>Consultation exercises should be designed to be accessible to, and clearly targeted at, those people the exercise is intended to reach.</w:t>
      </w:r>
    </w:p>
    <w:p w14:paraId="2CFBBC89" w14:textId="66647092" w:rsidR="00D90229" w:rsidRPr="00483D7A" w:rsidRDefault="00D90229" w:rsidP="00C61083">
      <w:pPr>
        <w:pStyle w:val="Caption"/>
        <w:spacing w:before="0" w:line="240" w:lineRule="auto"/>
        <w:rPr>
          <w:rFonts w:cs="Arial"/>
          <w:szCs w:val="24"/>
        </w:rPr>
      </w:pPr>
      <w:r w:rsidRPr="00483D7A">
        <w:rPr>
          <w:rFonts w:cs="Arial"/>
          <w:szCs w:val="24"/>
        </w:rPr>
        <w:t>Criterion 5 — The burden of consultation</w:t>
      </w:r>
    </w:p>
    <w:p w14:paraId="507CACC9" w14:textId="3BC9549B" w:rsidR="00D90229" w:rsidRPr="00483D7A" w:rsidRDefault="00D90229" w:rsidP="00C61083">
      <w:pPr>
        <w:pStyle w:val="Caption"/>
        <w:spacing w:before="0" w:line="240" w:lineRule="auto"/>
        <w:rPr>
          <w:rFonts w:cs="Arial"/>
          <w:b w:val="0"/>
          <w:bCs w:val="0"/>
          <w:i/>
          <w:iCs/>
          <w:szCs w:val="24"/>
        </w:rPr>
      </w:pPr>
      <w:r w:rsidRPr="00483D7A">
        <w:rPr>
          <w:rFonts w:cs="Arial"/>
          <w:b w:val="0"/>
          <w:bCs w:val="0"/>
          <w:i/>
          <w:iCs/>
          <w:szCs w:val="24"/>
        </w:rPr>
        <w:t>Keeping the burden of consultation to a minimum is essential if consultations are</w:t>
      </w:r>
    </w:p>
    <w:p w14:paraId="59FD6CC4" w14:textId="3BA5EB57" w:rsidR="00D90229" w:rsidRPr="00483D7A" w:rsidRDefault="00D90229" w:rsidP="00C61083">
      <w:pPr>
        <w:pStyle w:val="Caption"/>
        <w:spacing w:before="0" w:line="240" w:lineRule="auto"/>
        <w:rPr>
          <w:rFonts w:cs="Arial"/>
          <w:b w:val="0"/>
          <w:bCs w:val="0"/>
          <w:i/>
          <w:iCs/>
          <w:szCs w:val="24"/>
        </w:rPr>
      </w:pPr>
      <w:r w:rsidRPr="00483D7A">
        <w:rPr>
          <w:rFonts w:cs="Arial"/>
          <w:b w:val="0"/>
          <w:bCs w:val="0"/>
          <w:i/>
          <w:iCs/>
          <w:szCs w:val="24"/>
        </w:rPr>
        <w:t>to be effective and if consultees’ buy-in to the process is to be obtained.</w:t>
      </w:r>
    </w:p>
    <w:p w14:paraId="6A427B8F" w14:textId="407044CA" w:rsidR="00D90229" w:rsidRPr="00483D7A" w:rsidRDefault="00D90229" w:rsidP="00C61083">
      <w:pPr>
        <w:pStyle w:val="Caption"/>
        <w:spacing w:before="0" w:line="240" w:lineRule="auto"/>
        <w:rPr>
          <w:rFonts w:cs="Arial"/>
          <w:szCs w:val="24"/>
        </w:rPr>
      </w:pPr>
      <w:r w:rsidRPr="00483D7A">
        <w:rPr>
          <w:rFonts w:cs="Arial"/>
          <w:szCs w:val="24"/>
        </w:rPr>
        <w:t>Criterion 6 — Responsiveness of consultation exercises</w:t>
      </w:r>
    </w:p>
    <w:p w14:paraId="138B0D6B" w14:textId="20F6C47F" w:rsidR="00D90229" w:rsidRPr="00483D7A" w:rsidRDefault="00D90229" w:rsidP="71D2E037">
      <w:pPr>
        <w:pStyle w:val="Caption"/>
        <w:spacing w:before="0" w:line="240" w:lineRule="auto"/>
        <w:rPr>
          <w:rFonts w:cs="Arial"/>
          <w:b w:val="0"/>
          <w:bCs w:val="0"/>
          <w:i/>
          <w:iCs/>
        </w:rPr>
      </w:pPr>
      <w:r w:rsidRPr="71D2E037">
        <w:rPr>
          <w:rFonts w:cs="Arial"/>
          <w:b w:val="0"/>
          <w:bCs w:val="0"/>
          <w:i/>
          <w:iCs/>
        </w:rPr>
        <w:t xml:space="preserve">Consultation responses should be analysed </w:t>
      </w:r>
      <w:bookmarkStart w:id="10" w:name="_Int_9gZMhjUD"/>
      <w:r w:rsidRPr="71D2E037">
        <w:rPr>
          <w:rFonts w:cs="Arial"/>
          <w:b w:val="0"/>
          <w:bCs w:val="0"/>
          <w:i/>
          <w:iCs/>
        </w:rPr>
        <w:t>carefully</w:t>
      </w:r>
      <w:bookmarkEnd w:id="10"/>
      <w:r w:rsidRPr="71D2E037">
        <w:rPr>
          <w:rFonts w:cs="Arial"/>
          <w:b w:val="0"/>
          <w:bCs w:val="0"/>
          <w:i/>
          <w:iCs/>
        </w:rPr>
        <w:t xml:space="preserve"> and clear feedback should be provided to participants following the consultation.</w:t>
      </w:r>
    </w:p>
    <w:p w14:paraId="588E8DFF" w14:textId="68662678" w:rsidR="00D90229" w:rsidRPr="00483D7A" w:rsidRDefault="00D90229" w:rsidP="00C61083">
      <w:pPr>
        <w:pStyle w:val="Caption"/>
        <w:spacing w:before="0" w:line="240" w:lineRule="auto"/>
        <w:rPr>
          <w:rFonts w:cs="Arial"/>
          <w:szCs w:val="24"/>
        </w:rPr>
      </w:pPr>
      <w:r w:rsidRPr="00483D7A">
        <w:rPr>
          <w:rFonts w:cs="Arial"/>
          <w:szCs w:val="24"/>
        </w:rPr>
        <w:t>Criterion 7 — Capacity to consult</w:t>
      </w:r>
    </w:p>
    <w:p w14:paraId="0D367AC9" w14:textId="7D4AD151" w:rsidR="006524C7" w:rsidRPr="00483D7A" w:rsidRDefault="00D90229" w:rsidP="00C61083">
      <w:pPr>
        <w:pStyle w:val="Caption"/>
        <w:spacing w:before="0" w:line="240" w:lineRule="auto"/>
        <w:rPr>
          <w:rFonts w:cs="Arial"/>
          <w:b w:val="0"/>
          <w:bCs w:val="0"/>
          <w:i/>
          <w:iCs/>
          <w:szCs w:val="24"/>
        </w:rPr>
      </w:pPr>
      <w:r w:rsidRPr="00483D7A">
        <w:rPr>
          <w:rFonts w:cs="Arial"/>
          <w:b w:val="0"/>
          <w:bCs w:val="0"/>
          <w:i/>
          <w:iCs/>
          <w:szCs w:val="24"/>
        </w:rPr>
        <w:t>Officials running consultations should seek guidance in how to run an effective consultation exercise and share what they have learned from the experience.</w:t>
      </w:r>
    </w:p>
    <w:p w14:paraId="5279D772" w14:textId="77777777" w:rsidR="007D1F13" w:rsidRPr="00483D7A" w:rsidRDefault="007D1F13" w:rsidP="00C61083">
      <w:pPr>
        <w:pStyle w:val="Caption"/>
        <w:spacing w:before="0" w:line="240" w:lineRule="auto"/>
        <w:rPr>
          <w:rFonts w:cs="Arial"/>
          <w:b w:val="0"/>
          <w:bCs w:val="0"/>
          <w:snapToGrid w:val="0"/>
          <w:lang w:eastAsia="en-US"/>
        </w:rPr>
      </w:pPr>
    </w:p>
    <w:p w14:paraId="38BC7D7B" w14:textId="7ACCEDBF" w:rsidR="00D90229" w:rsidRPr="00483D7A" w:rsidRDefault="4B2D7B19" w:rsidP="00C61083">
      <w:pPr>
        <w:pStyle w:val="Caption"/>
        <w:spacing w:before="0" w:line="240" w:lineRule="auto"/>
        <w:rPr>
          <w:rFonts w:cs="Arial"/>
          <w:b w:val="0"/>
          <w:bCs w:val="0"/>
        </w:rPr>
      </w:pPr>
      <w:r w:rsidRPr="604CB89E">
        <w:rPr>
          <w:rFonts w:cs="Arial"/>
          <w:b w:val="0"/>
          <w:bCs w:val="0"/>
        </w:rPr>
        <w:t xml:space="preserve">The Code of Practice states that an </w:t>
      </w:r>
      <w:r w:rsidR="5ECB8356" w:rsidRPr="604CB89E">
        <w:rPr>
          <w:rFonts w:cs="Arial"/>
          <w:b w:val="0"/>
          <w:bCs w:val="0"/>
        </w:rPr>
        <w:t>i</w:t>
      </w:r>
      <w:r w:rsidRPr="604CB89E">
        <w:rPr>
          <w:rFonts w:cs="Arial"/>
          <w:b w:val="0"/>
          <w:bCs w:val="0"/>
        </w:rPr>
        <w:t xml:space="preserve">mpact </w:t>
      </w:r>
      <w:r w:rsidR="6F1BED0F" w:rsidRPr="604CB89E">
        <w:rPr>
          <w:rFonts w:cs="Arial"/>
          <w:b w:val="0"/>
          <w:bCs w:val="0"/>
        </w:rPr>
        <w:t>a</w:t>
      </w:r>
      <w:r w:rsidRPr="604CB89E">
        <w:rPr>
          <w:rFonts w:cs="Arial"/>
          <w:b w:val="0"/>
          <w:bCs w:val="0"/>
        </w:rPr>
        <w:t>ssessment should normally be published alongside a formal consultation. An impact assessment was not required for this consultation.</w:t>
      </w:r>
    </w:p>
    <w:p w14:paraId="64D18880" w14:textId="2506DB98" w:rsidR="009F2B17" w:rsidRPr="00483D7A" w:rsidRDefault="009F2B17" w:rsidP="00C61083">
      <w:pPr>
        <w:rPr>
          <w:rFonts w:ascii="Arial" w:hAnsi="Arial" w:cs="Arial"/>
          <w:sz w:val="24"/>
          <w:szCs w:val="24"/>
        </w:rPr>
      </w:pPr>
    </w:p>
    <w:p w14:paraId="36E9CF62" w14:textId="0924E97F" w:rsidR="00F54EDC" w:rsidRPr="00F54EDC" w:rsidRDefault="00D90229" w:rsidP="00643201">
      <w:pPr>
        <w:pStyle w:val="Heading3"/>
      </w:pPr>
      <w:r w:rsidRPr="71D2E037">
        <w:t>Queries</w:t>
      </w:r>
    </w:p>
    <w:p w14:paraId="75067CE4" w14:textId="3F3AE960" w:rsidR="00884239" w:rsidRPr="00483D7A" w:rsidRDefault="00D90229" w:rsidP="00C61083">
      <w:pPr>
        <w:pStyle w:val="Caption"/>
        <w:spacing w:before="0" w:line="240" w:lineRule="auto"/>
        <w:rPr>
          <w:rFonts w:cs="Arial"/>
          <w:b w:val="0"/>
          <w:bCs w:val="0"/>
        </w:rPr>
      </w:pPr>
      <w:r w:rsidRPr="00483D7A">
        <w:rPr>
          <w:rFonts w:cs="Arial"/>
          <w:b w:val="0"/>
          <w:bCs w:val="0"/>
        </w:rPr>
        <w:t xml:space="preserve">If you have any queries relating to this </w:t>
      </w:r>
      <w:r w:rsidR="002C0B68" w:rsidRPr="00483D7A">
        <w:rPr>
          <w:rFonts w:cs="Arial"/>
          <w:b w:val="0"/>
          <w:bCs w:val="0"/>
        </w:rPr>
        <w:t>consultation,</w:t>
      </w:r>
      <w:r w:rsidRPr="00483D7A">
        <w:rPr>
          <w:rFonts w:cs="Arial"/>
          <w:b w:val="0"/>
          <w:bCs w:val="0"/>
        </w:rPr>
        <w:t xml:space="preserve"> please contact </w:t>
      </w:r>
      <w:r w:rsidR="00C22F35" w:rsidRPr="00483D7A">
        <w:rPr>
          <w:rFonts w:cs="Arial"/>
          <w:b w:val="0"/>
          <w:bCs w:val="0"/>
        </w:rPr>
        <w:t xml:space="preserve">FSS using the contact details </w:t>
      </w:r>
      <w:r w:rsidRPr="00483D7A">
        <w:rPr>
          <w:rFonts w:cs="Arial"/>
          <w:b w:val="0"/>
          <w:bCs w:val="0"/>
        </w:rPr>
        <w:t xml:space="preserve">on </w:t>
      </w:r>
      <w:r w:rsidR="007C5758" w:rsidRPr="00483D7A">
        <w:rPr>
          <w:rFonts w:cs="Arial"/>
          <w:b w:val="0"/>
          <w:bCs w:val="0"/>
        </w:rPr>
        <w:t xml:space="preserve">page </w:t>
      </w:r>
      <w:r w:rsidR="005162ED" w:rsidRPr="00483D7A">
        <w:rPr>
          <w:rFonts w:cs="Arial"/>
          <w:b w:val="0"/>
          <w:bCs w:val="0"/>
        </w:rPr>
        <w:t>4</w:t>
      </w:r>
      <w:r w:rsidRPr="00483D7A">
        <w:rPr>
          <w:rFonts w:cs="Arial"/>
          <w:b w:val="0"/>
          <w:bCs w:val="0"/>
        </w:rPr>
        <w:t xml:space="preserve">, </w:t>
      </w:r>
      <w:r w:rsidR="00C22F35" w:rsidRPr="00483D7A">
        <w:rPr>
          <w:rFonts w:cs="Arial"/>
          <w:b w:val="0"/>
          <w:bCs w:val="0"/>
        </w:rPr>
        <w:t xml:space="preserve">and an FSS official </w:t>
      </w:r>
      <w:r w:rsidRPr="00483D7A">
        <w:rPr>
          <w:rFonts w:cs="Arial"/>
          <w:b w:val="0"/>
          <w:bCs w:val="0"/>
        </w:rPr>
        <w:t>will be able to respond to your questions.</w:t>
      </w:r>
    </w:p>
    <w:p w14:paraId="54E74D69" w14:textId="77777777" w:rsidR="00BA26FC" w:rsidRPr="00483D7A" w:rsidRDefault="00BA26FC" w:rsidP="71D2E037">
      <w:pPr>
        <w:rPr>
          <w:rFonts w:ascii="Arial" w:hAnsi="Arial" w:cs="Arial"/>
          <w:color w:val="009CBD"/>
        </w:rPr>
      </w:pPr>
    </w:p>
    <w:p w14:paraId="52234028" w14:textId="725619C4" w:rsidR="00884239" w:rsidRDefault="6135AC85" w:rsidP="00F54EDC">
      <w:pPr>
        <w:pStyle w:val="Heading3"/>
        <w:spacing w:line="240" w:lineRule="auto"/>
      </w:pPr>
      <w:r w:rsidRPr="71D2E037">
        <w:t xml:space="preserve">GDPR, </w:t>
      </w:r>
      <w:r w:rsidR="2177F2EC" w:rsidRPr="71D2E037">
        <w:t>p</w:t>
      </w:r>
      <w:r w:rsidRPr="71D2E037">
        <w:t xml:space="preserve">ublication of personal data and </w:t>
      </w:r>
      <w:r w:rsidR="00F54EDC">
        <w:t>c</w:t>
      </w:r>
      <w:r w:rsidRPr="71D2E037">
        <w:t>onfidentiality of responses</w:t>
      </w:r>
    </w:p>
    <w:p w14:paraId="2C28C74F" w14:textId="77777777" w:rsidR="00F54EDC" w:rsidRPr="00F54EDC" w:rsidRDefault="00F54EDC" w:rsidP="00F54EDC"/>
    <w:p w14:paraId="5015E16C" w14:textId="01643FD5" w:rsidR="00D90229" w:rsidRPr="00483D7A" w:rsidRDefault="00D90229" w:rsidP="34BFDB9B">
      <w:pPr>
        <w:pStyle w:val="Caption"/>
        <w:spacing w:before="0" w:line="240" w:lineRule="auto"/>
        <w:rPr>
          <w:rFonts w:cs="Arial"/>
          <w:b w:val="0"/>
          <w:bCs w:val="0"/>
        </w:rPr>
      </w:pPr>
      <w:r w:rsidRPr="34BFDB9B">
        <w:rPr>
          <w:rFonts w:cs="Arial"/>
          <w:b w:val="0"/>
          <w:bCs w:val="0"/>
        </w:rPr>
        <w:t xml:space="preserve">The European General Data Protection Regulation (GDPR) replaces the Data Protection Directive 95/46/EC and was developed to harmonize data privacy laws across Europe. The Data Protection Act (DPA) 2018 applies GDPR standards </w:t>
      </w:r>
      <w:r w:rsidR="00A10574" w:rsidRPr="34BFDB9B">
        <w:rPr>
          <w:rFonts w:cs="Arial"/>
          <w:b w:val="0"/>
          <w:bCs w:val="0"/>
        </w:rPr>
        <w:t>and transposes</w:t>
      </w:r>
      <w:r w:rsidRPr="34BFDB9B">
        <w:rPr>
          <w:rFonts w:cs="Arial"/>
          <w:b w:val="0"/>
          <w:bCs w:val="0"/>
        </w:rPr>
        <w:t xml:space="preserve"> the EU Data Protection Directive 2016/680 (Law Enforcement Directive) into domestic UK law.  In accordance with the GDPR, we are required to provide a privacy notice in relation to this public consultation. </w:t>
      </w:r>
      <w:r w:rsidR="000D5B8E" w:rsidRPr="34BFDB9B">
        <w:rPr>
          <w:rFonts w:cs="Arial"/>
          <w:b w:val="0"/>
          <w:bCs w:val="0"/>
        </w:rPr>
        <w:t>FSS</w:t>
      </w:r>
      <w:r w:rsidRPr="34BFDB9B">
        <w:rPr>
          <w:rFonts w:cs="Arial"/>
          <w:b w:val="0"/>
          <w:bCs w:val="0"/>
        </w:rPr>
        <w:t xml:space="preserve">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5FB0B6B7" w14:textId="7E2E2B00" w:rsidR="34BFDB9B" w:rsidRDefault="34BFDB9B" w:rsidP="34BFDB9B"/>
    <w:p w14:paraId="2A98BFF3" w14:textId="17B99DD4" w:rsidR="00D90229" w:rsidRPr="00483D7A" w:rsidRDefault="00D90229" w:rsidP="34BFDB9B">
      <w:pPr>
        <w:pStyle w:val="Caption"/>
        <w:spacing w:before="0" w:line="240" w:lineRule="auto"/>
        <w:rPr>
          <w:rFonts w:cs="Arial"/>
          <w:b w:val="0"/>
          <w:bCs w:val="0"/>
        </w:rPr>
      </w:pPr>
      <w:r w:rsidRPr="34BFDB9B">
        <w:rPr>
          <w:rFonts w:cs="Arial"/>
          <w:b w:val="0"/>
          <w:bCs w:val="0"/>
        </w:rPr>
        <w:t xml:space="preserve">Personal information will be stored on Scottish Government servers and </w:t>
      </w:r>
      <w:r w:rsidR="002C0B68" w:rsidRPr="34BFDB9B">
        <w:rPr>
          <w:rFonts w:cs="Arial"/>
          <w:b w:val="0"/>
          <w:bCs w:val="0"/>
        </w:rPr>
        <w:t>cloud-based</w:t>
      </w:r>
      <w:r w:rsidRPr="34BFDB9B">
        <w:rPr>
          <w:rFonts w:cs="Arial"/>
          <w:b w:val="0"/>
          <w:bCs w:val="0"/>
        </w:rPr>
        <w:t xml:space="preserve">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w:t>
      </w:r>
      <w:r w:rsidRPr="34BFDB9B">
        <w:rPr>
          <w:rFonts w:cs="Arial"/>
          <w:b w:val="0"/>
          <w:bCs w:val="0"/>
        </w:rPr>
        <w:lastRenderedPageBreak/>
        <w:t>retention policy. No third parties have access to your personal data unless the law allows them to do so.</w:t>
      </w:r>
    </w:p>
    <w:p w14:paraId="11086795" w14:textId="26875AB7" w:rsidR="34BFDB9B" w:rsidRDefault="34BFDB9B" w:rsidP="34BFDB9B"/>
    <w:p w14:paraId="7EE6F648" w14:textId="0DA768A3" w:rsidR="00D90229" w:rsidRPr="00483D7A" w:rsidRDefault="00D90229" w:rsidP="34BFDB9B">
      <w:pPr>
        <w:pStyle w:val="Caption"/>
        <w:spacing w:before="0" w:line="240" w:lineRule="auto"/>
        <w:rPr>
          <w:rFonts w:cs="Arial"/>
          <w:b w:val="0"/>
          <w:bCs w:val="0"/>
        </w:rPr>
      </w:pPr>
      <w:r w:rsidRPr="34BFDB9B">
        <w:rPr>
          <w:rFonts w:cs="Arial"/>
          <w:b w:val="0"/>
          <w:bCs w:val="0"/>
        </w:rPr>
        <w:t xml:space="preserve">You have a right to see the information we hold on you by making a request in writing to the email address below. If at any point you believe the </w:t>
      </w:r>
      <w:r w:rsidR="002C0B68" w:rsidRPr="34BFDB9B">
        <w:rPr>
          <w:rFonts w:cs="Arial"/>
          <w:b w:val="0"/>
          <w:bCs w:val="0"/>
        </w:rPr>
        <w:t>information,</w:t>
      </w:r>
      <w:r w:rsidRPr="34BFDB9B">
        <w:rPr>
          <w:rFonts w:cs="Arial"/>
          <w:b w:val="0"/>
          <w:bCs w:val="0"/>
        </w:rPr>
        <w:t xml:space="preserve"> we process on you is incorrect you can request to have it corrected. If you wish to raise a complaint on how we have handled your personal data, you can contact our Data Protection Officer who will investigate the matter. If you are not satisfied with our response or believe we are processing your personal data not in accordance with the </w:t>
      </w:r>
      <w:r w:rsidR="00A10574" w:rsidRPr="34BFDB9B">
        <w:rPr>
          <w:rFonts w:cs="Arial"/>
          <w:b w:val="0"/>
          <w:bCs w:val="0"/>
        </w:rPr>
        <w:t>law,</w:t>
      </w:r>
      <w:r w:rsidRPr="34BFDB9B">
        <w:rPr>
          <w:rFonts w:cs="Arial"/>
          <w:b w:val="0"/>
          <w:bCs w:val="0"/>
        </w:rPr>
        <w:t xml:space="preserve"> you can complain to the Information Commissioner’s Office (ICO). </w:t>
      </w:r>
      <w:bookmarkStart w:id="11" w:name="_Hlk125725113"/>
      <w:r w:rsidRPr="34BFDB9B">
        <w:rPr>
          <w:rFonts w:cs="Arial"/>
          <w:b w:val="0"/>
          <w:bCs w:val="0"/>
        </w:rPr>
        <w:t xml:space="preserve">Our Data Protection Officer in the FSS is the Head of Corporate Services who can be contacted at the following email address: </w:t>
      </w:r>
      <w:hyperlink r:id="rId34">
        <w:r w:rsidRPr="34BFDB9B">
          <w:rPr>
            <w:rStyle w:val="Hyperlink"/>
            <w:rFonts w:cs="Arial"/>
            <w:b w:val="0"/>
            <w:bCs w:val="0"/>
          </w:rPr>
          <w:t>dataprotection@fss.scot</w:t>
        </w:r>
      </w:hyperlink>
      <w:r w:rsidR="00D33734" w:rsidRPr="34BFDB9B">
        <w:rPr>
          <w:rFonts w:cs="Arial"/>
          <w:b w:val="0"/>
          <w:bCs w:val="0"/>
          <w:color w:val="44546A" w:themeColor="text2"/>
        </w:rPr>
        <w:t>.</w:t>
      </w:r>
      <w:r w:rsidRPr="34BFDB9B">
        <w:rPr>
          <w:rFonts w:cs="Arial"/>
          <w:b w:val="0"/>
          <w:bCs w:val="0"/>
          <w:color w:val="1F497D"/>
        </w:rPr>
        <w:t> </w:t>
      </w:r>
      <w:bookmarkEnd w:id="11"/>
    </w:p>
    <w:p w14:paraId="3BF78A03" w14:textId="556094DE" w:rsidR="34BFDB9B" w:rsidRDefault="34BFDB9B" w:rsidP="34BFDB9B"/>
    <w:p w14:paraId="2A4BB335" w14:textId="62623ABF" w:rsidR="00D90229" w:rsidRPr="00483D7A" w:rsidRDefault="3A8456BF" w:rsidP="00C61083">
      <w:pPr>
        <w:pStyle w:val="Caption"/>
        <w:spacing w:before="0" w:line="240" w:lineRule="auto"/>
        <w:rPr>
          <w:rFonts w:cs="Arial"/>
          <w:b w:val="0"/>
          <w:bCs w:val="0"/>
        </w:rPr>
      </w:pPr>
      <w:r w:rsidRPr="34BFDB9B">
        <w:rPr>
          <w:rFonts w:cs="Arial"/>
          <w:b w:val="0"/>
          <w:bCs w:val="0"/>
        </w:rPr>
        <w:t>In accordance with the principle of openness, our office in Pilgrim House in Aberdeen will hold a copy of the completed consultation as per our retention policy</w:t>
      </w:r>
      <w:r w:rsidRPr="34BFDB9B">
        <w:rPr>
          <w:rFonts w:cs="Arial"/>
          <w:b w:val="0"/>
          <w:bCs w:val="0"/>
          <w:color w:val="445369"/>
        </w:rPr>
        <w:t xml:space="preserve">. </w:t>
      </w:r>
      <w:r w:rsidRPr="34BFDB9B">
        <w:rPr>
          <w:rFonts w:cs="Arial"/>
          <w:b w:val="0"/>
          <w:bCs w:val="0"/>
        </w:rPr>
        <w:t xml:space="preserve">FSS will not publish anything without your consent. If you have any </w:t>
      </w:r>
      <w:r w:rsidR="404DAC89" w:rsidRPr="34BFDB9B">
        <w:rPr>
          <w:rFonts w:cs="Arial"/>
          <w:b w:val="0"/>
          <w:bCs w:val="0"/>
        </w:rPr>
        <w:t>queries,</w:t>
      </w:r>
      <w:r w:rsidRPr="34BFDB9B">
        <w:rPr>
          <w:rFonts w:cs="Arial"/>
          <w:b w:val="0"/>
          <w:bCs w:val="0"/>
        </w:rPr>
        <w:t xml:space="preserve"> please email</w:t>
      </w:r>
      <w:r w:rsidRPr="34BFDB9B">
        <w:rPr>
          <w:rFonts w:cs="Arial"/>
          <w:b w:val="0"/>
          <w:bCs w:val="0"/>
          <w:color w:val="445369"/>
        </w:rPr>
        <w:t>:</w:t>
      </w:r>
      <w:r w:rsidRPr="34BFDB9B">
        <w:rPr>
          <w:rFonts w:cs="Arial"/>
          <w:b w:val="0"/>
          <w:bCs w:val="0"/>
        </w:rPr>
        <w:t> </w:t>
      </w:r>
      <w:hyperlink r:id="rId35">
        <w:r w:rsidR="5A984880" w:rsidRPr="34BFDB9B">
          <w:rPr>
            <w:rStyle w:val="Hyperlink"/>
            <w:rFonts w:cs="Arial"/>
            <w:b w:val="0"/>
            <w:bCs w:val="0"/>
          </w:rPr>
          <w:t>dataprotection@fss.scot</w:t>
        </w:r>
      </w:hyperlink>
      <w:r w:rsidRPr="34BFDB9B">
        <w:rPr>
          <w:rFonts w:cs="Arial"/>
          <w:b w:val="0"/>
          <w:bCs w:val="0"/>
        </w:rPr>
        <w:t xml:space="preserve"> or return by post to the address given on page </w:t>
      </w:r>
      <w:r w:rsidR="7BDFDB47" w:rsidRPr="34BFDB9B">
        <w:rPr>
          <w:rFonts w:cs="Arial"/>
          <w:b w:val="0"/>
          <w:bCs w:val="0"/>
        </w:rPr>
        <w:t>4</w:t>
      </w:r>
      <w:r w:rsidRPr="34BFDB9B">
        <w:rPr>
          <w:rFonts w:cs="Arial"/>
          <w:b w:val="0"/>
          <w:bCs w:val="0"/>
        </w:rPr>
        <w:t>.</w:t>
      </w:r>
      <w:r w:rsidRPr="34BFDB9B">
        <w:rPr>
          <w:rFonts w:cs="Arial"/>
          <w:b w:val="0"/>
          <w:bCs w:val="0"/>
          <w:color w:val="445369"/>
        </w:rPr>
        <w:t xml:space="preserve"> </w:t>
      </w:r>
    </w:p>
    <w:p w14:paraId="16977CC3" w14:textId="4D2D05C5" w:rsidR="34BFDB9B" w:rsidRDefault="34BFDB9B" w:rsidP="34BFDB9B"/>
    <w:p w14:paraId="2A6B5604" w14:textId="3FE64A09" w:rsidR="00D90229" w:rsidRPr="00483D7A" w:rsidRDefault="00D90229" w:rsidP="00C61083">
      <w:pPr>
        <w:pStyle w:val="Caption"/>
        <w:spacing w:before="0" w:line="240" w:lineRule="auto"/>
        <w:rPr>
          <w:rFonts w:cs="Arial"/>
          <w:b w:val="0"/>
          <w:bCs w:val="0"/>
        </w:rPr>
      </w:pPr>
      <w:r w:rsidRPr="00483D7A">
        <w:rPr>
          <w:rFonts w:cs="Arial"/>
          <w:b w:val="0"/>
          <w:bCs w:val="0"/>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w:t>
      </w:r>
      <w:r w:rsidR="2C794113" w:rsidRPr="00483D7A">
        <w:rPr>
          <w:rFonts w:cs="Arial"/>
          <w:b w:val="0"/>
          <w:bCs w:val="0"/>
        </w:rPr>
        <w:t>consider</w:t>
      </w:r>
      <w:r w:rsidRPr="00483D7A">
        <w:rPr>
          <w:rFonts w:cs="Arial"/>
          <w:b w:val="0"/>
          <w:bCs w:val="0"/>
        </w:rPr>
        <w:t xml:space="preserve"> your views when making this decision.  </w:t>
      </w:r>
    </w:p>
    <w:p w14:paraId="2458A15A" w14:textId="4974F964" w:rsidR="00D90229" w:rsidRPr="00483D7A" w:rsidRDefault="00D90229" w:rsidP="00C61083">
      <w:pPr>
        <w:pStyle w:val="Caption"/>
        <w:spacing w:before="0" w:line="240" w:lineRule="auto"/>
        <w:rPr>
          <w:rFonts w:cs="Arial"/>
          <w:b w:val="0"/>
          <w:bCs w:val="0"/>
          <w:szCs w:val="24"/>
        </w:rPr>
      </w:pPr>
      <w:r w:rsidRPr="34BFDB9B">
        <w:rPr>
          <w:rFonts w:cs="Arial"/>
          <w:b w:val="0"/>
          <w:bCs w:val="0"/>
        </w:rPr>
        <w:t>Any automatic confidentiality disclaimer generated by your IT system will not be considered as such a request unless you specifically include a request, with an explanation, in the main text of your response.</w:t>
      </w:r>
    </w:p>
    <w:p w14:paraId="4734C513" w14:textId="58BC22C2" w:rsidR="34BFDB9B" w:rsidRDefault="34BFDB9B" w:rsidP="34BFDB9B"/>
    <w:p w14:paraId="7C005FA6" w14:textId="0B0B9662" w:rsidR="00A10574" w:rsidRDefault="00D90229" w:rsidP="00C61083">
      <w:pPr>
        <w:pStyle w:val="Caption"/>
        <w:spacing w:before="0" w:line="240" w:lineRule="auto"/>
        <w:rPr>
          <w:rFonts w:cs="Arial"/>
          <w:b w:val="0"/>
          <w:bCs w:val="0"/>
          <w:szCs w:val="24"/>
        </w:rPr>
      </w:pPr>
      <w:r w:rsidRPr="00483D7A">
        <w:rPr>
          <w:rFonts w:cs="Arial"/>
          <w:b w:val="0"/>
          <w:bCs w:val="0"/>
          <w:szCs w:val="24"/>
        </w:rPr>
        <w:t xml:space="preserve">A detailed Privacy Policy is available on our </w:t>
      </w:r>
      <w:hyperlink r:id="rId36" w:history="1">
        <w:r w:rsidRPr="00483D7A">
          <w:rPr>
            <w:rStyle w:val="Hyperlink"/>
            <w:rFonts w:cs="Arial"/>
            <w:b w:val="0"/>
            <w:bCs w:val="0"/>
            <w:color w:val="5B9BD5"/>
            <w:szCs w:val="24"/>
          </w:rPr>
          <w:t>website</w:t>
        </w:r>
      </w:hyperlink>
      <w:r w:rsidRPr="00483D7A">
        <w:rPr>
          <w:rFonts w:cs="Arial"/>
          <w:b w:val="0"/>
          <w:bCs w:val="0"/>
          <w:szCs w:val="24"/>
        </w:rPr>
        <w:t>, that explains how FSS will safeguard and process any personal identifiable information that we collect from you in relation to this consultation.</w:t>
      </w:r>
    </w:p>
    <w:p w14:paraId="174F9D7B" w14:textId="77777777" w:rsidR="00B62803" w:rsidRPr="00B62803" w:rsidRDefault="00B62803" w:rsidP="00C61083"/>
    <w:p w14:paraId="2EB00CC6" w14:textId="35E8317F" w:rsidR="00D22342" w:rsidRDefault="00D90229" w:rsidP="008A1B2D">
      <w:pPr>
        <w:pStyle w:val="Heading3"/>
      </w:pPr>
      <w:r w:rsidRPr="71D2E037">
        <w:t xml:space="preserve">Comments on the consultation process </w:t>
      </w:r>
    </w:p>
    <w:p w14:paraId="0E7DFD87" w14:textId="432F973B" w:rsidR="00AC394D" w:rsidRPr="00483D7A" w:rsidRDefault="00D90229" w:rsidP="00C61083">
      <w:pPr>
        <w:pStyle w:val="Caption"/>
        <w:spacing w:before="0" w:line="240" w:lineRule="auto"/>
        <w:rPr>
          <w:rFonts w:cs="Arial"/>
          <w:b w:val="0"/>
          <w:bCs w:val="0"/>
        </w:rPr>
      </w:pPr>
      <w:r w:rsidRPr="00483D7A">
        <w:rPr>
          <w:rFonts w:cs="Arial"/>
          <w:b w:val="0"/>
          <w:bCs w:val="0"/>
        </w:rPr>
        <w:t xml:space="preserve">We are interested in what you thought of this consultation and would therefore welcome your general feedback on both the consultation package and overall consultation process.  If you would like to help us improve the quality of future consultations, please feel free to share your thoughts with us by sending an email to </w:t>
      </w:r>
      <w:hyperlink r:id="rId37" w:history="1">
        <w:r w:rsidRPr="00483D7A">
          <w:rPr>
            <w:rStyle w:val="Hyperlink"/>
            <w:rFonts w:cs="Arial"/>
            <w:b w:val="0"/>
            <w:bCs w:val="0"/>
            <w:szCs w:val="24"/>
          </w:rPr>
          <w:t>openness@fss.scot</w:t>
        </w:r>
      </w:hyperlink>
      <w:r w:rsidRPr="00483D7A">
        <w:rPr>
          <w:rFonts w:cs="Arial"/>
          <w:b w:val="0"/>
          <w:bCs w:val="0"/>
        </w:rPr>
        <w:t xml:space="preserve"> or return by post to the address given on page </w:t>
      </w:r>
      <w:r w:rsidR="005162ED" w:rsidRPr="00483D7A">
        <w:rPr>
          <w:rFonts w:cs="Arial"/>
          <w:b w:val="0"/>
          <w:bCs w:val="0"/>
        </w:rPr>
        <w:t>4</w:t>
      </w:r>
      <w:r w:rsidRPr="00483D7A">
        <w:rPr>
          <w:rFonts w:cs="Arial"/>
          <w:b w:val="0"/>
          <w:bCs w:val="0"/>
        </w:rPr>
        <w:t>.</w:t>
      </w:r>
    </w:p>
    <w:p w14:paraId="37835A08" w14:textId="77777777" w:rsidR="001E5D49" w:rsidRPr="00483D7A" w:rsidRDefault="001E5D49" w:rsidP="00C61083">
      <w:pPr>
        <w:pStyle w:val="Caption"/>
        <w:spacing w:before="0" w:line="240" w:lineRule="auto"/>
        <w:rPr>
          <w:rFonts w:cs="Arial"/>
          <w:b w:val="0"/>
          <w:bCs w:val="0"/>
          <w:iCs/>
        </w:rPr>
      </w:pPr>
    </w:p>
    <w:p w14:paraId="4AC85C8E" w14:textId="62B792B0" w:rsidR="00D90229" w:rsidRPr="00483D7A" w:rsidRDefault="00D90229" w:rsidP="00C61083">
      <w:pPr>
        <w:pStyle w:val="Caption"/>
        <w:spacing w:before="0" w:line="240" w:lineRule="auto"/>
        <w:rPr>
          <w:rFonts w:cs="Arial"/>
          <w:b w:val="0"/>
          <w:bCs w:val="0"/>
          <w:iCs/>
        </w:rPr>
      </w:pPr>
      <w:r w:rsidRPr="00483D7A">
        <w:rPr>
          <w:rFonts w:cs="Arial"/>
          <w:b w:val="0"/>
          <w:bCs w:val="0"/>
          <w:iCs/>
        </w:rPr>
        <w:t>Thank you on behalf of Food Standards Scotland for participating in this public consultation.</w:t>
      </w:r>
    </w:p>
    <w:p w14:paraId="039396DF" w14:textId="77777777" w:rsidR="00F56BD9" w:rsidRPr="00483D7A" w:rsidRDefault="00F56BD9" w:rsidP="00C61083">
      <w:pPr>
        <w:pStyle w:val="Caption"/>
        <w:spacing w:before="0" w:line="240" w:lineRule="auto"/>
        <w:rPr>
          <w:rFonts w:cs="Arial"/>
          <w:b w:val="0"/>
          <w:bCs w:val="0"/>
          <w:iCs/>
        </w:rPr>
      </w:pPr>
    </w:p>
    <w:p w14:paraId="7AF2A046" w14:textId="1CC1DB30" w:rsidR="00F56BD9" w:rsidRPr="00483D7A" w:rsidRDefault="001E5D49" w:rsidP="00C61083">
      <w:pPr>
        <w:pStyle w:val="Caption"/>
        <w:spacing w:before="0" w:line="240" w:lineRule="auto"/>
        <w:rPr>
          <w:rFonts w:cs="Arial"/>
          <w:b w:val="0"/>
          <w:bCs w:val="0"/>
        </w:rPr>
      </w:pPr>
      <w:bookmarkStart w:id="12" w:name="_Hlk125042761"/>
      <w:r w:rsidRPr="00483D7A">
        <w:rPr>
          <w:rFonts w:cs="Arial"/>
          <w:b w:val="0"/>
          <w:bCs w:val="0"/>
        </w:rPr>
        <w:t>Regulated Products</w:t>
      </w:r>
      <w:r w:rsidR="001C4C9E" w:rsidRPr="00483D7A">
        <w:rPr>
          <w:rFonts w:cs="Arial"/>
          <w:b w:val="0"/>
          <w:bCs w:val="0"/>
        </w:rPr>
        <w:t xml:space="preserve"> Team</w:t>
      </w:r>
    </w:p>
    <w:p w14:paraId="48FBA02E" w14:textId="77777777" w:rsidR="00F56BD9" w:rsidRPr="00483D7A" w:rsidRDefault="00F56BD9" w:rsidP="00C61083">
      <w:pPr>
        <w:pStyle w:val="Caption"/>
        <w:spacing w:before="0" w:line="240" w:lineRule="auto"/>
        <w:rPr>
          <w:rFonts w:cs="Arial"/>
          <w:b w:val="0"/>
          <w:bCs w:val="0"/>
        </w:rPr>
      </w:pPr>
      <w:r w:rsidRPr="00483D7A">
        <w:rPr>
          <w:rFonts w:cs="Arial"/>
          <w:b w:val="0"/>
          <w:bCs w:val="0"/>
        </w:rPr>
        <w:t>Food Standards Scotland</w:t>
      </w:r>
      <w:bookmarkStart w:id="13" w:name="_Annex_A:_Business"/>
      <w:bookmarkStart w:id="14" w:name="_Annex_A:_Business_1"/>
      <w:bookmarkEnd w:id="13"/>
      <w:bookmarkEnd w:id="14"/>
    </w:p>
    <w:p w14:paraId="49207751" w14:textId="1A634AB5" w:rsidR="00CA12E5" w:rsidRPr="00483D7A" w:rsidRDefault="00DB0247" w:rsidP="00C61083">
      <w:pPr>
        <w:pStyle w:val="Caption"/>
        <w:spacing w:before="0" w:line="240" w:lineRule="auto"/>
        <w:textAlignment w:val="baseline"/>
        <w:rPr>
          <w:rFonts w:cs="Arial"/>
          <w:color w:val="009CBD"/>
        </w:rPr>
      </w:pPr>
      <w:r w:rsidRPr="71D2E037">
        <w:rPr>
          <w:rFonts w:cs="Arial"/>
          <w:color w:val="009CBD"/>
        </w:rPr>
        <w:t>LabellingStandardsandRegulatedProducts@fss.scot</w:t>
      </w:r>
      <w:bookmarkEnd w:id="12"/>
    </w:p>
    <w:sectPr w:rsidR="00CA12E5" w:rsidRPr="00483D7A" w:rsidSect="003D0707">
      <w:headerReference w:type="default" r:id="rId38"/>
      <w:footerReference w:type="default" r:id="rId39"/>
      <w:type w:val="continuous"/>
      <w:pgSz w:w="11906" w:h="16838"/>
      <w:pgMar w:top="1440" w:right="1080" w:bottom="1440" w:left="108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3B05" w14:textId="77777777" w:rsidR="00693341" w:rsidRDefault="00693341">
      <w:r>
        <w:separator/>
      </w:r>
    </w:p>
  </w:endnote>
  <w:endnote w:type="continuationSeparator" w:id="0">
    <w:p w14:paraId="6D163274" w14:textId="77777777" w:rsidR="00693341" w:rsidRDefault="00693341">
      <w:r>
        <w:continuationSeparator/>
      </w:r>
    </w:p>
  </w:endnote>
  <w:endnote w:type="continuationNotice" w:id="1">
    <w:p w14:paraId="4CAB38E0" w14:textId="77777777" w:rsidR="00693341" w:rsidRDefault="006933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764611"/>
      <w:docPartObj>
        <w:docPartGallery w:val="Page Numbers (Bottom of Page)"/>
        <w:docPartUnique/>
      </w:docPartObj>
    </w:sdtPr>
    <w:sdtEndPr>
      <w:rPr>
        <w:rFonts w:ascii="Arial" w:hAnsi="Arial" w:cs="Arial"/>
        <w:sz w:val="24"/>
        <w:szCs w:val="24"/>
      </w:rPr>
    </w:sdtEndPr>
    <w:sdtContent>
      <w:p w14:paraId="297865C4" w14:textId="089981AD" w:rsidR="00B4684D" w:rsidRPr="008D6EA3" w:rsidRDefault="00B4684D">
        <w:pPr>
          <w:pStyle w:val="Footer"/>
          <w:jc w:val="center"/>
          <w:rPr>
            <w:rFonts w:ascii="Arial" w:hAnsi="Arial" w:cs="Arial"/>
            <w:sz w:val="24"/>
            <w:szCs w:val="24"/>
          </w:rPr>
        </w:pPr>
        <w:r w:rsidRPr="604CB89E">
          <w:rPr>
            <w:rFonts w:ascii="Arial" w:hAnsi="Arial" w:cs="Arial"/>
            <w:sz w:val="24"/>
            <w:szCs w:val="24"/>
          </w:rPr>
          <w:fldChar w:fldCharType="begin"/>
        </w:r>
        <w:r w:rsidRPr="604CB89E">
          <w:rPr>
            <w:rFonts w:ascii="Arial" w:hAnsi="Arial" w:cs="Arial"/>
            <w:sz w:val="24"/>
            <w:szCs w:val="24"/>
          </w:rPr>
          <w:instrText>PAGE   \* MERGEFORMAT</w:instrText>
        </w:r>
        <w:r w:rsidRPr="604CB89E">
          <w:rPr>
            <w:rFonts w:ascii="Arial" w:hAnsi="Arial" w:cs="Arial"/>
            <w:sz w:val="24"/>
            <w:szCs w:val="24"/>
          </w:rPr>
          <w:fldChar w:fldCharType="separate"/>
        </w:r>
        <w:r w:rsidR="604CB89E" w:rsidRPr="604CB89E">
          <w:rPr>
            <w:rFonts w:ascii="Arial" w:hAnsi="Arial" w:cs="Arial"/>
            <w:sz w:val="24"/>
            <w:szCs w:val="24"/>
          </w:rPr>
          <w:t>2</w:t>
        </w:r>
        <w:r w:rsidRPr="604CB89E">
          <w:rPr>
            <w:rFonts w:ascii="Arial" w:hAnsi="Arial" w:cs="Arial"/>
            <w:sz w:val="24"/>
            <w:szCs w:val="24"/>
          </w:rPr>
          <w:fldChar w:fldCharType="end"/>
        </w:r>
      </w:p>
    </w:sdtContent>
  </w:sdt>
  <w:p w14:paraId="3E1675B0" w14:textId="02C8E5F9" w:rsidR="00B4684D" w:rsidRDefault="00B4684D" w:rsidP="604CB89E">
    <w:pPr>
      <w:rPr>
        <w:rFonts w:ascii="Segoe UI" w:eastAsia="Segoe UI" w:hAnsi="Segoe UI" w:cs="Segoe UI"/>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CCD33" w14:textId="77777777" w:rsidR="00693341" w:rsidRDefault="00693341">
      <w:r>
        <w:separator/>
      </w:r>
    </w:p>
  </w:footnote>
  <w:footnote w:type="continuationSeparator" w:id="0">
    <w:p w14:paraId="1FC87B48" w14:textId="77777777" w:rsidR="00693341" w:rsidRDefault="00693341">
      <w:r>
        <w:continuationSeparator/>
      </w:r>
    </w:p>
  </w:footnote>
  <w:footnote w:type="continuationNotice" w:id="1">
    <w:p w14:paraId="2E1F35BF" w14:textId="77777777" w:rsidR="00693341" w:rsidRDefault="00693341"/>
  </w:footnote>
  <w:footnote w:id="2">
    <w:p w14:paraId="5D47D6C0" w14:textId="7C5DFFF8" w:rsidR="00D93130" w:rsidRDefault="00D93130">
      <w:pPr>
        <w:pStyle w:val="FootnoteText"/>
      </w:pPr>
      <w:r>
        <w:rPr>
          <w:rStyle w:val="FootnoteReference"/>
        </w:rPr>
        <w:footnoteRef/>
      </w:r>
      <w:r>
        <w:t xml:space="preserve"> </w:t>
      </w:r>
      <w:r w:rsidRPr="00D93130">
        <w:t>“Cannabinol derivatives” means the following substances, except where contained in cannabis or cannabis resin, namely tetrahydro derivatives of cannabinol and 3-alkyl homologues of cannabinol or of its tetrahydro derivatives.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FEFA" w14:textId="77777777" w:rsidR="0022434B" w:rsidRPr="0056360E" w:rsidRDefault="0022434B" w:rsidP="0056360E">
    <w:pPr>
      <w:pStyle w:val="Header"/>
      <w:tabs>
        <w:tab w:val="clear" w:pos="8306"/>
        <w:tab w:val="left" w:pos="8080"/>
      </w:tabs>
      <w:ind w:right="-241"/>
      <w:rPr>
        <w:rFonts w:ascii="Arial" w:hAnsi="Arial" w:cs="Arial"/>
        <w:b/>
        <w:sz w:val="24"/>
        <w:szCs w:val="24"/>
      </w:rPr>
    </w:pPr>
  </w:p>
  <w:p w14:paraId="39227D1C" w14:textId="77777777" w:rsidR="0022434B" w:rsidRPr="0056360E" w:rsidRDefault="0022434B" w:rsidP="0056360E">
    <w:pPr>
      <w:pStyle w:val="Header"/>
      <w:jc w:val="right"/>
      <w:rPr>
        <w:rFonts w:ascii="Arial" w:hAnsi="Arial" w:cs="Arial"/>
        <w:sz w:val="24"/>
        <w:szCs w:val="24"/>
      </w:rPr>
    </w:pPr>
  </w:p>
</w:hdr>
</file>

<file path=word/intelligence2.xml><?xml version="1.0" encoding="utf-8"?>
<int2:intelligence xmlns:int2="http://schemas.microsoft.com/office/intelligence/2020/intelligence" xmlns:oel="http://schemas.microsoft.com/office/2019/extlst">
  <int2:observations>
    <int2:textHash int2:hashCode="ioXAbE66irpzOk" int2:id="2yYrbxLL">
      <int2:state int2:value="Rejected" int2:type="spell"/>
    </int2:textHash>
    <int2:textHash int2:hashCode="3lVI8zO8KkpFGW" int2:id="G7fX2tOu">
      <int2:state int2:value="Rejected" int2:type="spell"/>
    </int2:textHash>
    <int2:textHash int2:hashCode="3Xt7dOoWDgSd0S" int2:id="TrfSjy27">
      <int2:state int2:value="Rejected" int2:type="spell"/>
    </int2:textHash>
    <int2:textHash int2:hashCode="n0zGhAJpCd4sOY" int2:id="qP3I2Zq4">
      <int2:state int2:value="Rejected" int2:type="spell"/>
    </int2:textHash>
    <int2:bookmark int2:bookmarkName="_Int_vlK3eSgZ" int2:invalidationBookmarkName="" int2:hashCode="030JVtCWfirF45" int2:id="I78ODBWp">
      <int2:state int2:value="Rejected" int2:type="gram"/>
    </int2:bookmark>
    <int2:bookmark int2:bookmarkName="_Int_ryxehXYB" int2:invalidationBookmarkName="" int2:hashCode="4da2fvWx5Byf1l" int2:id="MwtzMm9a">
      <int2:state int2:value="Rejected" int2:type="gram"/>
    </int2:bookmark>
    <int2:bookmark int2:bookmarkName="_Int_ch9AbmXs" int2:invalidationBookmarkName="" int2:hashCode="e4fmRy7XV40IXE" int2:id="RgvkMZzr">
      <int2:state int2:value="Rejected" int2:type="gram"/>
    </int2:bookmark>
    <int2:bookmark int2:bookmarkName="_Int_hZBiZUGn" int2:invalidationBookmarkName="" int2:hashCode="e6h4ubuyMJkUV0" int2:id="Jf4M0KhF">
      <int2:state int2:value="Rejected" int2:type="gram"/>
    </int2:bookmark>
    <int2:bookmark int2:bookmarkName="_Int_spNDeaxN" int2:invalidationBookmarkName="" int2:hashCode="Jcje4Ht4heeKya" int2:id="L67c81Qa">
      <int2:state int2:value="Rejected" int2:type="style"/>
    </int2:bookmark>
    <int2:bookmark int2:bookmarkName="_Int_KjyClJmw" int2:invalidationBookmarkName="" int2:hashCode="UcVw42PeFb8GFa" int2:id="5i87Mv65">
      <int2:state int2:value="Rejected" int2:type="gram"/>
    </int2:bookmark>
    <int2:bookmark int2:bookmarkName="_Int_QA452zvN" int2:invalidationBookmarkName="" int2:hashCode="wF1suJKjmsbi/S" int2:id="zL7sNav0">
      <int2:state int2:value="Rejected" int2:type="gram"/>
    </int2:bookmark>
    <int2:bookmark int2:bookmarkName="_Int_JUWuYCe8" int2:invalidationBookmarkName="" int2:hashCode="T4wshGW5C6TIDF" int2:id="Np7J0aPY">
      <int2:state int2:value="Rejected" int2:type="gram"/>
    </int2:bookmark>
    <int2:bookmark int2:bookmarkName="_Int_9gZMhjUD" int2:invalidationBookmarkName="" int2:hashCode="APdMnfVT01t+cz" int2:id="ciaS1Vq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E17"/>
    <w:multiLevelType w:val="multilevel"/>
    <w:tmpl w:val="3C1E9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63F4A"/>
    <w:multiLevelType w:val="multilevel"/>
    <w:tmpl w:val="9BFEFF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72FE3"/>
    <w:multiLevelType w:val="hybridMultilevel"/>
    <w:tmpl w:val="8BA0033E"/>
    <w:lvl w:ilvl="0" w:tplc="FFFFFFF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D3727"/>
    <w:multiLevelType w:val="hybridMultilevel"/>
    <w:tmpl w:val="12BABEEA"/>
    <w:lvl w:ilvl="0" w:tplc="C04EE136">
      <w:start w:val="1"/>
      <w:numFmt w:val="bullet"/>
      <w:lvlText w:val=""/>
      <w:lvlJc w:val="left"/>
      <w:pPr>
        <w:ind w:left="720" w:hanging="360"/>
      </w:pPr>
      <w:rPr>
        <w:rFonts w:ascii="Symbol" w:hAnsi="Symbol" w:hint="default"/>
      </w:rPr>
    </w:lvl>
    <w:lvl w:ilvl="1" w:tplc="603C4F74">
      <w:start w:val="1"/>
      <w:numFmt w:val="bullet"/>
      <w:lvlText w:val="o"/>
      <w:lvlJc w:val="left"/>
      <w:pPr>
        <w:ind w:left="1440" w:hanging="360"/>
      </w:pPr>
      <w:rPr>
        <w:rFonts w:ascii="Courier New" w:hAnsi="Courier New" w:hint="default"/>
      </w:rPr>
    </w:lvl>
    <w:lvl w:ilvl="2" w:tplc="908A9752">
      <w:start w:val="1"/>
      <w:numFmt w:val="bullet"/>
      <w:lvlText w:val=""/>
      <w:lvlJc w:val="left"/>
      <w:pPr>
        <w:ind w:left="2160" w:hanging="360"/>
      </w:pPr>
      <w:rPr>
        <w:rFonts w:ascii="Wingdings" w:hAnsi="Wingdings" w:hint="default"/>
      </w:rPr>
    </w:lvl>
    <w:lvl w:ilvl="3" w:tplc="A24263FC">
      <w:start w:val="1"/>
      <w:numFmt w:val="bullet"/>
      <w:lvlText w:val=""/>
      <w:lvlJc w:val="left"/>
      <w:pPr>
        <w:ind w:left="2880" w:hanging="360"/>
      </w:pPr>
      <w:rPr>
        <w:rFonts w:ascii="Symbol" w:hAnsi="Symbol" w:hint="default"/>
      </w:rPr>
    </w:lvl>
    <w:lvl w:ilvl="4" w:tplc="3D9CF75C">
      <w:start w:val="1"/>
      <w:numFmt w:val="bullet"/>
      <w:lvlText w:val="o"/>
      <w:lvlJc w:val="left"/>
      <w:pPr>
        <w:ind w:left="3600" w:hanging="360"/>
      </w:pPr>
      <w:rPr>
        <w:rFonts w:ascii="Courier New" w:hAnsi="Courier New" w:hint="default"/>
      </w:rPr>
    </w:lvl>
    <w:lvl w:ilvl="5" w:tplc="1728CEB6">
      <w:start w:val="1"/>
      <w:numFmt w:val="bullet"/>
      <w:lvlText w:val=""/>
      <w:lvlJc w:val="left"/>
      <w:pPr>
        <w:ind w:left="4320" w:hanging="360"/>
      </w:pPr>
      <w:rPr>
        <w:rFonts w:ascii="Wingdings" w:hAnsi="Wingdings" w:hint="default"/>
      </w:rPr>
    </w:lvl>
    <w:lvl w:ilvl="6" w:tplc="C0DE82AC">
      <w:start w:val="1"/>
      <w:numFmt w:val="bullet"/>
      <w:lvlText w:val=""/>
      <w:lvlJc w:val="left"/>
      <w:pPr>
        <w:ind w:left="5040" w:hanging="360"/>
      </w:pPr>
      <w:rPr>
        <w:rFonts w:ascii="Symbol" w:hAnsi="Symbol" w:hint="default"/>
      </w:rPr>
    </w:lvl>
    <w:lvl w:ilvl="7" w:tplc="77A8E21C">
      <w:start w:val="1"/>
      <w:numFmt w:val="bullet"/>
      <w:lvlText w:val="o"/>
      <w:lvlJc w:val="left"/>
      <w:pPr>
        <w:ind w:left="5760" w:hanging="360"/>
      </w:pPr>
      <w:rPr>
        <w:rFonts w:ascii="Courier New" w:hAnsi="Courier New" w:hint="default"/>
      </w:rPr>
    </w:lvl>
    <w:lvl w:ilvl="8" w:tplc="DA00EEAA">
      <w:start w:val="1"/>
      <w:numFmt w:val="bullet"/>
      <w:lvlText w:val=""/>
      <w:lvlJc w:val="left"/>
      <w:pPr>
        <w:ind w:left="6480" w:hanging="360"/>
      </w:pPr>
      <w:rPr>
        <w:rFonts w:ascii="Wingdings" w:hAnsi="Wingdings" w:hint="default"/>
      </w:rPr>
    </w:lvl>
  </w:abstractNum>
  <w:abstractNum w:abstractNumId="4" w15:restartNumberingAfterBreak="0">
    <w:nsid w:val="0E20022D"/>
    <w:multiLevelType w:val="hybridMultilevel"/>
    <w:tmpl w:val="B13CEDEA"/>
    <w:lvl w:ilvl="0" w:tplc="D6A2C3BA">
      <w:start w:val="1"/>
      <w:numFmt w:val="bullet"/>
      <w:lvlText w:val=""/>
      <w:lvlJc w:val="left"/>
      <w:pPr>
        <w:ind w:left="720" w:hanging="360"/>
      </w:pPr>
      <w:rPr>
        <w:rFonts w:ascii="Symbol" w:hAnsi="Symbol" w:hint="default"/>
      </w:rPr>
    </w:lvl>
    <w:lvl w:ilvl="1" w:tplc="366C4C86">
      <w:start w:val="1"/>
      <w:numFmt w:val="bullet"/>
      <w:lvlText w:val="o"/>
      <w:lvlJc w:val="left"/>
      <w:pPr>
        <w:ind w:left="1440" w:hanging="360"/>
      </w:pPr>
      <w:rPr>
        <w:rFonts w:ascii="Courier New" w:hAnsi="Courier New" w:hint="default"/>
      </w:rPr>
    </w:lvl>
    <w:lvl w:ilvl="2" w:tplc="38EAD9E0">
      <w:start w:val="1"/>
      <w:numFmt w:val="bullet"/>
      <w:lvlText w:val=""/>
      <w:lvlJc w:val="left"/>
      <w:pPr>
        <w:ind w:left="2160" w:hanging="360"/>
      </w:pPr>
      <w:rPr>
        <w:rFonts w:ascii="Wingdings" w:hAnsi="Wingdings" w:hint="default"/>
      </w:rPr>
    </w:lvl>
    <w:lvl w:ilvl="3" w:tplc="F4DAFD32">
      <w:start w:val="1"/>
      <w:numFmt w:val="bullet"/>
      <w:lvlText w:val=""/>
      <w:lvlJc w:val="left"/>
      <w:pPr>
        <w:ind w:left="2880" w:hanging="360"/>
      </w:pPr>
      <w:rPr>
        <w:rFonts w:ascii="Symbol" w:hAnsi="Symbol" w:hint="default"/>
      </w:rPr>
    </w:lvl>
    <w:lvl w:ilvl="4" w:tplc="0D085B72">
      <w:start w:val="1"/>
      <w:numFmt w:val="bullet"/>
      <w:lvlText w:val="o"/>
      <w:lvlJc w:val="left"/>
      <w:pPr>
        <w:ind w:left="3600" w:hanging="360"/>
      </w:pPr>
      <w:rPr>
        <w:rFonts w:ascii="Courier New" w:hAnsi="Courier New" w:hint="default"/>
      </w:rPr>
    </w:lvl>
    <w:lvl w:ilvl="5" w:tplc="B906C1FE">
      <w:start w:val="1"/>
      <w:numFmt w:val="bullet"/>
      <w:lvlText w:val=""/>
      <w:lvlJc w:val="left"/>
      <w:pPr>
        <w:ind w:left="4320" w:hanging="360"/>
      </w:pPr>
      <w:rPr>
        <w:rFonts w:ascii="Wingdings" w:hAnsi="Wingdings" w:hint="default"/>
      </w:rPr>
    </w:lvl>
    <w:lvl w:ilvl="6" w:tplc="A3940CB8">
      <w:start w:val="1"/>
      <w:numFmt w:val="bullet"/>
      <w:lvlText w:val=""/>
      <w:lvlJc w:val="left"/>
      <w:pPr>
        <w:ind w:left="5040" w:hanging="360"/>
      </w:pPr>
      <w:rPr>
        <w:rFonts w:ascii="Symbol" w:hAnsi="Symbol" w:hint="default"/>
      </w:rPr>
    </w:lvl>
    <w:lvl w:ilvl="7" w:tplc="5A6E88E0">
      <w:start w:val="1"/>
      <w:numFmt w:val="bullet"/>
      <w:lvlText w:val="o"/>
      <w:lvlJc w:val="left"/>
      <w:pPr>
        <w:ind w:left="5760" w:hanging="360"/>
      </w:pPr>
      <w:rPr>
        <w:rFonts w:ascii="Courier New" w:hAnsi="Courier New" w:hint="default"/>
      </w:rPr>
    </w:lvl>
    <w:lvl w:ilvl="8" w:tplc="8F0A0E3E">
      <w:start w:val="1"/>
      <w:numFmt w:val="bullet"/>
      <w:lvlText w:val=""/>
      <w:lvlJc w:val="left"/>
      <w:pPr>
        <w:ind w:left="6480" w:hanging="360"/>
      </w:pPr>
      <w:rPr>
        <w:rFonts w:ascii="Wingdings" w:hAnsi="Wingdings" w:hint="default"/>
      </w:rPr>
    </w:lvl>
  </w:abstractNum>
  <w:abstractNum w:abstractNumId="5" w15:restartNumberingAfterBreak="0">
    <w:nsid w:val="0E8C3904"/>
    <w:multiLevelType w:val="hybridMultilevel"/>
    <w:tmpl w:val="8BA0033E"/>
    <w:lvl w:ilvl="0" w:tplc="8A7630EC">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224E6"/>
    <w:multiLevelType w:val="multilevel"/>
    <w:tmpl w:val="74E03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C007DD"/>
    <w:multiLevelType w:val="hybridMultilevel"/>
    <w:tmpl w:val="BDAAA6C4"/>
    <w:lvl w:ilvl="0" w:tplc="348C5AC4">
      <w:start w:val="1"/>
      <w:numFmt w:val="decimal"/>
      <w:lvlText w:val="%1."/>
      <w:lvlJc w:val="left"/>
      <w:pPr>
        <w:ind w:left="1440" w:hanging="360"/>
      </w:pPr>
    </w:lvl>
    <w:lvl w:ilvl="1" w:tplc="8414745C">
      <w:start w:val="1"/>
      <w:numFmt w:val="decimal"/>
      <w:lvlText w:val="%2."/>
      <w:lvlJc w:val="left"/>
      <w:pPr>
        <w:ind w:left="1440" w:hanging="360"/>
      </w:pPr>
    </w:lvl>
    <w:lvl w:ilvl="2" w:tplc="4C6EA37C">
      <w:start w:val="1"/>
      <w:numFmt w:val="decimal"/>
      <w:lvlText w:val="%3."/>
      <w:lvlJc w:val="left"/>
      <w:pPr>
        <w:ind w:left="1440" w:hanging="360"/>
      </w:pPr>
    </w:lvl>
    <w:lvl w:ilvl="3" w:tplc="626885B2">
      <w:start w:val="1"/>
      <w:numFmt w:val="decimal"/>
      <w:lvlText w:val="%4."/>
      <w:lvlJc w:val="left"/>
      <w:pPr>
        <w:ind w:left="1440" w:hanging="360"/>
      </w:pPr>
    </w:lvl>
    <w:lvl w:ilvl="4" w:tplc="5CB89020">
      <w:start w:val="1"/>
      <w:numFmt w:val="decimal"/>
      <w:lvlText w:val="%5."/>
      <w:lvlJc w:val="left"/>
      <w:pPr>
        <w:ind w:left="1440" w:hanging="360"/>
      </w:pPr>
    </w:lvl>
    <w:lvl w:ilvl="5" w:tplc="B3181596">
      <w:start w:val="1"/>
      <w:numFmt w:val="decimal"/>
      <w:lvlText w:val="%6."/>
      <w:lvlJc w:val="left"/>
      <w:pPr>
        <w:ind w:left="1440" w:hanging="360"/>
      </w:pPr>
    </w:lvl>
    <w:lvl w:ilvl="6" w:tplc="62C227D8">
      <w:start w:val="1"/>
      <w:numFmt w:val="decimal"/>
      <w:lvlText w:val="%7."/>
      <w:lvlJc w:val="left"/>
      <w:pPr>
        <w:ind w:left="1440" w:hanging="360"/>
      </w:pPr>
    </w:lvl>
    <w:lvl w:ilvl="7" w:tplc="05FE328C">
      <w:start w:val="1"/>
      <w:numFmt w:val="decimal"/>
      <w:lvlText w:val="%8."/>
      <w:lvlJc w:val="left"/>
      <w:pPr>
        <w:ind w:left="1440" w:hanging="360"/>
      </w:pPr>
    </w:lvl>
    <w:lvl w:ilvl="8" w:tplc="81AE97DA">
      <w:start w:val="1"/>
      <w:numFmt w:val="decimal"/>
      <w:lvlText w:val="%9."/>
      <w:lvlJc w:val="left"/>
      <w:pPr>
        <w:ind w:left="1440" w:hanging="360"/>
      </w:pPr>
    </w:lvl>
  </w:abstractNum>
  <w:abstractNum w:abstractNumId="8" w15:restartNumberingAfterBreak="0">
    <w:nsid w:val="17137AF5"/>
    <w:multiLevelType w:val="hybridMultilevel"/>
    <w:tmpl w:val="958204EC"/>
    <w:lvl w:ilvl="0" w:tplc="1E0AB41A">
      <w:start w:val="1"/>
      <w:numFmt w:val="bullet"/>
      <w:lvlText w:val=""/>
      <w:lvlJc w:val="left"/>
      <w:pPr>
        <w:ind w:left="720" w:hanging="360"/>
      </w:pPr>
      <w:rPr>
        <w:rFonts w:ascii="Symbol" w:hAnsi="Symbol"/>
      </w:rPr>
    </w:lvl>
    <w:lvl w:ilvl="1" w:tplc="D89A4DAA">
      <w:start w:val="1"/>
      <w:numFmt w:val="bullet"/>
      <w:lvlText w:val=""/>
      <w:lvlJc w:val="left"/>
      <w:pPr>
        <w:ind w:left="720" w:hanging="360"/>
      </w:pPr>
      <w:rPr>
        <w:rFonts w:ascii="Symbol" w:hAnsi="Symbol"/>
      </w:rPr>
    </w:lvl>
    <w:lvl w:ilvl="2" w:tplc="D6FE85D8">
      <w:start w:val="1"/>
      <w:numFmt w:val="bullet"/>
      <w:lvlText w:val=""/>
      <w:lvlJc w:val="left"/>
      <w:pPr>
        <w:ind w:left="720" w:hanging="360"/>
      </w:pPr>
      <w:rPr>
        <w:rFonts w:ascii="Symbol" w:hAnsi="Symbol"/>
      </w:rPr>
    </w:lvl>
    <w:lvl w:ilvl="3" w:tplc="417A3FFA">
      <w:start w:val="1"/>
      <w:numFmt w:val="bullet"/>
      <w:lvlText w:val=""/>
      <w:lvlJc w:val="left"/>
      <w:pPr>
        <w:ind w:left="720" w:hanging="360"/>
      </w:pPr>
      <w:rPr>
        <w:rFonts w:ascii="Symbol" w:hAnsi="Symbol"/>
      </w:rPr>
    </w:lvl>
    <w:lvl w:ilvl="4" w:tplc="EA902D98">
      <w:start w:val="1"/>
      <w:numFmt w:val="bullet"/>
      <w:lvlText w:val=""/>
      <w:lvlJc w:val="left"/>
      <w:pPr>
        <w:ind w:left="720" w:hanging="360"/>
      </w:pPr>
      <w:rPr>
        <w:rFonts w:ascii="Symbol" w:hAnsi="Symbol"/>
      </w:rPr>
    </w:lvl>
    <w:lvl w:ilvl="5" w:tplc="640EF1AC">
      <w:start w:val="1"/>
      <w:numFmt w:val="bullet"/>
      <w:lvlText w:val=""/>
      <w:lvlJc w:val="left"/>
      <w:pPr>
        <w:ind w:left="720" w:hanging="360"/>
      </w:pPr>
      <w:rPr>
        <w:rFonts w:ascii="Symbol" w:hAnsi="Symbol"/>
      </w:rPr>
    </w:lvl>
    <w:lvl w:ilvl="6" w:tplc="D9F07B98">
      <w:start w:val="1"/>
      <w:numFmt w:val="bullet"/>
      <w:lvlText w:val=""/>
      <w:lvlJc w:val="left"/>
      <w:pPr>
        <w:ind w:left="720" w:hanging="360"/>
      </w:pPr>
      <w:rPr>
        <w:rFonts w:ascii="Symbol" w:hAnsi="Symbol"/>
      </w:rPr>
    </w:lvl>
    <w:lvl w:ilvl="7" w:tplc="0DF0173A">
      <w:start w:val="1"/>
      <w:numFmt w:val="bullet"/>
      <w:lvlText w:val=""/>
      <w:lvlJc w:val="left"/>
      <w:pPr>
        <w:ind w:left="720" w:hanging="360"/>
      </w:pPr>
      <w:rPr>
        <w:rFonts w:ascii="Symbol" w:hAnsi="Symbol"/>
      </w:rPr>
    </w:lvl>
    <w:lvl w:ilvl="8" w:tplc="64BABC32">
      <w:start w:val="1"/>
      <w:numFmt w:val="bullet"/>
      <w:lvlText w:val=""/>
      <w:lvlJc w:val="left"/>
      <w:pPr>
        <w:ind w:left="720" w:hanging="360"/>
      </w:pPr>
      <w:rPr>
        <w:rFonts w:ascii="Symbol" w:hAnsi="Symbol"/>
      </w:rPr>
    </w:lvl>
  </w:abstractNum>
  <w:abstractNum w:abstractNumId="9"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31A5C"/>
    <w:multiLevelType w:val="hybridMultilevel"/>
    <w:tmpl w:val="C77A2076"/>
    <w:lvl w:ilvl="0" w:tplc="9260D2B8">
      <w:start w:val="1"/>
      <w:numFmt w:val="bullet"/>
      <w:lvlText w:val=""/>
      <w:lvlJc w:val="left"/>
      <w:pPr>
        <w:ind w:left="1440" w:hanging="360"/>
      </w:pPr>
      <w:rPr>
        <w:rFonts w:ascii="Symbol" w:hAnsi="Symbol"/>
      </w:rPr>
    </w:lvl>
    <w:lvl w:ilvl="1" w:tplc="848C6814">
      <w:start w:val="1"/>
      <w:numFmt w:val="bullet"/>
      <w:lvlText w:val=""/>
      <w:lvlJc w:val="left"/>
      <w:pPr>
        <w:ind w:left="1440" w:hanging="360"/>
      </w:pPr>
      <w:rPr>
        <w:rFonts w:ascii="Symbol" w:hAnsi="Symbol"/>
      </w:rPr>
    </w:lvl>
    <w:lvl w:ilvl="2" w:tplc="42CC1A72">
      <w:start w:val="1"/>
      <w:numFmt w:val="bullet"/>
      <w:lvlText w:val=""/>
      <w:lvlJc w:val="left"/>
      <w:pPr>
        <w:ind w:left="1440" w:hanging="360"/>
      </w:pPr>
      <w:rPr>
        <w:rFonts w:ascii="Symbol" w:hAnsi="Symbol"/>
      </w:rPr>
    </w:lvl>
    <w:lvl w:ilvl="3" w:tplc="06FAFCFE">
      <w:start w:val="1"/>
      <w:numFmt w:val="bullet"/>
      <w:lvlText w:val=""/>
      <w:lvlJc w:val="left"/>
      <w:pPr>
        <w:ind w:left="1440" w:hanging="360"/>
      </w:pPr>
      <w:rPr>
        <w:rFonts w:ascii="Symbol" w:hAnsi="Symbol"/>
      </w:rPr>
    </w:lvl>
    <w:lvl w:ilvl="4" w:tplc="370E8FCC">
      <w:start w:val="1"/>
      <w:numFmt w:val="bullet"/>
      <w:lvlText w:val=""/>
      <w:lvlJc w:val="left"/>
      <w:pPr>
        <w:ind w:left="1440" w:hanging="360"/>
      </w:pPr>
      <w:rPr>
        <w:rFonts w:ascii="Symbol" w:hAnsi="Symbol"/>
      </w:rPr>
    </w:lvl>
    <w:lvl w:ilvl="5" w:tplc="FFE81FBC">
      <w:start w:val="1"/>
      <w:numFmt w:val="bullet"/>
      <w:lvlText w:val=""/>
      <w:lvlJc w:val="left"/>
      <w:pPr>
        <w:ind w:left="1440" w:hanging="360"/>
      </w:pPr>
      <w:rPr>
        <w:rFonts w:ascii="Symbol" w:hAnsi="Symbol"/>
      </w:rPr>
    </w:lvl>
    <w:lvl w:ilvl="6" w:tplc="E8CC9F4A">
      <w:start w:val="1"/>
      <w:numFmt w:val="bullet"/>
      <w:lvlText w:val=""/>
      <w:lvlJc w:val="left"/>
      <w:pPr>
        <w:ind w:left="1440" w:hanging="360"/>
      </w:pPr>
      <w:rPr>
        <w:rFonts w:ascii="Symbol" w:hAnsi="Symbol"/>
      </w:rPr>
    </w:lvl>
    <w:lvl w:ilvl="7" w:tplc="4830BD40">
      <w:start w:val="1"/>
      <w:numFmt w:val="bullet"/>
      <w:lvlText w:val=""/>
      <w:lvlJc w:val="left"/>
      <w:pPr>
        <w:ind w:left="1440" w:hanging="360"/>
      </w:pPr>
      <w:rPr>
        <w:rFonts w:ascii="Symbol" w:hAnsi="Symbol"/>
      </w:rPr>
    </w:lvl>
    <w:lvl w:ilvl="8" w:tplc="B1BE50C2">
      <w:start w:val="1"/>
      <w:numFmt w:val="bullet"/>
      <w:lvlText w:val=""/>
      <w:lvlJc w:val="left"/>
      <w:pPr>
        <w:ind w:left="1440" w:hanging="360"/>
      </w:pPr>
      <w:rPr>
        <w:rFonts w:ascii="Symbol" w:hAnsi="Symbol"/>
      </w:rPr>
    </w:lvl>
  </w:abstractNum>
  <w:abstractNum w:abstractNumId="11" w15:restartNumberingAfterBreak="0">
    <w:nsid w:val="23FD3D12"/>
    <w:multiLevelType w:val="hybridMultilevel"/>
    <w:tmpl w:val="25AC8368"/>
    <w:lvl w:ilvl="0" w:tplc="A1D84A76">
      <w:start w:val="1"/>
      <w:numFmt w:val="bullet"/>
      <w:lvlText w:val="·"/>
      <w:lvlJc w:val="left"/>
      <w:pPr>
        <w:ind w:left="720" w:hanging="360"/>
      </w:pPr>
      <w:rPr>
        <w:rFonts w:ascii="Symbol" w:hAnsi="Symbol" w:hint="default"/>
      </w:rPr>
    </w:lvl>
    <w:lvl w:ilvl="1" w:tplc="E68E6814">
      <w:start w:val="1"/>
      <w:numFmt w:val="bullet"/>
      <w:lvlText w:val="o"/>
      <w:lvlJc w:val="left"/>
      <w:pPr>
        <w:ind w:left="1440" w:hanging="360"/>
      </w:pPr>
      <w:rPr>
        <w:rFonts w:ascii="Courier New" w:hAnsi="Courier New" w:hint="default"/>
      </w:rPr>
    </w:lvl>
    <w:lvl w:ilvl="2" w:tplc="470AD3FC">
      <w:start w:val="1"/>
      <w:numFmt w:val="bullet"/>
      <w:lvlText w:val=""/>
      <w:lvlJc w:val="left"/>
      <w:pPr>
        <w:ind w:left="2160" w:hanging="360"/>
      </w:pPr>
      <w:rPr>
        <w:rFonts w:ascii="Wingdings" w:hAnsi="Wingdings" w:hint="default"/>
      </w:rPr>
    </w:lvl>
    <w:lvl w:ilvl="3" w:tplc="E22C72C4">
      <w:start w:val="1"/>
      <w:numFmt w:val="bullet"/>
      <w:lvlText w:val=""/>
      <w:lvlJc w:val="left"/>
      <w:pPr>
        <w:ind w:left="2880" w:hanging="360"/>
      </w:pPr>
      <w:rPr>
        <w:rFonts w:ascii="Symbol" w:hAnsi="Symbol" w:hint="default"/>
      </w:rPr>
    </w:lvl>
    <w:lvl w:ilvl="4" w:tplc="2B109028">
      <w:start w:val="1"/>
      <w:numFmt w:val="bullet"/>
      <w:lvlText w:val="o"/>
      <w:lvlJc w:val="left"/>
      <w:pPr>
        <w:ind w:left="3600" w:hanging="360"/>
      </w:pPr>
      <w:rPr>
        <w:rFonts w:ascii="Courier New" w:hAnsi="Courier New" w:hint="default"/>
      </w:rPr>
    </w:lvl>
    <w:lvl w:ilvl="5" w:tplc="C9541368">
      <w:start w:val="1"/>
      <w:numFmt w:val="bullet"/>
      <w:lvlText w:val=""/>
      <w:lvlJc w:val="left"/>
      <w:pPr>
        <w:ind w:left="4320" w:hanging="360"/>
      </w:pPr>
      <w:rPr>
        <w:rFonts w:ascii="Wingdings" w:hAnsi="Wingdings" w:hint="default"/>
      </w:rPr>
    </w:lvl>
    <w:lvl w:ilvl="6" w:tplc="E90ADA4E">
      <w:start w:val="1"/>
      <w:numFmt w:val="bullet"/>
      <w:lvlText w:val=""/>
      <w:lvlJc w:val="left"/>
      <w:pPr>
        <w:ind w:left="5040" w:hanging="360"/>
      </w:pPr>
      <w:rPr>
        <w:rFonts w:ascii="Symbol" w:hAnsi="Symbol" w:hint="default"/>
      </w:rPr>
    </w:lvl>
    <w:lvl w:ilvl="7" w:tplc="702A56C0">
      <w:start w:val="1"/>
      <w:numFmt w:val="bullet"/>
      <w:lvlText w:val="o"/>
      <w:lvlJc w:val="left"/>
      <w:pPr>
        <w:ind w:left="5760" w:hanging="360"/>
      </w:pPr>
      <w:rPr>
        <w:rFonts w:ascii="Courier New" w:hAnsi="Courier New" w:hint="default"/>
      </w:rPr>
    </w:lvl>
    <w:lvl w:ilvl="8" w:tplc="8BFA8448">
      <w:start w:val="1"/>
      <w:numFmt w:val="bullet"/>
      <w:lvlText w:val=""/>
      <w:lvlJc w:val="left"/>
      <w:pPr>
        <w:ind w:left="6480" w:hanging="360"/>
      </w:pPr>
      <w:rPr>
        <w:rFonts w:ascii="Wingdings" w:hAnsi="Wingdings" w:hint="default"/>
      </w:rPr>
    </w:lvl>
  </w:abstractNum>
  <w:abstractNum w:abstractNumId="12" w15:restartNumberingAfterBreak="0">
    <w:nsid w:val="277512FD"/>
    <w:multiLevelType w:val="hybridMultilevel"/>
    <w:tmpl w:val="C6ECCDE0"/>
    <w:lvl w:ilvl="0" w:tplc="B284F95E">
      <w:start w:val="1"/>
      <w:numFmt w:val="decimal"/>
      <w:lvlText w:val="%1."/>
      <w:lvlJc w:val="left"/>
      <w:pPr>
        <w:ind w:left="720" w:hanging="360"/>
      </w:pPr>
    </w:lvl>
    <w:lvl w:ilvl="1" w:tplc="42226962">
      <w:start w:val="1"/>
      <w:numFmt w:val="lowerLetter"/>
      <w:lvlText w:val="%2."/>
      <w:lvlJc w:val="left"/>
      <w:pPr>
        <w:ind w:left="1440" w:hanging="360"/>
      </w:pPr>
    </w:lvl>
    <w:lvl w:ilvl="2" w:tplc="61349220">
      <w:start w:val="1"/>
      <w:numFmt w:val="lowerRoman"/>
      <w:lvlText w:val="%3."/>
      <w:lvlJc w:val="right"/>
      <w:pPr>
        <w:ind w:left="2160" w:hanging="180"/>
      </w:pPr>
    </w:lvl>
    <w:lvl w:ilvl="3" w:tplc="3BAEE1C6">
      <w:start w:val="1"/>
      <w:numFmt w:val="decimal"/>
      <w:lvlText w:val="%4."/>
      <w:lvlJc w:val="left"/>
      <w:pPr>
        <w:ind w:left="2880" w:hanging="360"/>
      </w:pPr>
    </w:lvl>
    <w:lvl w:ilvl="4" w:tplc="0A1E7198">
      <w:start w:val="1"/>
      <w:numFmt w:val="lowerLetter"/>
      <w:lvlText w:val="%5."/>
      <w:lvlJc w:val="left"/>
      <w:pPr>
        <w:ind w:left="3600" w:hanging="360"/>
      </w:pPr>
    </w:lvl>
    <w:lvl w:ilvl="5" w:tplc="776E562E">
      <w:start w:val="1"/>
      <w:numFmt w:val="lowerRoman"/>
      <w:lvlText w:val="%6."/>
      <w:lvlJc w:val="right"/>
      <w:pPr>
        <w:ind w:left="4320" w:hanging="180"/>
      </w:pPr>
    </w:lvl>
    <w:lvl w:ilvl="6" w:tplc="AEEC4916">
      <w:start w:val="1"/>
      <w:numFmt w:val="decimal"/>
      <w:lvlText w:val="%7."/>
      <w:lvlJc w:val="left"/>
      <w:pPr>
        <w:ind w:left="5040" w:hanging="360"/>
      </w:pPr>
    </w:lvl>
    <w:lvl w:ilvl="7" w:tplc="3D2C1498">
      <w:start w:val="1"/>
      <w:numFmt w:val="lowerLetter"/>
      <w:lvlText w:val="%8."/>
      <w:lvlJc w:val="left"/>
      <w:pPr>
        <w:ind w:left="5760" w:hanging="360"/>
      </w:pPr>
    </w:lvl>
    <w:lvl w:ilvl="8" w:tplc="534E507A">
      <w:start w:val="1"/>
      <w:numFmt w:val="lowerRoman"/>
      <w:lvlText w:val="%9."/>
      <w:lvlJc w:val="right"/>
      <w:pPr>
        <w:ind w:left="6480" w:hanging="180"/>
      </w:pPr>
    </w:lvl>
  </w:abstractNum>
  <w:abstractNum w:abstractNumId="13" w15:restartNumberingAfterBreak="0">
    <w:nsid w:val="29153C62"/>
    <w:multiLevelType w:val="hybridMultilevel"/>
    <w:tmpl w:val="7C3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B3030"/>
    <w:multiLevelType w:val="multilevel"/>
    <w:tmpl w:val="B4BC2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885BA3"/>
    <w:multiLevelType w:val="hybridMultilevel"/>
    <w:tmpl w:val="858015BE"/>
    <w:lvl w:ilvl="0" w:tplc="6EAE6B96">
      <w:start w:val="1"/>
      <w:numFmt w:val="bullet"/>
      <w:lvlText w:val=""/>
      <w:lvlJc w:val="left"/>
      <w:pPr>
        <w:ind w:left="720" w:hanging="360"/>
      </w:pPr>
      <w:rPr>
        <w:rFonts w:ascii="Symbol" w:hAnsi="Symbol" w:hint="default"/>
      </w:rPr>
    </w:lvl>
    <w:lvl w:ilvl="1" w:tplc="BF7A2058">
      <w:start w:val="1"/>
      <w:numFmt w:val="bullet"/>
      <w:lvlText w:val="o"/>
      <w:lvlJc w:val="left"/>
      <w:pPr>
        <w:ind w:left="1440" w:hanging="360"/>
      </w:pPr>
      <w:rPr>
        <w:rFonts w:ascii="Courier New" w:hAnsi="Courier New" w:hint="default"/>
      </w:rPr>
    </w:lvl>
    <w:lvl w:ilvl="2" w:tplc="3B8CC5D2">
      <w:start w:val="1"/>
      <w:numFmt w:val="bullet"/>
      <w:lvlText w:val=""/>
      <w:lvlJc w:val="left"/>
      <w:pPr>
        <w:ind w:left="2160" w:hanging="360"/>
      </w:pPr>
      <w:rPr>
        <w:rFonts w:ascii="Wingdings" w:hAnsi="Wingdings" w:hint="default"/>
      </w:rPr>
    </w:lvl>
    <w:lvl w:ilvl="3" w:tplc="9B4E9EAC">
      <w:start w:val="1"/>
      <w:numFmt w:val="bullet"/>
      <w:lvlText w:val=""/>
      <w:lvlJc w:val="left"/>
      <w:pPr>
        <w:ind w:left="2880" w:hanging="360"/>
      </w:pPr>
      <w:rPr>
        <w:rFonts w:ascii="Symbol" w:hAnsi="Symbol" w:hint="default"/>
      </w:rPr>
    </w:lvl>
    <w:lvl w:ilvl="4" w:tplc="D862D510">
      <w:start w:val="1"/>
      <w:numFmt w:val="bullet"/>
      <w:lvlText w:val="o"/>
      <w:lvlJc w:val="left"/>
      <w:pPr>
        <w:ind w:left="3600" w:hanging="360"/>
      </w:pPr>
      <w:rPr>
        <w:rFonts w:ascii="Courier New" w:hAnsi="Courier New" w:hint="default"/>
      </w:rPr>
    </w:lvl>
    <w:lvl w:ilvl="5" w:tplc="82CEB618">
      <w:start w:val="1"/>
      <w:numFmt w:val="bullet"/>
      <w:lvlText w:val=""/>
      <w:lvlJc w:val="left"/>
      <w:pPr>
        <w:ind w:left="4320" w:hanging="360"/>
      </w:pPr>
      <w:rPr>
        <w:rFonts w:ascii="Wingdings" w:hAnsi="Wingdings" w:hint="default"/>
      </w:rPr>
    </w:lvl>
    <w:lvl w:ilvl="6" w:tplc="47B0B960">
      <w:start w:val="1"/>
      <w:numFmt w:val="bullet"/>
      <w:lvlText w:val=""/>
      <w:lvlJc w:val="left"/>
      <w:pPr>
        <w:ind w:left="5040" w:hanging="360"/>
      </w:pPr>
      <w:rPr>
        <w:rFonts w:ascii="Symbol" w:hAnsi="Symbol" w:hint="default"/>
      </w:rPr>
    </w:lvl>
    <w:lvl w:ilvl="7" w:tplc="338E47B6">
      <w:start w:val="1"/>
      <w:numFmt w:val="bullet"/>
      <w:lvlText w:val="o"/>
      <w:lvlJc w:val="left"/>
      <w:pPr>
        <w:ind w:left="5760" w:hanging="360"/>
      </w:pPr>
      <w:rPr>
        <w:rFonts w:ascii="Courier New" w:hAnsi="Courier New" w:hint="default"/>
      </w:rPr>
    </w:lvl>
    <w:lvl w:ilvl="8" w:tplc="A4586008">
      <w:start w:val="1"/>
      <w:numFmt w:val="bullet"/>
      <w:lvlText w:val=""/>
      <w:lvlJc w:val="left"/>
      <w:pPr>
        <w:ind w:left="6480" w:hanging="360"/>
      </w:pPr>
      <w:rPr>
        <w:rFonts w:ascii="Wingdings" w:hAnsi="Wingdings" w:hint="default"/>
      </w:rPr>
    </w:lvl>
  </w:abstractNum>
  <w:abstractNum w:abstractNumId="16" w15:restartNumberingAfterBreak="0">
    <w:nsid w:val="31A581AF"/>
    <w:multiLevelType w:val="hybridMultilevel"/>
    <w:tmpl w:val="590A70EA"/>
    <w:lvl w:ilvl="0" w:tplc="58F66AE4">
      <w:start w:val="1"/>
      <w:numFmt w:val="decimal"/>
      <w:lvlText w:val="%1."/>
      <w:lvlJc w:val="left"/>
      <w:pPr>
        <w:ind w:left="720" w:hanging="360"/>
      </w:pPr>
    </w:lvl>
    <w:lvl w:ilvl="1" w:tplc="12E05956">
      <w:start w:val="1"/>
      <w:numFmt w:val="lowerLetter"/>
      <w:lvlText w:val="%2."/>
      <w:lvlJc w:val="left"/>
      <w:pPr>
        <w:ind w:left="1440" w:hanging="360"/>
      </w:pPr>
    </w:lvl>
    <w:lvl w:ilvl="2" w:tplc="BB44AE7E">
      <w:start w:val="1"/>
      <w:numFmt w:val="lowerRoman"/>
      <w:lvlText w:val="%3."/>
      <w:lvlJc w:val="right"/>
      <w:pPr>
        <w:ind w:left="2160" w:hanging="180"/>
      </w:pPr>
    </w:lvl>
    <w:lvl w:ilvl="3" w:tplc="AB4C2326">
      <w:start w:val="1"/>
      <w:numFmt w:val="decimal"/>
      <w:lvlText w:val="%4."/>
      <w:lvlJc w:val="left"/>
      <w:pPr>
        <w:ind w:left="2880" w:hanging="360"/>
      </w:pPr>
    </w:lvl>
    <w:lvl w:ilvl="4" w:tplc="B358D22A">
      <w:start w:val="1"/>
      <w:numFmt w:val="lowerLetter"/>
      <w:lvlText w:val="%5."/>
      <w:lvlJc w:val="left"/>
      <w:pPr>
        <w:ind w:left="3600" w:hanging="360"/>
      </w:pPr>
    </w:lvl>
    <w:lvl w:ilvl="5" w:tplc="359AC228">
      <w:start w:val="1"/>
      <w:numFmt w:val="lowerRoman"/>
      <w:lvlText w:val="%6."/>
      <w:lvlJc w:val="right"/>
      <w:pPr>
        <w:ind w:left="4320" w:hanging="180"/>
      </w:pPr>
    </w:lvl>
    <w:lvl w:ilvl="6" w:tplc="26863528">
      <w:start w:val="1"/>
      <w:numFmt w:val="decimal"/>
      <w:lvlText w:val="%7."/>
      <w:lvlJc w:val="left"/>
      <w:pPr>
        <w:ind w:left="5040" w:hanging="360"/>
      </w:pPr>
    </w:lvl>
    <w:lvl w:ilvl="7" w:tplc="A3B02440">
      <w:start w:val="1"/>
      <w:numFmt w:val="lowerLetter"/>
      <w:lvlText w:val="%8."/>
      <w:lvlJc w:val="left"/>
      <w:pPr>
        <w:ind w:left="5760" w:hanging="360"/>
      </w:pPr>
    </w:lvl>
    <w:lvl w:ilvl="8" w:tplc="00B21C12">
      <w:start w:val="1"/>
      <w:numFmt w:val="lowerRoman"/>
      <w:lvlText w:val="%9."/>
      <w:lvlJc w:val="right"/>
      <w:pPr>
        <w:ind w:left="6480" w:hanging="180"/>
      </w:pPr>
    </w:lvl>
  </w:abstractNum>
  <w:abstractNum w:abstractNumId="17" w15:restartNumberingAfterBreak="0">
    <w:nsid w:val="399A1174"/>
    <w:multiLevelType w:val="multilevel"/>
    <w:tmpl w:val="8B2EE4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C0A3F2"/>
    <w:multiLevelType w:val="hybridMultilevel"/>
    <w:tmpl w:val="1A5CAD3E"/>
    <w:lvl w:ilvl="0" w:tplc="BBD67B86">
      <w:start w:val="1"/>
      <w:numFmt w:val="bullet"/>
      <w:lvlText w:val=""/>
      <w:lvlJc w:val="left"/>
      <w:pPr>
        <w:ind w:left="720" w:hanging="360"/>
      </w:pPr>
      <w:rPr>
        <w:rFonts w:ascii="Symbol" w:hAnsi="Symbol" w:hint="default"/>
      </w:rPr>
    </w:lvl>
    <w:lvl w:ilvl="1" w:tplc="564642A4">
      <w:start w:val="1"/>
      <w:numFmt w:val="bullet"/>
      <w:lvlText w:val="o"/>
      <w:lvlJc w:val="left"/>
      <w:pPr>
        <w:ind w:left="1440" w:hanging="360"/>
      </w:pPr>
      <w:rPr>
        <w:rFonts w:ascii="Courier New" w:hAnsi="Courier New" w:hint="default"/>
      </w:rPr>
    </w:lvl>
    <w:lvl w:ilvl="2" w:tplc="186C6426">
      <w:start w:val="1"/>
      <w:numFmt w:val="bullet"/>
      <w:lvlText w:val=""/>
      <w:lvlJc w:val="left"/>
      <w:pPr>
        <w:ind w:left="2160" w:hanging="360"/>
      </w:pPr>
      <w:rPr>
        <w:rFonts w:ascii="Wingdings" w:hAnsi="Wingdings" w:hint="default"/>
      </w:rPr>
    </w:lvl>
    <w:lvl w:ilvl="3" w:tplc="9D9CFF28">
      <w:start w:val="1"/>
      <w:numFmt w:val="bullet"/>
      <w:lvlText w:val=""/>
      <w:lvlJc w:val="left"/>
      <w:pPr>
        <w:ind w:left="2880" w:hanging="360"/>
      </w:pPr>
      <w:rPr>
        <w:rFonts w:ascii="Symbol" w:hAnsi="Symbol" w:hint="default"/>
      </w:rPr>
    </w:lvl>
    <w:lvl w:ilvl="4" w:tplc="27C663F6">
      <w:start w:val="1"/>
      <w:numFmt w:val="bullet"/>
      <w:lvlText w:val="o"/>
      <w:lvlJc w:val="left"/>
      <w:pPr>
        <w:ind w:left="3600" w:hanging="360"/>
      </w:pPr>
      <w:rPr>
        <w:rFonts w:ascii="Courier New" w:hAnsi="Courier New" w:hint="default"/>
      </w:rPr>
    </w:lvl>
    <w:lvl w:ilvl="5" w:tplc="58F0812C">
      <w:start w:val="1"/>
      <w:numFmt w:val="bullet"/>
      <w:lvlText w:val=""/>
      <w:lvlJc w:val="left"/>
      <w:pPr>
        <w:ind w:left="4320" w:hanging="360"/>
      </w:pPr>
      <w:rPr>
        <w:rFonts w:ascii="Wingdings" w:hAnsi="Wingdings" w:hint="default"/>
      </w:rPr>
    </w:lvl>
    <w:lvl w:ilvl="6" w:tplc="E6747A5A">
      <w:start w:val="1"/>
      <w:numFmt w:val="bullet"/>
      <w:lvlText w:val=""/>
      <w:lvlJc w:val="left"/>
      <w:pPr>
        <w:ind w:left="5040" w:hanging="360"/>
      </w:pPr>
      <w:rPr>
        <w:rFonts w:ascii="Symbol" w:hAnsi="Symbol" w:hint="default"/>
      </w:rPr>
    </w:lvl>
    <w:lvl w:ilvl="7" w:tplc="3EE4461C">
      <w:start w:val="1"/>
      <w:numFmt w:val="bullet"/>
      <w:lvlText w:val="o"/>
      <w:lvlJc w:val="left"/>
      <w:pPr>
        <w:ind w:left="5760" w:hanging="360"/>
      </w:pPr>
      <w:rPr>
        <w:rFonts w:ascii="Courier New" w:hAnsi="Courier New" w:hint="default"/>
      </w:rPr>
    </w:lvl>
    <w:lvl w:ilvl="8" w:tplc="FA5E748C">
      <w:start w:val="1"/>
      <w:numFmt w:val="bullet"/>
      <w:lvlText w:val=""/>
      <w:lvlJc w:val="left"/>
      <w:pPr>
        <w:ind w:left="6480" w:hanging="360"/>
      </w:pPr>
      <w:rPr>
        <w:rFonts w:ascii="Wingdings" w:hAnsi="Wingdings" w:hint="default"/>
      </w:rPr>
    </w:lvl>
  </w:abstractNum>
  <w:abstractNum w:abstractNumId="19" w15:restartNumberingAfterBreak="0">
    <w:nsid w:val="39DA2675"/>
    <w:multiLevelType w:val="hybridMultilevel"/>
    <w:tmpl w:val="2632C6CE"/>
    <w:lvl w:ilvl="0" w:tplc="6886463C">
      <w:start w:val="1"/>
      <w:numFmt w:val="bullet"/>
      <w:lvlText w:val=""/>
      <w:lvlJc w:val="left"/>
      <w:pPr>
        <w:ind w:left="1440" w:hanging="360"/>
      </w:pPr>
      <w:rPr>
        <w:rFonts w:ascii="Symbol" w:hAnsi="Symbol"/>
      </w:rPr>
    </w:lvl>
    <w:lvl w:ilvl="1" w:tplc="C56EC248">
      <w:start w:val="1"/>
      <w:numFmt w:val="bullet"/>
      <w:lvlText w:val=""/>
      <w:lvlJc w:val="left"/>
      <w:pPr>
        <w:ind w:left="1440" w:hanging="360"/>
      </w:pPr>
      <w:rPr>
        <w:rFonts w:ascii="Symbol" w:hAnsi="Symbol"/>
      </w:rPr>
    </w:lvl>
    <w:lvl w:ilvl="2" w:tplc="B792E880">
      <w:start w:val="1"/>
      <w:numFmt w:val="bullet"/>
      <w:lvlText w:val=""/>
      <w:lvlJc w:val="left"/>
      <w:pPr>
        <w:ind w:left="1440" w:hanging="360"/>
      </w:pPr>
      <w:rPr>
        <w:rFonts w:ascii="Symbol" w:hAnsi="Symbol"/>
      </w:rPr>
    </w:lvl>
    <w:lvl w:ilvl="3" w:tplc="2DC89F20">
      <w:start w:val="1"/>
      <w:numFmt w:val="bullet"/>
      <w:lvlText w:val=""/>
      <w:lvlJc w:val="left"/>
      <w:pPr>
        <w:ind w:left="1440" w:hanging="360"/>
      </w:pPr>
      <w:rPr>
        <w:rFonts w:ascii="Symbol" w:hAnsi="Symbol"/>
      </w:rPr>
    </w:lvl>
    <w:lvl w:ilvl="4" w:tplc="1B62EB46">
      <w:start w:val="1"/>
      <w:numFmt w:val="bullet"/>
      <w:lvlText w:val=""/>
      <w:lvlJc w:val="left"/>
      <w:pPr>
        <w:ind w:left="1440" w:hanging="360"/>
      </w:pPr>
      <w:rPr>
        <w:rFonts w:ascii="Symbol" w:hAnsi="Symbol"/>
      </w:rPr>
    </w:lvl>
    <w:lvl w:ilvl="5" w:tplc="9A54F6AC">
      <w:start w:val="1"/>
      <w:numFmt w:val="bullet"/>
      <w:lvlText w:val=""/>
      <w:lvlJc w:val="left"/>
      <w:pPr>
        <w:ind w:left="1440" w:hanging="360"/>
      </w:pPr>
      <w:rPr>
        <w:rFonts w:ascii="Symbol" w:hAnsi="Symbol"/>
      </w:rPr>
    </w:lvl>
    <w:lvl w:ilvl="6" w:tplc="A57AB55C">
      <w:start w:val="1"/>
      <w:numFmt w:val="bullet"/>
      <w:lvlText w:val=""/>
      <w:lvlJc w:val="left"/>
      <w:pPr>
        <w:ind w:left="1440" w:hanging="360"/>
      </w:pPr>
      <w:rPr>
        <w:rFonts w:ascii="Symbol" w:hAnsi="Symbol"/>
      </w:rPr>
    </w:lvl>
    <w:lvl w:ilvl="7" w:tplc="2242B1C4">
      <w:start w:val="1"/>
      <w:numFmt w:val="bullet"/>
      <w:lvlText w:val=""/>
      <w:lvlJc w:val="left"/>
      <w:pPr>
        <w:ind w:left="1440" w:hanging="360"/>
      </w:pPr>
      <w:rPr>
        <w:rFonts w:ascii="Symbol" w:hAnsi="Symbol"/>
      </w:rPr>
    </w:lvl>
    <w:lvl w:ilvl="8" w:tplc="3A6EE462">
      <w:start w:val="1"/>
      <w:numFmt w:val="bullet"/>
      <w:lvlText w:val=""/>
      <w:lvlJc w:val="left"/>
      <w:pPr>
        <w:ind w:left="1440" w:hanging="360"/>
      </w:pPr>
      <w:rPr>
        <w:rFonts w:ascii="Symbol" w:hAnsi="Symbol"/>
      </w:rPr>
    </w:lvl>
  </w:abstractNum>
  <w:abstractNum w:abstractNumId="20" w15:restartNumberingAfterBreak="0">
    <w:nsid w:val="40B4C35F"/>
    <w:multiLevelType w:val="hybridMultilevel"/>
    <w:tmpl w:val="AE9AC15C"/>
    <w:lvl w:ilvl="0" w:tplc="891C94C8">
      <w:start w:val="1"/>
      <w:numFmt w:val="bullet"/>
      <w:lvlText w:val="o"/>
      <w:lvlJc w:val="left"/>
      <w:pPr>
        <w:ind w:left="720" w:hanging="360"/>
      </w:pPr>
      <w:rPr>
        <w:rFonts w:ascii="&quot;Courier New&quot;" w:hAnsi="&quot;Courier New&quot;" w:hint="default"/>
      </w:rPr>
    </w:lvl>
    <w:lvl w:ilvl="1" w:tplc="302A2C64">
      <w:start w:val="1"/>
      <w:numFmt w:val="bullet"/>
      <w:lvlText w:val="o"/>
      <w:lvlJc w:val="left"/>
      <w:pPr>
        <w:ind w:left="1440" w:hanging="360"/>
      </w:pPr>
      <w:rPr>
        <w:rFonts w:ascii="Courier New" w:hAnsi="Courier New" w:hint="default"/>
      </w:rPr>
    </w:lvl>
    <w:lvl w:ilvl="2" w:tplc="6E9E0390">
      <w:start w:val="1"/>
      <w:numFmt w:val="bullet"/>
      <w:lvlText w:val=""/>
      <w:lvlJc w:val="left"/>
      <w:pPr>
        <w:ind w:left="2160" w:hanging="360"/>
      </w:pPr>
      <w:rPr>
        <w:rFonts w:ascii="Wingdings" w:hAnsi="Wingdings" w:hint="default"/>
      </w:rPr>
    </w:lvl>
    <w:lvl w:ilvl="3" w:tplc="08DA004A">
      <w:start w:val="1"/>
      <w:numFmt w:val="bullet"/>
      <w:lvlText w:val=""/>
      <w:lvlJc w:val="left"/>
      <w:pPr>
        <w:ind w:left="2880" w:hanging="360"/>
      </w:pPr>
      <w:rPr>
        <w:rFonts w:ascii="Symbol" w:hAnsi="Symbol" w:hint="default"/>
      </w:rPr>
    </w:lvl>
    <w:lvl w:ilvl="4" w:tplc="940C2BF4">
      <w:start w:val="1"/>
      <w:numFmt w:val="bullet"/>
      <w:lvlText w:val="o"/>
      <w:lvlJc w:val="left"/>
      <w:pPr>
        <w:ind w:left="3600" w:hanging="360"/>
      </w:pPr>
      <w:rPr>
        <w:rFonts w:ascii="Courier New" w:hAnsi="Courier New" w:hint="default"/>
      </w:rPr>
    </w:lvl>
    <w:lvl w:ilvl="5" w:tplc="B7969524">
      <w:start w:val="1"/>
      <w:numFmt w:val="bullet"/>
      <w:lvlText w:val=""/>
      <w:lvlJc w:val="left"/>
      <w:pPr>
        <w:ind w:left="4320" w:hanging="360"/>
      </w:pPr>
      <w:rPr>
        <w:rFonts w:ascii="Wingdings" w:hAnsi="Wingdings" w:hint="default"/>
      </w:rPr>
    </w:lvl>
    <w:lvl w:ilvl="6" w:tplc="22B6182A">
      <w:start w:val="1"/>
      <w:numFmt w:val="bullet"/>
      <w:lvlText w:val=""/>
      <w:lvlJc w:val="left"/>
      <w:pPr>
        <w:ind w:left="5040" w:hanging="360"/>
      </w:pPr>
      <w:rPr>
        <w:rFonts w:ascii="Symbol" w:hAnsi="Symbol" w:hint="default"/>
      </w:rPr>
    </w:lvl>
    <w:lvl w:ilvl="7" w:tplc="62EC7E7E">
      <w:start w:val="1"/>
      <w:numFmt w:val="bullet"/>
      <w:lvlText w:val="o"/>
      <w:lvlJc w:val="left"/>
      <w:pPr>
        <w:ind w:left="5760" w:hanging="360"/>
      </w:pPr>
      <w:rPr>
        <w:rFonts w:ascii="Courier New" w:hAnsi="Courier New" w:hint="default"/>
      </w:rPr>
    </w:lvl>
    <w:lvl w:ilvl="8" w:tplc="0E14799C">
      <w:start w:val="1"/>
      <w:numFmt w:val="bullet"/>
      <w:lvlText w:val=""/>
      <w:lvlJc w:val="left"/>
      <w:pPr>
        <w:ind w:left="6480" w:hanging="360"/>
      </w:pPr>
      <w:rPr>
        <w:rFonts w:ascii="Wingdings" w:hAnsi="Wingdings" w:hint="default"/>
      </w:rPr>
    </w:lvl>
  </w:abstractNum>
  <w:abstractNum w:abstractNumId="21" w15:restartNumberingAfterBreak="0">
    <w:nsid w:val="4227C1E6"/>
    <w:multiLevelType w:val="hybridMultilevel"/>
    <w:tmpl w:val="9CBC7BFE"/>
    <w:lvl w:ilvl="0" w:tplc="5406EACA">
      <w:start w:val="1"/>
      <w:numFmt w:val="bullet"/>
      <w:lvlText w:val=""/>
      <w:lvlJc w:val="left"/>
      <w:pPr>
        <w:ind w:left="720" w:hanging="360"/>
      </w:pPr>
      <w:rPr>
        <w:rFonts w:ascii="Symbol" w:hAnsi="Symbol" w:hint="default"/>
      </w:rPr>
    </w:lvl>
    <w:lvl w:ilvl="1" w:tplc="0D98BA70">
      <w:start w:val="1"/>
      <w:numFmt w:val="bullet"/>
      <w:lvlText w:val="o"/>
      <w:lvlJc w:val="left"/>
      <w:pPr>
        <w:ind w:left="1440" w:hanging="360"/>
      </w:pPr>
      <w:rPr>
        <w:rFonts w:ascii="Courier New" w:hAnsi="Courier New" w:hint="default"/>
      </w:rPr>
    </w:lvl>
    <w:lvl w:ilvl="2" w:tplc="D89A2D48">
      <w:start w:val="1"/>
      <w:numFmt w:val="bullet"/>
      <w:lvlText w:val=""/>
      <w:lvlJc w:val="left"/>
      <w:pPr>
        <w:ind w:left="2160" w:hanging="360"/>
      </w:pPr>
      <w:rPr>
        <w:rFonts w:ascii="Wingdings" w:hAnsi="Wingdings" w:hint="default"/>
      </w:rPr>
    </w:lvl>
    <w:lvl w:ilvl="3" w:tplc="7DD23FF8">
      <w:start w:val="1"/>
      <w:numFmt w:val="bullet"/>
      <w:lvlText w:val=""/>
      <w:lvlJc w:val="left"/>
      <w:pPr>
        <w:ind w:left="2880" w:hanging="360"/>
      </w:pPr>
      <w:rPr>
        <w:rFonts w:ascii="Symbol" w:hAnsi="Symbol" w:hint="default"/>
      </w:rPr>
    </w:lvl>
    <w:lvl w:ilvl="4" w:tplc="59965EEC">
      <w:start w:val="1"/>
      <w:numFmt w:val="bullet"/>
      <w:lvlText w:val="o"/>
      <w:lvlJc w:val="left"/>
      <w:pPr>
        <w:ind w:left="3600" w:hanging="360"/>
      </w:pPr>
      <w:rPr>
        <w:rFonts w:ascii="Courier New" w:hAnsi="Courier New" w:hint="default"/>
      </w:rPr>
    </w:lvl>
    <w:lvl w:ilvl="5" w:tplc="FEEEA560">
      <w:start w:val="1"/>
      <w:numFmt w:val="bullet"/>
      <w:lvlText w:val=""/>
      <w:lvlJc w:val="left"/>
      <w:pPr>
        <w:ind w:left="4320" w:hanging="360"/>
      </w:pPr>
      <w:rPr>
        <w:rFonts w:ascii="Wingdings" w:hAnsi="Wingdings" w:hint="default"/>
      </w:rPr>
    </w:lvl>
    <w:lvl w:ilvl="6" w:tplc="C7EC3DD6">
      <w:start w:val="1"/>
      <w:numFmt w:val="bullet"/>
      <w:lvlText w:val=""/>
      <w:lvlJc w:val="left"/>
      <w:pPr>
        <w:ind w:left="5040" w:hanging="360"/>
      </w:pPr>
      <w:rPr>
        <w:rFonts w:ascii="Symbol" w:hAnsi="Symbol" w:hint="default"/>
      </w:rPr>
    </w:lvl>
    <w:lvl w:ilvl="7" w:tplc="9BB84B5E">
      <w:start w:val="1"/>
      <w:numFmt w:val="bullet"/>
      <w:lvlText w:val="o"/>
      <w:lvlJc w:val="left"/>
      <w:pPr>
        <w:ind w:left="5760" w:hanging="360"/>
      </w:pPr>
      <w:rPr>
        <w:rFonts w:ascii="Courier New" w:hAnsi="Courier New" w:hint="default"/>
      </w:rPr>
    </w:lvl>
    <w:lvl w:ilvl="8" w:tplc="AD4A83A4">
      <w:start w:val="1"/>
      <w:numFmt w:val="bullet"/>
      <w:lvlText w:val=""/>
      <w:lvlJc w:val="left"/>
      <w:pPr>
        <w:ind w:left="6480" w:hanging="360"/>
      </w:pPr>
      <w:rPr>
        <w:rFonts w:ascii="Wingdings" w:hAnsi="Wingdings" w:hint="default"/>
      </w:rPr>
    </w:lvl>
  </w:abstractNum>
  <w:abstractNum w:abstractNumId="22"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FFFFFFFF">
      <w:start w:val="1"/>
      <w:numFmt w:val="bullet"/>
      <w:pStyle w:val="ListParagraph"/>
      <w:lvlText w:val=""/>
      <w:lvlJc w:val="left"/>
      <w:pPr>
        <w:ind w:left="1440" w:hanging="360"/>
      </w:pPr>
      <w:rPr>
        <w:rFonts w:ascii="Symbol" w:hAnsi="Symbol" w:hint="default"/>
        <w:color w:val="0D0D0D"/>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4043038"/>
    <w:multiLevelType w:val="hybridMultilevel"/>
    <w:tmpl w:val="1C764628"/>
    <w:lvl w:ilvl="0" w:tplc="DD50ECAC">
      <w:start w:val="1"/>
      <w:numFmt w:val="lowerLetter"/>
      <w:lvlText w:val="(%1)"/>
      <w:lvlJc w:val="left"/>
      <w:pPr>
        <w:ind w:left="720" w:hanging="360"/>
      </w:pPr>
    </w:lvl>
    <w:lvl w:ilvl="1" w:tplc="2C2020AA">
      <w:start w:val="1"/>
      <w:numFmt w:val="lowerLetter"/>
      <w:lvlText w:val="%2."/>
      <w:lvlJc w:val="left"/>
      <w:pPr>
        <w:ind w:left="1440" w:hanging="360"/>
      </w:pPr>
    </w:lvl>
    <w:lvl w:ilvl="2" w:tplc="A2E4B534">
      <w:start w:val="1"/>
      <w:numFmt w:val="lowerRoman"/>
      <w:lvlText w:val="%3."/>
      <w:lvlJc w:val="right"/>
      <w:pPr>
        <w:ind w:left="2160" w:hanging="180"/>
      </w:pPr>
    </w:lvl>
    <w:lvl w:ilvl="3" w:tplc="1712620A">
      <w:start w:val="1"/>
      <w:numFmt w:val="decimal"/>
      <w:lvlText w:val="%4."/>
      <w:lvlJc w:val="left"/>
      <w:pPr>
        <w:ind w:left="2880" w:hanging="360"/>
      </w:pPr>
    </w:lvl>
    <w:lvl w:ilvl="4" w:tplc="86968756">
      <w:start w:val="1"/>
      <w:numFmt w:val="lowerLetter"/>
      <w:lvlText w:val="%5."/>
      <w:lvlJc w:val="left"/>
      <w:pPr>
        <w:ind w:left="3600" w:hanging="360"/>
      </w:pPr>
    </w:lvl>
    <w:lvl w:ilvl="5" w:tplc="795A120A">
      <w:start w:val="1"/>
      <w:numFmt w:val="lowerRoman"/>
      <w:lvlText w:val="%6."/>
      <w:lvlJc w:val="right"/>
      <w:pPr>
        <w:ind w:left="4320" w:hanging="180"/>
      </w:pPr>
    </w:lvl>
    <w:lvl w:ilvl="6" w:tplc="8FBA7BFA">
      <w:start w:val="1"/>
      <w:numFmt w:val="decimal"/>
      <w:lvlText w:val="%7."/>
      <w:lvlJc w:val="left"/>
      <w:pPr>
        <w:ind w:left="5040" w:hanging="360"/>
      </w:pPr>
    </w:lvl>
    <w:lvl w:ilvl="7" w:tplc="8FEE0B6A">
      <w:start w:val="1"/>
      <w:numFmt w:val="lowerLetter"/>
      <w:lvlText w:val="%8."/>
      <w:lvlJc w:val="left"/>
      <w:pPr>
        <w:ind w:left="5760" w:hanging="360"/>
      </w:pPr>
    </w:lvl>
    <w:lvl w:ilvl="8" w:tplc="2D22F340">
      <w:start w:val="1"/>
      <w:numFmt w:val="lowerRoman"/>
      <w:lvlText w:val="%9."/>
      <w:lvlJc w:val="right"/>
      <w:pPr>
        <w:ind w:left="6480" w:hanging="180"/>
      </w:pPr>
    </w:lvl>
  </w:abstractNum>
  <w:abstractNum w:abstractNumId="24" w15:restartNumberingAfterBreak="0">
    <w:nsid w:val="45620AC0"/>
    <w:multiLevelType w:val="hybridMultilevel"/>
    <w:tmpl w:val="E4646ED4"/>
    <w:lvl w:ilvl="0" w:tplc="32A0838E">
      <w:start w:val="1"/>
      <w:numFmt w:val="lowerLetter"/>
      <w:lvlText w:val="c)"/>
      <w:lvlJc w:val="left"/>
      <w:pPr>
        <w:ind w:left="720" w:hanging="360"/>
      </w:pPr>
    </w:lvl>
    <w:lvl w:ilvl="1" w:tplc="71B22020">
      <w:start w:val="1"/>
      <w:numFmt w:val="lowerLetter"/>
      <w:lvlText w:val="%2."/>
      <w:lvlJc w:val="left"/>
      <w:pPr>
        <w:ind w:left="1440" w:hanging="360"/>
      </w:pPr>
    </w:lvl>
    <w:lvl w:ilvl="2" w:tplc="B8CACB00">
      <w:start w:val="1"/>
      <w:numFmt w:val="lowerRoman"/>
      <w:lvlText w:val="%3."/>
      <w:lvlJc w:val="right"/>
      <w:pPr>
        <w:ind w:left="2160" w:hanging="180"/>
      </w:pPr>
    </w:lvl>
    <w:lvl w:ilvl="3" w:tplc="57C242DE">
      <w:start w:val="1"/>
      <w:numFmt w:val="decimal"/>
      <w:lvlText w:val="%4."/>
      <w:lvlJc w:val="left"/>
      <w:pPr>
        <w:ind w:left="2880" w:hanging="360"/>
      </w:pPr>
    </w:lvl>
    <w:lvl w:ilvl="4" w:tplc="B5FC0B9E">
      <w:start w:val="1"/>
      <w:numFmt w:val="lowerLetter"/>
      <w:lvlText w:val="%5."/>
      <w:lvlJc w:val="left"/>
      <w:pPr>
        <w:ind w:left="3600" w:hanging="360"/>
      </w:pPr>
    </w:lvl>
    <w:lvl w:ilvl="5" w:tplc="1A8A90AA">
      <w:start w:val="1"/>
      <w:numFmt w:val="lowerRoman"/>
      <w:lvlText w:val="%6."/>
      <w:lvlJc w:val="right"/>
      <w:pPr>
        <w:ind w:left="4320" w:hanging="180"/>
      </w:pPr>
    </w:lvl>
    <w:lvl w:ilvl="6" w:tplc="71B472CC">
      <w:start w:val="1"/>
      <w:numFmt w:val="decimal"/>
      <w:lvlText w:val="%7."/>
      <w:lvlJc w:val="left"/>
      <w:pPr>
        <w:ind w:left="5040" w:hanging="360"/>
      </w:pPr>
    </w:lvl>
    <w:lvl w:ilvl="7" w:tplc="66F2E0DA">
      <w:start w:val="1"/>
      <w:numFmt w:val="lowerLetter"/>
      <w:lvlText w:val="%8."/>
      <w:lvlJc w:val="left"/>
      <w:pPr>
        <w:ind w:left="5760" w:hanging="360"/>
      </w:pPr>
    </w:lvl>
    <w:lvl w:ilvl="8" w:tplc="AC64EAB8">
      <w:start w:val="1"/>
      <w:numFmt w:val="lowerRoman"/>
      <w:lvlText w:val="%9."/>
      <w:lvlJc w:val="right"/>
      <w:pPr>
        <w:ind w:left="6480" w:hanging="180"/>
      </w:pPr>
    </w:lvl>
  </w:abstractNum>
  <w:abstractNum w:abstractNumId="25" w15:restartNumberingAfterBreak="0">
    <w:nsid w:val="47891243"/>
    <w:multiLevelType w:val="multilevel"/>
    <w:tmpl w:val="9D624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22C8D"/>
    <w:multiLevelType w:val="hybridMultilevel"/>
    <w:tmpl w:val="C5BE7F44"/>
    <w:lvl w:ilvl="0" w:tplc="C08AF1E4">
      <w:start w:val="1"/>
      <w:numFmt w:val="bullet"/>
      <w:lvlText w:val=""/>
      <w:lvlJc w:val="left"/>
      <w:pPr>
        <w:ind w:left="1440" w:hanging="360"/>
      </w:pPr>
      <w:rPr>
        <w:rFonts w:ascii="Symbol" w:hAnsi="Symbol"/>
      </w:rPr>
    </w:lvl>
    <w:lvl w:ilvl="1" w:tplc="77742004">
      <w:start w:val="1"/>
      <w:numFmt w:val="bullet"/>
      <w:lvlText w:val=""/>
      <w:lvlJc w:val="left"/>
      <w:pPr>
        <w:ind w:left="1440" w:hanging="360"/>
      </w:pPr>
      <w:rPr>
        <w:rFonts w:ascii="Symbol" w:hAnsi="Symbol"/>
      </w:rPr>
    </w:lvl>
    <w:lvl w:ilvl="2" w:tplc="7E2AB4EA">
      <w:start w:val="1"/>
      <w:numFmt w:val="bullet"/>
      <w:lvlText w:val=""/>
      <w:lvlJc w:val="left"/>
      <w:pPr>
        <w:ind w:left="1440" w:hanging="360"/>
      </w:pPr>
      <w:rPr>
        <w:rFonts w:ascii="Symbol" w:hAnsi="Symbol"/>
      </w:rPr>
    </w:lvl>
    <w:lvl w:ilvl="3" w:tplc="2A9E4148">
      <w:start w:val="1"/>
      <w:numFmt w:val="bullet"/>
      <w:lvlText w:val=""/>
      <w:lvlJc w:val="left"/>
      <w:pPr>
        <w:ind w:left="1440" w:hanging="360"/>
      </w:pPr>
      <w:rPr>
        <w:rFonts w:ascii="Symbol" w:hAnsi="Symbol"/>
      </w:rPr>
    </w:lvl>
    <w:lvl w:ilvl="4" w:tplc="E1C8599C">
      <w:start w:val="1"/>
      <w:numFmt w:val="bullet"/>
      <w:lvlText w:val=""/>
      <w:lvlJc w:val="left"/>
      <w:pPr>
        <w:ind w:left="1440" w:hanging="360"/>
      </w:pPr>
      <w:rPr>
        <w:rFonts w:ascii="Symbol" w:hAnsi="Symbol"/>
      </w:rPr>
    </w:lvl>
    <w:lvl w:ilvl="5" w:tplc="3D3A2800">
      <w:start w:val="1"/>
      <w:numFmt w:val="bullet"/>
      <w:lvlText w:val=""/>
      <w:lvlJc w:val="left"/>
      <w:pPr>
        <w:ind w:left="1440" w:hanging="360"/>
      </w:pPr>
      <w:rPr>
        <w:rFonts w:ascii="Symbol" w:hAnsi="Symbol"/>
      </w:rPr>
    </w:lvl>
    <w:lvl w:ilvl="6" w:tplc="12768652">
      <w:start w:val="1"/>
      <w:numFmt w:val="bullet"/>
      <w:lvlText w:val=""/>
      <w:lvlJc w:val="left"/>
      <w:pPr>
        <w:ind w:left="1440" w:hanging="360"/>
      </w:pPr>
      <w:rPr>
        <w:rFonts w:ascii="Symbol" w:hAnsi="Symbol"/>
      </w:rPr>
    </w:lvl>
    <w:lvl w:ilvl="7" w:tplc="6A8029AE">
      <w:start w:val="1"/>
      <w:numFmt w:val="bullet"/>
      <w:lvlText w:val=""/>
      <w:lvlJc w:val="left"/>
      <w:pPr>
        <w:ind w:left="1440" w:hanging="360"/>
      </w:pPr>
      <w:rPr>
        <w:rFonts w:ascii="Symbol" w:hAnsi="Symbol"/>
      </w:rPr>
    </w:lvl>
    <w:lvl w:ilvl="8" w:tplc="5AFA8BFA">
      <w:start w:val="1"/>
      <w:numFmt w:val="bullet"/>
      <w:lvlText w:val=""/>
      <w:lvlJc w:val="left"/>
      <w:pPr>
        <w:ind w:left="1440" w:hanging="360"/>
      </w:pPr>
      <w:rPr>
        <w:rFonts w:ascii="Symbol" w:hAnsi="Symbol"/>
      </w:rPr>
    </w:lvl>
  </w:abstractNum>
  <w:abstractNum w:abstractNumId="27" w15:restartNumberingAfterBreak="0">
    <w:nsid w:val="4ADC280D"/>
    <w:multiLevelType w:val="hybridMultilevel"/>
    <w:tmpl w:val="EF0A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357CC6"/>
    <w:multiLevelType w:val="multilevel"/>
    <w:tmpl w:val="0D003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191A3E"/>
    <w:multiLevelType w:val="hybridMultilevel"/>
    <w:tmpl w:val="C1C4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EE9CA4"/>
    <w:multiLevelType w:val="hybridMultilevel"/>
    <w:tmpl w:val="446E7B4C"/>
    <w:lvl w:ilvl="0" w:tplc="AD447714">
      <w:start w:val="1"/>
      <w:numFmt w:val="bullet"/>
      <w:lvlText w:val=""/>
      <w:lvlJc w:val="left"/>
      <w:pPr>
        <w:ind w:left="720" w:hanging="360"/>
      </w:pPr>
      <w:rPr>
        <w:rFonts w:ascii="Symbol" w:hAnsi="Symbol" w:hint="default"/>
      </w:rPr>
    </w:lvl>
    <w:lvl w:ilvl="1" w:tplc="B052C6C0">
      <w:start w:val="1"/>
      <w:numFmt w:val="bullet"/>
      <w:lvlText w:val="o"/>
      <w:lvlJc w:val="left"/>
      <w:pPr>
        <w:ind w:left="1440" w:hanging="360"/>
      </w:pPr>
      <w:rPr>
        <w:rFonts w:ascii="Courier New" w:hAnsi="Courier New" w:hint="default"/>
      </w:rPr>
    </w:lvl>
    <w:lvl w:ilvl="2" w:tplc="42EE3054">
      <w:start w:val="1"/>
      <w:numFmt w:val="bullet"/>
      <w:lvlText w:val=""/>
      <w:lvlJc w:val="left"/>
      <w:pPr>
        <w:ind w:left="2160" w:hanging="360"/>
      </w:pPr>
      <w:rPr>
        <w:rFonts w:ascii="Wingdings" w:hAnsi="Wingdings" w:hint="default"/>
      </w:rPr>
    </w:lvl>
    <w:lvl w:ilvl="3" w:tplc="93ACDAB6">
      <w:start w:val="1"/>
      <w:numFmt w:val="bullet"/>
      <w:lvlText w:val=""/>
      <w:lvlJc w:val="left"/>
      <w:pPr>
        <w:ind w:left="2880" w:hanging="360"/>
      </w:pPr>
      <w:rPr>
        <w:rFonts w:ascii="Symbol" w:hAnsi="Symbol" w:hint="default"/>
      </w:rPr>
    </w:lvl>
    <w:lvl w:ilvl="4" w:tplc="07C4333E">
      <w:start w:val="1"/>
      <w:numFmt w:val="bullet"/>
      <w:lvlText w:val="o"/>
      <w:lvlJc w:val="left"/>
      <w:pPr>
        <w:ind w:left="3600" w:hanging="360"/>
      </w:pPr>
      <w:rPr>
        <w:rFonts w:ascii="Courier New" w:hAnsi="Courier New" w:hint="default"/>
      </w:rPr>
    </w:lvl>
    <w:lvl w:ilvl="5" w:tplc="340650F0">
      <w:start w:val="1"/>
      <w:numFmt w:val="bullet"/>
      <w:lvlText w:val=""/>
      <w:lvlJc w:val="left"/>
      <w:pPr>
        <w:ind w:left="4320" w:hanging="360"/>
      </w:pPr>
      <w:rPr>
        <w:rFonts w:ascii="Wingdings" w:hAnsi="Wingdings" w:hint="default"/>
      </w:rPr>
    </w:lvl>
    <w:lvl w:ilvl="6" w:tplc="7DE2C8B2">
      <w:start w:val="1"/>
      <w:numFmt w:val="bullet"/>
      <w:lvlText w:val=""/>
      <w:lvlJc w:val="left"/>
      <w:pPr>
        <w:ind w:left="5040" w:hanging="360"/>
      </w:pPr>
      <w:rPr>
        <w:rFonts w:ascii="Symbol" w:hAnsi="Symbol" w:hint="default"/>
      </w:rPr>
    </w:lvl>
    <w:lvl w:ilvl="7" w:tplc="D8444494">
      <w:start w:val="1"/>
      <w:numFmt w:val="bullet"/>
      <w:lvlText w:val="o"/>
      <w:lvlJc w:val="left"/>
      <w:pPr>
        <w:ind w:left="5760" w:hanging="360"/>
      </w:pPr>
      <w:rPr>
        <w:rFonts w:ascii="Courier New" w:hAnsi="Courier New" w:hint="default"/>
      </w:rPr>
    </w:lvl>
    <w:lvl w:ilvl="8" w:tplc="57248E4E">
      <w:start w:val="1"/>
      <w:numFmt w:val="bullet"/>
      <w:lvlText w:val=""/>
      <w:lvlJc w:val="left"/>
      <w:pPr>
        <w:ind w:left="6480" w:hanging="360"/>
      </w:pPr>
      <w:rPr>
        <w:rFonts w:ascii="Wingdings" w:hAnsi="Wingdings" w:hint="default"/>
      </w:rPr>
    </w:lvl>
  </w:abstractNum>
  <w:abstractNum w:abstractNumId="31" w15:restartNumberingAfterBreak="0">
    <w:nsid w:val="551F554B"/>
    <w:multiLevelType w:val="hybridMultilevel"/>
    <w:tmpl w:val="B398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A3D36B"/>
    <w:multiLevelType w:val="hybridMultilevel"/>
    <w:tmpl w:val="64E637B8"/>
    <w:lvl w:ilvl="0" w:tplc="18EC8A40">
      <w:start w:val="1"/>
      <w:numFmt w:val="bullet"/>
      <w:lvlText w:val=""/>
      <w:lvlJc w:val="left"/>
      <w:pPr>
        <w:ind w:left="720" w:hanging="360"/>
      </w:pPr>
      <w:rPr>
        <w:rFonts w:ascii="Symbol" w:hAnsi="Symbol" w:hint="default"/>
      </w:rPr>
    </w:lvl>
    <w:lvl w:ilvl="1" w:tplc="4A167E92">
      <w:start w:val="1"/>
      <w:numFmt w:val="bullet"/>
      <w:lvlText w:val="o"/>
      <w:lvlJc w:val="left"/>
      <w:pPr>
        <w:ind w:left="1440" w:hanging="360"/>
      </w:pPr>
      <w:rPr>
        <w:rFonts w:ascii="Courier New" w:hAnsi="Courier New" w:hint="default"/>
      </w:rPr>
    </w:lvl>
    <w:lvl w:ilvl="2" w:tplc="11820780">
      <w:start w:val="1"/>
      <w:numFmt w:val="bullet"/>
      <w:lvlText w:val=""/>
      <w:lvlJc w:val="left"/>
      <w:pPr>
        <w:ind w:left="2160" w:hanging="360"/>
      </w:pPr>
      <w:rPr>
        <w:rFonts w:ascii="Wingdings" w:hAnsi="Wingdings" w:hint="default"/>
      </w:rPr>
    </w:lvl>
    <w:lvl w:ilvl="3" w:tplc="1346EC3A">
      <w:start w:val="1"/>
      <w:numFmt w:val="bullet"/>
      <w:lvlText w:val=""/>
      <w:lvlJc w:val="left"/>
      <w:pPr>
        <w:ind w:left="2880" w:hanging="360"/>
      </w:pPr>
      <w:rPr>
        <w:rFonts w:ascii="Symbol" w:hAnsi="Symbol" w:hint="default"/>
      </w:rPr>
    </w:lvl>
    <w:lvl w:ilvl="4" w:tplc="29D66E16">
      <w:start w:val="1"/>
      <w:numFmt w:val="bullet"/>
      <w:lvlText w:val="o"/>
      <w:lvlJc w:val="left"/>
      <w:pPr>
        <w:ind w:left="3600" w:hanging="360"/>
      </w:pPr>
      <w:rPr>
        <w:rFonts w:ascii="Courier New" w:hAnsi="Courier New" w:hint="default"/>
      </w:rPr>
    </w:lvl>
    <w:lvl w:ilvl="5" w:tplc="B4A8110E">
      <w:start w:val="1"/>
      <w:numFmt w:val="bullet"/>
      <w:lvlText w:val=""/>
      <w:lvlJc w:val="left"/>
      <w:pPr>
        <w:ind w:left="4320" w:hanging="360"/>
      </w:pPr>
      <w:rPr>
        <w:rFonts w:ascii="Wingdings" w:hAnsi="Wingdings" w:hint="default"/>
      </w:rPr>
    </w:lvl>
    <w:lvl w:ilvl="6" w:tplc="886644C8">
      <w:start w:val="1"/>
      <w:numFmt w:val="bullet"/>
      <w:lvlText w:val=""/>
      <w:lvlJc w:val="left"/>
      <w:pPr>
        <w:ind w:left="5040" w:hanging="360"/>
      </w:pPr>
      <w:rPr>
        <w:rFonts w:ascii="Symbol" w:hAnsi="Symbol" w:hint="default"/>
      </w:rPr>
    </w:lvl>
    <w:lvl w:ilvl="7" w:tplc="14B47FE0">
      <w:start w:val="1"/>
      <w:numFmt w:val="bullet"/>
      <w:lvlText w:val="o"/>
      <w:lvlJc w:val="left"/>
      <w:pPr>
        <w:ind w:left="5760" w:hanging="360"/>
      </w:pPr>
      <w:rPr>
        <w:rFonts w:ascii="Courier New" w:hAnsi="Courier New" w:hint="default"/>
      </w:rPr>
    </w:lvl>
    <w:lvl w:ilvl="8" w:tplc="1DF80FB4">
      <w:start w:val="1"/>
      <w:numFmt w:val="bullet"/>
      <w:lvlText w:val=""/>
      <w:lvlJc w:val="left"/>
      <w:pPr>
        <w:ind w:left="6480" w:hanging="360"/>
      </w:pPr>
      <w:rPr>
        <w:rFonts w:ascii="Wingdings" w:hAnsi="Wingdings" w:hint="default"/>
      </w:rPr>
    </w:lvl>
  </w:abstractNum>
  <w:abstractNum w:abstractNumId="33" w15:restartNumberingAfterBreak="0">
    <w:nsid w:val="58272733"/>
    <w:multiLevelType w:val="multilevel"/>
    <w:tmpl w:val="34E48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B274B0"/>
    <w:multiLevelType w:val="hybridMultilevel"/>
    <w:tmpl w:val="C042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1286F"/>
    <w:multiLevelType w:val="hybridMultilevel"/>
    <w:tmpl w:val="DEE236B0"/>
    <w:lvl w:ilvl="0" w:tplc="72DCE9BE">
      <w:start w:val="1"/>
      <w:numFmt w:val="bullet"/>
      <w:lvlText w:val=""/>
      <w:lvlJc w:val="left"/>
      <w:pPr>
        <w:ind w:left="1440" w:hanging="360"/>
      </w:pPr>
      <w:rPr>
        <w:rFonts w:ascii="Symbol" w:hAnsi="Symbol"/>
      </w:rPr>
    </w:lvl>
    <w:lvl w:ilvl="1" w:tplc="A460A1B2">
      <w:start w:val="1"/>
      <w:numFmt w:val="bullet"/>
      <w:lvlText w:val=""/>
      <w:lvlJc w:val="left"/>
      <w:pPr>
        <w:ind w:left="1440" w:hanging="360"/>
      </w:pPr>
      <w:rPr>
        <w:rFonts w:ascii="Symbol" w:hAnsi="Symbol"/>
      </w:rPr>
    </w:lvl>
    <w:lvl w:ilvl="2" w:tplc="C4882990">
      <w:start w:val="1"/>
      <w:numFmt w:val="bullet"/>
      <w:lvlText w:val=""/>
      <w:lvlJc w:val="left"/>
      <w:pPr>
        <w:ind w:left="1440" w:hanging="360"/>
      </w:pPr>
      <w:rPr>
        <w:rFonts w:ascii="Symbol" w:hAnsi="Symbol"/>
      </w:rPr>
    </w:lvl>
    <w:lvl w:ilvl="3" w:tplc="D4928FB2">
      <w:start w:val="1"/>
      <w:numFmt w:val="bullet"/>
      <w:lvlText w:val=""/>
      <w:lvlJc w:val="left"/>
      <w:pPr>
        <w:ind w:left="1440" w:hanging="360"/>
      </w:pPr>
      <w:rPr>
        <w:rFonts w:ascii="Symbol" w:hAnsi="Symbol"/>
      </w:rPr>
    </w:lvl>
    <w:lvl w:ilvl="4" w:tplc="11C40680">
      <w:start w:val="1"/>
      <w:numFmt w:val="bullet"/>
      <w:lvlText w:val=""/>
      <w:lvlJc w:val="left"/>
      <w:pPr>
        <w:ind w:left="1440" w:hanging="360"/>
      </w:pPr>
      <w:rPr>
        <w:rFonts w:ascii="Symbol" w:hAnsi="Symbol"/>
      </w:rPr>
    </w:lvl>
    <w:lvl w:ilvl="5" w:tplc="D0B67F7A">
      <w:start w:val="1"/>
      <w:numFmt w:val="bullet"/>
      <w:lvlText w:val=""/>
      <w:lvlJc w:val="left"/>
      <w:pPr>
        <w:ind w:left="1440" w:hanging="360"/>
      </w:pPr>
      <w:rPr>
        <w:rFonts w:ascii="Symbol" w:hAnsi="Symbol"/>
      </w:rPr>
    </w:lvl>
    <w:lvl w:ilvl="6" w:tplc="132271BC">
      <w:start w:val="1"/>
      <w:numFmt w:val="bullet"/>
      <w:lvlText w:val=""/>
      <w:lvlJc w:val="left"/>
      <w:pPr>
        <w:ind w:left="1440" w:hanging="360"/>
      </w:pPr>
      <w:rPr>
        <w:rFonts w:ascii="Symbol" w:hAnsi="Symbol"/>
      </w:rPr>
    </w:lvl>
    <w:lvl w:ilvl="7" w:tplc="B40CD2E8">
      <w:start w:val="1"/>
      <w:numFmt w:val="bullet"/>
      <w:lvlText w:val=""/>
      <w:lvlJc w:val="left"/>
      <w:pPr>
        <w:ind w:left="1440" w:hanging="360"/>
      </w:pPr>
      <w:rPr>
        <w:rFonts w:ascii="Symbol" w:hAnsi="Symbol"/>
      </w:rPr>
    </w:lvl>
    <w:lvl w:ilvl="8" w:tplc="98F44EDC">
      <w:start w:val="1"/>
      <w:numFmt w:val="bullet"/>
      <w:lvlText w:val=""/>
      <w:lvlJc w:val="left"/>
      <w:pPr>
        <w:ind w:left="1440" w:hanging="360"/>
      </w:pPr>
      <w:rPr>
        <w:rFonts w:ascii="Symbol" w:hAnsi="Symbol"/>
      </w:rPr>
    </w:lvl>
  </w:abstractNum>
  <w:abstractNum w:abstractNumId="36" w15:restartNumberingAfterBreak="0">
    <w:nsid w:val="63E75507"/>
    <w:multiLevelType w:val="hybridMultilevel"/>
    <w:tmpl w:val="E4BC9DCC"/>
    <w:lvl w:ilvl="0" w:tplc="22BA9E2A">
      <w:start w:val="1"/>
      <w:numFmt w:val="decimal"/>
      <w:lvlText w:val="%1."/>
      <w:lvlJc w:val="left"/>
      <w:pPr>
        <w:ind w:left="720" w:hanging="360"/>
      </w:pPr>
    </w:lvl>
    <w:lvl w:ilvl="1" w:tplc="3684C6F0">
      <w:start w:val="1"/>
      <w:numFmt w:val="lowerLetter"/>
      <w:lvlText w:val="%2."/>
      <w:lvlJc w:val="left"/>
      <w:pPr>
        <w:ind w:left="1440" w:hanging="360"/>
      </w:pPr>
    </w:lvl>
    <w:lvl w:ilvl="2" w:tplc="70B8A544">
      <w:start w:val="1"/>
      <w:numFmt w:val="lowerRoman"/>
      <w:lvlText w:val="%3."/>
      <w:lvlJc w:val="right"/>
      <w:pPr>
        <w:ind w:left="2160" w:hanging="180"/>
      </w:pPr>
    </w:lvl>
    <w:lvl w:ilvl="3" w:tplc="998C210E">
      <w:start w:val="1"/>
      <w:numFmt w:val="decimal"/>
      <w:lvlText w:val="%4."/>
      <w:lvlJc w:val="left"/>
      <w:pPr>
        <w:ind w:left="2880" w:hanging="360"/>
      </w:pPr>
    </w:lvl>
    <w:lvl w:ilvl="4" w:tplc="9DBCBBCA">
      <w:start w:val="1"/>
      <w:numFmt w:val="lowerLetter"/>
      <w:lvlText w:val="%5."/>
      <w:lvlJc w:val="left"/>
      <w:pPr>
        <w:ind w:left="3600" w:hanging="360"/>
      </w:pPr>
    </w:lvl>
    <w:lvl w:ilvl="5" w:tplc="D33885B8">
      <w:start w:val="1"/>
      <w:numFmt w:val="lowerRoman"/>
      <w:lvlText w:val="%6."/>
      <w:lvlJc w:val="right"/>
      <w:pPr>
        <w:ind w:left="4320" w:hanging="180"/>
      </w:pPr>
    </w:lvl>
    <w:lvl w:ilvl="6" w:tplc="4A90F312">
      <w:start w:val="1"/>
      <w:numFmt w:val="decimal"/>
      <w:lvlText w:val="%7."/>
      <w:lvlJc w:val="left"/>
      <w:pPr>
        <w:ind w:left="5040" w:hanging="360"/>
      </w:pPr>
    </w:lvl>
    <w:lvl w:ilvl="7" w:tplc="8834D016">
      <w:start w:val="1"/>
      <w:numFmt w:val="lowerLetter"/>
      <w:lvlText w:val="%8."/>
      <w:lvlJc w:val="left"/>
      <w:pPr>
        <w:ind w:left="5760" w:hanging="360"/>
      </w:pPr>
    </w:lvl>
    <w:lvl w:ilvl="8" w:tplc="6B2A904C">
      <w:start w:val="1"/>
      <w:numFmt w:val="lowerRoman"/>
      <w:lvlText w:val="%9."/>
      <w:lvlJc w:val="right"/>
      <w:pPr>
        <w:ind w:left="6480" w:hanging="180"/>
      </w:pPr>
    </w:lvl>
  </w:abstractNum>
  <w:abstractNum w:abstractNumId="37" w15:restartNumberingAfterBreak="0">
    <w:nsid w:val="654AB79C"/>
    <w:multiLevelType w:val="hybridMultilevel"/>
    <w:tmpl w:val="47ACF8F8"/>
    <w:lvl w:ilvl="0" w:tplc="0A408732">
      <w:start w:val="1"/>
      <w:numFmt w:val="decimal"/>
      <w:lvlText w:val="%1."/>
      <w:lvlJc w:val="left"/>
      <w:pPr>
        <w:ind w:left="720" w:hanging="360"/>
      </w:pPr>
    </w:lvl>
    <w:lvl w:ilvl="1" w:tplc="1CD43BDC">
      <w:start w:val="1"/>
      <w:numFmt w:val="lowerLetter"/>
      <w:lvlText w:val="%2."/>
      <w:lvlJc w:val="left"/>
      <w:pPr>
        <w:ind w:left="1440" w:hanging="360"/>
      </w:pPr>
    </w:lvl>
    <w:lvl w:ilvl="2" w:tplc="D6A87196">
      <w:start w:val="1"/>
      <w:numFmt w:val="lowerRoman"/>
      <w:lvlText w:val="%3."/>
      <w:lvlJc w:val="right"/>
      <w:pPr>
        <w:ind w:left="2160" w:hanging="180"/>
      </w:pPr>
    </w:lvl>
    <w:lvl w:ilvl="3" w:tplc="0B1EDFAE">
      <w:start w:val="1"/>
      <w:numFmt w:val="decimal"/>
      <w:lvlText w:val="%4."/>
      <w:lvlJc w:val="left"/>
      <w:pPr>
        <w:ind w:left="2880" w:hanging="360"/>
      </w:pPr>
    </w:lvl>
    <w:lvl w:ilvl="4" w:tplc="9F109F16">
      <w:start w:val="1"/>
      <w:numFmt w:val="lowerLetter"/>
      <w:lvlText w:val="%5."/>
      <w:lvlJc w:val="left"/>
      <w:pPr>
        <w:ind w:left="3600" w:hanging="360"/>
      </w:pPr>
    </w:lvl>
    <w:lvl w:ilvl="5" w:tplc="790AED60">
      <w:start w:val="1"/>
      <w:numFmt w:val="lowerRoman"/>
      <w:lvlText w:val="%6."/>
      <w:lvlJc w:val="right"/>
      <w:pPr>
        <w:ind w:left="4320" w:hanging="180"/>
      </w:pPr>
    </w:lvl>
    <w:lvl w:ilvl="6" w:tplc="19380004">
      <w:start w:val="1"/>
      <w:numFmt w:val="decimal"/>
      <w:lvlText w:val="%7."/>
      <w:lvlJc w:val="left"/>
      <w:pPr>
        <w:ind w:left="5040" w:hanging="360"/>
      </w:pPr>
    </w:lvl>
    <w:lvl w:ilvl="7" w:tplc="146E3918">
      <w:start w:val="1"/>
      <w:numFmt w:val="lowerLetter"/>
      <w:lvlText w:val="%8."/>
      <w:lvlJc w:val="left"/>
      <w:pPr>
        <w:ind w:left="5760" w:hanging="360"/>
      </w:pPr>
    </w:lvl>
    <w:lvl w:ilvl="8" w:tplc="9F12E640">
      <w:start w:val="1"/>
      <w:numFmt w:val="lowerRoman"/>
      <w:lvlText w:val="%9."/>
      <w:lvlJc w:val="right"/>
      <w:pPr>
        <w:ind w:left="6480" w:hanging="180"/>
      </w:pPr>
    </w:lvl>
  </w:abstractNum>
  <w:abstractNum w:abstractNumId="38" w15:restartNumberingAfterBreak="0">
    <w:nsid w:val="654F584D"/>
    <w:multiLevelType w:val="hybridMultilevel"/>
    <w:tmpl w:val="CE16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500800"/>
    <w:multiLevelType w:val="hybridMultilevel"/>
    <w:tmpl w:val="D858342A"/>
    <w:lvl w:ilvl="0" w:tplc="BD223E0C">
      <w:start w:val="1"/>
      <w:numFmt w:val="decimal"/>
      <w:pStyle w:val="Heading3"/>
      <w:lvlText w:val="%1."/>
      <w:lvlJc w:val="right"/>
      <w:pPr>
        <w:ind w:left="644" w:hanging="360"/>
      </w:pPr>
      <w:rPr>
        <w:rFonts w:hint="default"/>
        <w:b w:val="0"/>
        <w:bCs w:val="0"/>
        <w:color w:val="009CBD"/>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0D18DF"/>
    <w:multiLevelType w:val="hybridMultilevel"/>
    <w:tmpl w:val="6B28619C"/>
    <w:lvl w:ilvl="0" w:tplc="3C584D04">
      <w:start w:val="1"/>
      <w:numFmt w:val="bullet"/>
      <w:lvlText w:val=""/>
      <w:lvlJc w:val="left"/>
      <w:pPr>
        <w:ind w:left="720" w:hanging="360"/>
      </w:pPr>
      <w:rPr>
        <w:rFonts w:ascii="Symbol" w:hAnsi="Symbol" w:hint="default"/>
      </w:rPr>
    </w:lvl>
    <w:lvl w:ilvl="1" w:tplc="E9DEB1EE">
      <w:start w:val="1"/>
      <w:numFmt w:val="bullet"/>
      <w:lvlText w:val="o"/>
      <w:lvlJc w:val="left"/>
      <w:pPr>
        <w:ind w:left="1440" w:hanging="360"/>
      </w:pPr>
      <w:rPr>
        <w:rFonts w:ascii="Courier New" w:hAnsi="Courier New" w:hint="default"/>
      </w:rPr>
    </w:lvl>
    <w:lvl w:ilvl="2" w:tplc="91B42A22">
      <w:start w:val="1"/>
      <w:numFmt w:val="bullet"/>
      <w:lvlText w:val=""/>
      <w:lvlJc w:val="left"/>
      <w:pPr>
        <w:ind w:left="2160" w:hanging="360"/>
      </w:pPr>
      <w:rPr>
        <w:rFonts w:ascii="Wingdings" w:hAnsi="Wingdings" w:hint="default"/>
      </w:rPr>
    </w:lvl>
    <w:lvl w:ilvl="3" w:tplc="A81A715C">
      <w:start w:val="1"/>
      <w:numFmt w:val="bullet"/>
      <w:lvlText w:val=""/>
      <w:lvlJc w:val="left"/>
      <w:pPr>
        <w:ind w:left="2880" w:hanging="360"/>
      </w:pPr>
      <w:rPr>
        <w:rFonts w:ascii="Symbol" w:hAnsi="Symbol" w:hint="default"/>
      </w:rPr>
    </w:lvl>
    <w:lvl w:ilvl="4" w:tplc="6E4CE602">
      <w:start w:val="1"/>
      <w:numFmt w:val="bullet"/>
      <w:lvlText w:val="o"/>
      <w:lvlJc w:val="left"/>
      <w:pPr>
        <w:ind w:left="3600" w:hanging="360"/>
      </w:pPr>
      <w:rPr>
        <w:rFonts w:ascii="Courier New" w:hAnsi="Courier New" w:hint="default"/>
      </w:rPr>
    </w:lvl>
    <w:lvl w:ilvl="5" w:tplc="8AD0C8AA">
      <w:start w:val="1"/>
      <w:numFmt w:val="bullet"/>
      <w:lvlText w:val=""/>
      <w:lvlJc w:val="left"/>
      <w:pPr>
        <w:ind w:left="4320" w:hanging="360"/>
      </w:pPr>
      <w:rPr>
        <w:rFonts w:ascii="Wingdings" w:hAnsi="Wingdings" w:hint="default"/>
      </w:rPr>
    </w:lvl>
    <w:lvl w:ilvl="6" w:tplc="9A9A9206">
      <w:start w:val="1"/>
      <w:numFmt w:val="bullet"/>
      <w:lvlText w:val=""/>
      <w:lvlJc w:val="left"/>
      <w:pPr>
        <w:ind w:left="5040" w:hanging="360"/>
      </w:pPr>
      <w:rPr>
        <w:rFonts w:ascii="Symbol" w:hAnsi="Symbol" w:hint="default"/>
      </w:rPr>
    </w:lvl>
    <w:lvl w:ilvl="7" w:tplc="7CA41640">
      <w:start w:val="1"/>
      <w:numFmt w:val="bullet"/>
      <w:lvlText w:val="o"/>
      <w:lvlJc w:val="left"/>
      <w:pPr>
        <w:ind w:left="5760" w:hanging="360"/>
      </w:pPr>
      <w:rPr>
        <w:rFonts w:ascii="Courier New" w:hAnsi="Courier New" w:hint="default"/>
      </w:rPr>
    </w:lvl>
    <w:lvl w:ilvl="8" w:tplc="E8BCFED2">
      <w:start w:val="1"/>
      <w:numFmt w:val="bullet"/>
      <w:lvlText w:val=""/>
      <w:lvlJc w:val="left"/>
      <w:pPr>
        <w:ind w:left="6480" w:hanging="360"/>
      </w:pPr>
      <w:rPr>
        <w:rFonts w:ascii="Wingdings" w:hAnsi="Wingdings" w:hint="default"/>
      </w:rPr>
    </w:lvl>
  </w:abstractNum>
  <w:abstractNum w:abstractNumId="41" w15:restartNumberingAfterBreak="0">
    <w:nsid w:val="67F500C4"/>
    <w:multiLevelType w:val="multilevel"/>
    <w:tmpl w:val="32CE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8B19D5"/>
    <w:multiLevelType w:val="hybridMultilevel"/>
    <w:tmpl w:val="58A08A7E"/>
    <w:lvl w:ilvl="0" w:tplc="6BC837A6">
      <w:start w:val="1"/>
      <w:numFmt w:val="bullet"/>
      <w:lvlText w:val=""/>
      <w:lvlJc w:val="left"/>
      <w:pPr>
        <w:ind w:left="1440" w:hanging="360"/>
      </w:pPr>
      <w:rPr>
        <w:rFonts w:ascii="Symbol" w:hAnsi="Symbol"/>
      </w:rPr>
    </w:lvl>
    <w:lvl w:ilvl="1" w:tplc="4BE4E3D6">
      <w:start w:val="1"/>
      <w:numFmt w:val="bullet"/>
      <w:lvlText w:val=""/>
      <w:lvlJc w:val="left"/>
      <w:pPr>
        <w:ind w:left="1440" w:hanging="360"/>
      </w:pPr>
      <w:rPr>
        <w:rFonts w:ascii="Symbol" w:hAnsi="Symbol"/>
      </w:rPr>
    </w:lvl>
    <w:lvl w:ilvl="2" w:tplc="47BAF83E">
      <w:start w:val="1"/>
      <w:numFmt w:val="bullet"/>
      <w:lvlText w:val=""/>
      <w:lvlJc w:val="left"/>
      <w:pPr>
        <w:ind w:left="1440" w:hanging="360"/>
      </w:pPr>
      <w:rPr>
        <w:rFonts w:ascii="Symbol" w:hAnsi="Symbol"/>
      </w:rPr>
    </w:lvl>
    <w:lvl w:ilvl="3" w:tplc="F24CD1C8">
      <w:start w:val="1"/>
      <w:numFmt w:val="bullet"/>
      <w:lvlText w:val=""/>
      <w:lvlJc w:val="left"/>
      <w:pPr>
        <w:ind w:left="1440" w:hanging="360"/>
      </w:pPr>
      <w:rPr>
        <w:rFonts w:ascii="Symbol" w:hAnsi="Symbol"/>
      </w:rPr>
    </w:lvl>
    <w:lvl w:ilvl="4" w:tplc="7C36ABF6">
      <w:start w:val="1"/>
      <w:numFmt w:val="bullet"/>
      <w:lvlText w:val=""/>
      <w:lvlJc w:val="left"/>
      <w:pPr>
        <w:ind w:left="1440" w:hanging="360"/>
      </w:pPr>
      <w:rPr>
        <w:rFonts w:ascii="Symbol" w:hAnsi="Symbol"/>
      </w:rPr>
    </w:lvl>
    <w:lvl w:ilvl="5" w:tplc="AF18A574">
      <w:start w:val="1"/>
      <w:numFmt w:val="bullet"/>
      <w:lvlText w:val=""/>
      <w:lvlJc w:val="left"/>
      <w:pPr>
        <w:ind w:left="1440" w:hanging="360"/>
      </w:pPr>
      <w:rPr>
        <w:rFonts w:ascii="Symbol" w:hAnsi="Symbol"/>
      </w:rPr>
    </w:lvl>
    <w:lvl w:ilvl="6" w:tplc="C3DA3CDA">
      <w:start w:val="1"/>
      <w:numFmt w:val="bullet"/>
      <w:lvlText w:val=""/>
      <w:lvlJc w:val="left"/>
      <w:pPr>
        <w:ind w:left="1440" w:hanging="360"/>
      </w:pPr>
      <w:rPr>
        <w:rFonts w:ascii="Symbol" w:hAnsi="Symbol"/>
      </w:rPr>
    </w:lvl>
    <w:lvl w:ilvl="7" w:tplc="E4123306">
      <w:start w:val="1"/>
      <w:numFmt w:val="bullet"/>
      <w:lvlText w:val=""/>
      <w:lvlJc w:val="left"/>
      <w:pPr>
        <w:ind w:left="1440" w:hanging="360"/>
      </w:pPr>
      <w:rPr>
        <w:rFonts w:ascii="Symbol" w:hAnsi="Symbol"/>
      </w:rPr>
    </w:lvl>
    <w:lvl w:ilvl="8" w:tplc="B632233A">
      <w:start w:val="1"/>
      <w:numFmt w:val="bullet"/>
      <w:lvlText w:val=""/>
      <w:lvlJc w:val="left"/>
      <w:pPr>
        <w:ind w:left="1440" w:hanging="360"/>
      </w:pPr>
      <w:rPr>
        <w:rFonts w:ascii="Symbol" w:hAnsi="Symbol"/>
      </w:rPr>
    </w:lvl>
  </w:abstractNum>
  <w:abstractNum w:abstractNumId="43" w15:restartNumberingAfterBreak="0">
    <w:nsid w:val="6EB26519"/>
    <w:multiLevelType w:val="hybridMultilevel"/>
    <w:tmpl w:val="711E1534"/>
    <w:lvl w:ilvl="0" w:tplc="D3343098">
      <w:start w:val="1"/>
      <w:numFmt w:val="decimal"/>
      <w:lvlText w:val="%1."/>
      <w:lvlJc w:val="left"/>
      <w:pPr>
        <w:ind w:left="1440" w:hanging="360"/>
      </w:pPr>
    </w:lvl>
    <w:lvl w:ilvl="1" w:tplc="A6800C9E">
      <w:start w:val="1"/>
      <w:numFmt w:val="decimal"/>
      <w:lvlText w:val="%2."/>
      <w:lvlJc w:val="left"/>
      <w:pPr>
        <w:ind w:left="1440" w:hanging="360"/>
      </w:pPr>
    </w:lvl>
    <w:lvl w:ilvl="2" w:tplc="8E5E58D2">
      <w:start w:val="1"/>
      <w:numFmt w:val="decimal"/>
      <w:lvlText w:val="%3."/>
      <w:lvlJc w:val="left"/>
      <w:pPr>
        <w:ind w:left="1440" w:hanging="360"/>
      </w:pPr>
    </w:lvl>
    <w:lvl w:ilvl="3" w:tplc="E1AC1770">
      <w:start w:val="1"/>
      <w:numFmt w:val="decimal"/>
      <w:lvlText w:val="%4."/>
      <w:lvlJc w:val="left"/>
      <w:pPr>
        <w:ind w:left="1440" w:hanging="360"/>
      </w:pPr>
    </w:lvl>
    <w:lvl w:ilvl="4" w:tplc="653AEC80">
      <w:start w:val="1"/>
      <w:numFmt w:val="decimal"/>
      <w:lvlText w:val="%5."/>
      <w:lvlJc w:val="left"/>
      <w:pPr>
        <w:ind w:left="1440" w:hanging="360"/>
      </w:pPr>
    </w:lvl>
    <w:lvl w:ilvl="5" w:tplc="AF2E2B64">
      <w:start w:val="1"/>
      <w:numFmt w:val="decimal"/>
      <w:lvlText w:val="%6."/>
      <w:lvlJc w:val="left"/>
      <w:pPr>
        <w:ind w:left="1440" w:hanging="360"/>
      </w:pPr>
    </w:lvl>
    <w:lvl w:ilvl="6" w:tplc="27A2BD0A">
      <w:start w:val="1"/>
      <w:numFmt w:val="decimal"/>
      <w:lvlText w:val="%7."/>
      <w:lvlJc w:val="left"/>
      <w:pPr>
        <w:ind w:left="1440" w:hanging="360"/>
      </w:pPr>
    </w:lvl>
    <w:lvl w:ilvl="7" w:tplc="C8AE78F4">
      <w:start w:val="1"/>
      <w:numFmt w:val="decimal"/>
      <w:lvlText w:val="%8."/>
      <w:lvlJc w:val="left"/>
      <w:pPr>
        <w:ind w:left="1440" w:hanging="360"/>
      </w:pPr>
    </w:lvl>
    <w:lvl w:ilvl="8" w:tplc="A8B23510">
      <w:start w:val="1"/>
      <w:numFmt w:val="decimal"/>
      <w:lvlText w:val="%9."/>
      <w:lvlJc w:val="left"/>
      <w:pPr>
        <w:ind w:left="1440" w:hanging="360"/>
      </w:pPr>
    </w:lvl>
  </w:abstractNum>
  <w:abstractNum w:abstractNumId="44" w15:restartNumberingAfterBreak="0">
    <w:nsid w:val="71AC435F"/>
    <w:multiLevelType w:val="hybridMultilevel"/>
    <w:tmpl w:val="C6508D7A"/>
    <w:lvl w:ilvl="0" w:tplc="F46A294A">
      <w:start w:val="1"/>
      <w:numFmt w:val="lowerLetter"/>
      <w:lvlText w:val="(%1)"/>
      <w:lvlJc w:val="left"/>
      <w:pPr>
        <w:ind w:left="720" w:hanging="360"/>
      </w:pPr>
    </w:lvl>
    <w:lvl w:ilvl="1" w:tplc="7116DBA8">
      <w:start w:val="1"/>
      <w:numFmt w:val="lowerLetter"/>
      <w:lvlText w:val="%2."/>
      <w:lvlJc w:val="left"/>
      <w:pPr>
        <w:ind w:left="1440" w:hanging="360"/>
      </w:pPr>
    </w:lvl>
    <w:lvl w:ilvl="2" w:tplc="40DEF168">
      <w:start w:val="1"/>
      <w:numFmt w:val="lowerRoman"/>
      <w:lvlText w:val="%3."/>
      <w:lvlJc w:val="right"/>
      <w:pPr>
        <w:ind w:left="2160" w:hanging="180"/>
      </w:pPr>
    </w:lvl>
    <w:lvl w:ilvl="3" w:tplc="D0001C06">
      <w:start w:val="1"/>
      <w:numFmt w:val="decimal"/>
      <w:lvlText w:val="%4."/>
      <w:lvlJc w:val="left"/>
      <w:pPr>
        <w:ind w:left="2880" w:hanging="360"/>
      </w:pPr>
    </w:lvl>
    <w:lvl w:ilvl="4" w:tplc="5FA22D4C">
      <w:start w:val="1"/>
      <w:numFmt w:val="lowerLetter"/>
      <w:lvlText w:val="%5."/>
      <w:lvlJc w:val="left"/>
      <w:pPr>
        <w:ind w:left="3600" w:hanging="360"/>
      </w:pPr>
    </w:lvl>
    <w:lvl w:ilvl="5" w:tplc="036C941E">
      <w:start w:val="1"/>
      <w:numFmt w:val="lowerRoman"/>
      <w:lvlText w:val="%6."/>
      <w:lvlJc w:val="right"/>
      <w:pPr>
        <w:ind w:left="4320" w:hanging="180"/>
      </w:pPr>
    </w:lvl>
    <w:lvl w:ilvl="6" w:tplc="EFD0A886">
      <w:start w:val="1"/>
      <w:numFmt w:val="decimal"/>
      <w:lvlText w:val="%7."/>
      <w:lvlJc w:val="left"/>
      <w:pPr>
        <w:ind w:left="5040" w:hanging="360"/>
      </w:pPr>
    </w:lvl>
    <w:lvl w:ilvl="7" w:tplc="B554C7F2">
      <w:start w:val="1"/>
      <w:numFmt w:val="lowerLetter"/>
      <w:lvlText w:val="%8."/>
      <w:lvlJc w:val="left"/>
      <w:pPr>
        <w:ind w:left="5760" w:hanging="360"/>
      </w:pPr>
    </w:lvl>
    <w:lvl w:ilvl="8" w:tplc="3F6EF158">
      <w:start w:val="1"/>
      <w:numFmt w:val="lowerRoman"/>
      <w:lvlText w:val="%9."/>
      <w:lvlJc w:val="right"/>
      <w:pPr>
        <w:ind w:left="6480" w:hanging="180"/>
      </w:pPr>
    </w:lvl>
  </w:abstractNum>
  <w:abstractNum w:abstractNumId="45" w15:restartNumberingAfterBreak="0">
    <w:nsid w:val="76A14C0A"/>
    <w:multiLevelType w:val="multilevel"/>
    <w:tmpl w:val="C6E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619A9"/>
    <w:multiLevelType w:val="hybridMultilevel"/>
    <w:tmpl w:val="50BA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268EE8"/>
    <w:multiLevelType w:val="hybridMultilevel"/>
    <w:tmpl w:val="10EED720"/>
    <w:lvl w:ilvl="0" w:tplc="A6E2A4B6">
      <w:start w:val="1"/>
      <w:numFmt w:val="bullet"/>
      <w:lvlText w:val=""/>
      <w:lvlJc w:val="left"/>
      <w:pPr>
        <w:ind w:left="720" w:hanging="360"/>
      </w:pPr>
      <w:rPr>
        <w:rFonts w:ascii="Symbol" w:hAnsi="Symbol" w:hint="default"/>
      </w:rPr>
    </w:lvl>
    <w:lvl w:ilvl="1" w:tplc="8C2CF124">
      <w:start w:val="1"/>
      <w:numFmt w:val="bullet"/>
      <w:lvlText w:val=""/>
      <w:lvlJc w:val="left"/>
      <w:pPr>
        <w:ind w:left="1440" w:hanging="360"/>
      </w:pPr>
      <w:rPr>
        <w:rFonts w:ascii="Symbol" w:hAnsi="Symbol" w:hint="default"/>
      </w:rPr>
    </w:lvl>
    <w:lvl w:ilvl="2" w:tplc="9B129F46">
      <w:start w:val="1"/>
      <w:numFmt w:val="bullet"/>
      <w:lvlText w:val=""/>
      <w:lvlJc w:val="left"/>
      <w:pPr>
        <w:ind w:left="2160" w:hanging="360"/>
      </w:pPr>
      <w:rPr>
        <w:rFonts w:ascii="Wingdings" w:hAnsi="Wingdings" w:hint="default"/>
      </w:rPr>
    </w:lvl>
    <w:lvl w:ilvl="3" w:tplc="A9E2CFDE">
      <w:start w:val="1"/>
      <w:numFmt w:val="bullet"/>
      <w:lvlText w:val=""/>
      <w:lvlJc w:val="left"/>
      <w:pPr>
        <w:ind w:left="2880" w:hanging="360"/>
      </w:pPr>
      <w:rPr>
        <w:rFonts w:ascii="Symbol" w:hAnsi="Symbol" w:hint="default"/>
      </w:rPr>
    </w:lvl>
    <w:lvl w:ilvl="4" w:tplc="1318E526">
      <w:start w:val="1"/>
      <w:numFmt w:val="bullet"/>
      <w:lvlText w:val="o"/>
      <w:lvlJc w:val="left"/>
      <w:pPr>
        <w:ind w:left="3600" w:hanging="360"/>
      </w:pPr>
      <w:rPr>
        <w:rFonts w:ascii="Courier New" w:hAnsi="Courier New" w:hint="default"/>
      </w:rPr>
    </w:lvl>
    <w:lvl w:ilvl="5" w:tplc="7D8CD4F8">
      <w:start w:val="1"/>
      <w:numFmt w:val="bullet"/>
      <w:lvlText w:val=""/>
      <w:lvlJc w:val="left"/>
      <w:pPr>
        <w:ind w:left="4320" w:hanging="360"/>
      </w:pPr>
      <w:rPr>
        <w:rFonts w:ascii="Wingdings" w:hAnsi="Wingdings" w:hint="default"/>
      </w:rPr>
    </w:lvl>
    <w:lvl w:ilvl="6" w:tplc="BB9848B2">
      <w:start w:val="1"/>
      <w:numFmt w:val="bullet"/>
      <w:lvlText w:val=""/>
      <w:lvlJc w:val="left"/>
      <w:pPr>
        <w:ind w:left="5040" w:hanging="360"/>
      </w:pPr>
      <w:rPr>
        <w:rFonts w:ascii="Symbol" w:hAnsi="Symbol" w:hint="default"/>
      </w:rPr>
    </w:lvl>
    <w:lvl w:ilvl="7" w:tplc="2D4E5F72">
      <w:start w:val="1"/>
      <w:numFmt w:val="bullet"/>
      <w:lvlText w:val="o"/>
      <w:lvlJc w:val="left"/>
      <w:pPr>
        <w:ind w:left="5760" w:hanging="360"/>
      </w:pPr>
      <w:rPr>
        <w:rFonts w:ascii="Courier New" w:hAnsi="Courier New" w:hint="default"/>
      </w:rPr>
    </w:lvl>
    <w:lvl w:ilvl="8" w:tplc="FFCCE60E">
      <w:start w:val="1"/>
      <w:numFmt w:val="bullet"/>
      <w:lvlText w:val=""/>
      <w:lvlJc w:val="left"/>
      <w:pPr>
        <w:ind w:left="6480" w:hanging="360"/>
      </w:pPr>
      <w:rPr>
        <w:rFonts w:ascii="Wingdings" w:hAnsi="Wingdings" w:hint="default"/>
      </w:rPr>
    </w:lvl>
  </w:abstractNum>
  <w:num w:numId="1" w16cid:durableId="669334263">
    <w:abstractNumId w:val="15"/>
  </w:num>
  <w:num w:numId="2" w16cid:durableId="1281381145">
    <w:abstractNumId w:val="44"/>
  </w:num>
  <w:num w:numId="3" w16cid:durableId="842863494">
    <w:abstractNumId w:val="12"/>
  </w:num>
  <w:num w:numId="4" w16cid:durableId="1573614782">
    <w:abstractNumId w:val="36"/>
  </w:num>
  <w:num w:numId="5" w16cid:durableId="1404522018">
    <w:abstractNumId w:val="20"/>
  </w:num>
  <w:num w:numId="6" w16cid:durableId="96025478">
    <w:abstractNumId w:val="24"/>
  </w:num>
  <w:num w:numId="7" w16cid:durableId="1705015254">
    <w:abstractNumId w:val="23"/>
  </w:num>
  <w:num w:numId="8" w16cid:durableId="472722174">
    <w:abstractNumId w:val="11"/>
  </w:num>
  <w:num w:numId="9" w16cid:durableId="384065935">
    <w:abstractNumId w:val="40"/>
  </w:num>
  <w:num w:numId="10" w16cid:durableId="2048724095">
    <w:abstractNumId w:val="18"/>
  </w:num>
  <w:num w:numId="11" w16cid:durableId="1954087965">
    <w:abstractNumId w:val="4"/>
  </w:num>
  <w:num w:numId="12" w16cid:durableId="1634366845">
    <w:abstractNumId w:val="47"/>
  </w:num>
  <w:num w:numId="13" w16cid:durableId="178474245">
    <w:abstractNumId w:val="37"/>
  </w:num>
  <w:num w:numId="14" w16cid:durableId="2030401605">
    <w:abstractNumId w:val="21"/>
  </w:num>
  <w:num w:numId="15" w16cid:durableId="1909269834">
    <w:abstractNumId w:val="22"/>
  </w:num>
  <w:num w:numId="16" w16cid:durableId="653609820">
    <w:abstractNumId w:val="27"/>
  </w:num>
  <w:num w:numId="17" w16cid:durableId="288047030">
    <w:abstractNumId w:val="9"/>
  </w:num>
  <w:num w:numId="18" w16cid:durableId="166602449">
    <w:abstractNumId w:val="38"/>
  </w:num>
  <w:num w:numId="19" w16cid:durableId="1187791539">
    <w:abstractNumId w:val="46"/>
  </w:num>
  <w:num w:numId="20" w16cid:durableId="478114542">
    <w:abstractNumId w:val="29"/>
  </w:num>
  <w:num w:numId="21" w16cid:durableId="1027868819">
    <w:abstractNumId w:val="10"/>
  </w:num>
  <w:num w:numId="22" w16cid:durableId="1427773997">
    <w:abstractNumId w:val="42"/>
  </w:num>
  <w:num w:numId="23" w16cid:durableId="368336465">
    <w:abstractNumId w:val="1"/>
  </w:num>
  <w:num w:numId="24" w16cid:durableId="2051491683">
    <w:abstractNumId w:val="0"/>
  </w:num>
  <w:num w:numId="25" w16cid:durableId="1514803160">
    <w:abstractNumId w:val="17"/>
  </w:num>
  <w:num w:numId="26" w16cid:durableId="1770156864">
    <w:abstractNumId w:val="33"/>
  </w:num>
  <w:num w:numId="27" w16cid:durableId="1174959447">
    <w:abstractNumId w:val="25"/>
  </w:num>
  <w:num w:numId="28" w16cid:durableId="1491822650">
    <w:abstractNumId w:val="14"/>
  </w:num>
  <w:num w:numId="29" w16cid:durableId="823011427">
    <w:abstractNumId w:val="6"/>
  </w:num>
  <w:num w:numId="30" w16cid:durableId="1748648444">
    <w:abstractNumId w:val="28"/>
  </w:num>
  <w:num w:numId="31" w16cid:durableId="1770657034">
    <w:abstractNumId w:val="39"/>
  </w:num>
  <w:num w:numId="32" w16cid:durableId="1663388985">
    <w:abstractNumId w:val="31"/>
  </w:num>
  <w:num w:numId="33" w16cid:durableId="1686247782">
    <w:abstractNumId w:val="5"/>
  </w:num>
  <w:num w:numId="34" w16cid:durableId="1709140307">
    <w:abstractNumId w:val="34"/>
  </w:num>
  <w:num w:numId="35" w16cid:durableId="1326398203">
    <w:abstractNumId w:val="2"/>
  </w:num>
  <w:num w:numId="36" w16cid:durableId="391462268">
    <w:abstractNumId w:val="7"/>
  </w:num>
  <w:num w:numId="37" w16cid:durableId="378020975">
    <w:abstractNumId w:val="43"/>
  </w:num>
  <w:num w:numId="38" w16cid:durableId="397244155">
    <w:abstractNumId w:val="19"/>
  </w:num>
  <w:num w:numId="39" w16cid:durableId="744303086">
    <w:abstractNumId w:val="26"/>
  </w:num>
  <w:num w:numId="40" w16cid:durableId="1693845800">
    <w:abstractNumId w:val="35"/>
  </w:num>
  <w:num w:numId="41" w16cid:durableId="1082794541">
    <w:abstractNumId w:val="8"/>
  </w:num>
  <w:num w:numId="42" w16cid:durableId="1949313112">
    <w:abstractNumId w:val="41"/>
  </w:num>
  <w:num w:numId="43" w16cid:durableId="1637226001">
    <w:abstractNumId w:val="45"/>
  </w:num>
  <w:num w:numId="44" w16cid:durableId="2006086300">
    <w:abstractNumId w:val="13"/>
  </w:num>
  <w:num w:numId="45" w16cid:durableId="1361979815">
    <w:abstractNumId w:val="16"/>
  </w:num>
  <w:num w:numId="46" w16cid:durableId="1325158856">
    <w:abstractNumId w:val="30"/>
  </w:num>
  <w:num w:numId="47" w16cid:durableId="922105245">
    <w:abstractNumId w:val="32"/>
  </w:num>
  <w:num w:numId="48" w16cid:durableId="61475252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8D"/>
    <w:rsid w:val="000006BF"/>
    <w:rsid w:val="00001BF2"/>
    <w:rsid w:val="0000245A"/>
    <w:rsid w:val="0000737C"/>
    <w:rsid w:val="000079B7"/>
    <w:rsid w:val="000124D1"/>
    <w:rsid w:val="00013495"/>
    <w:rsid w:val="00013A4D"/>
    <w:rsid w:val="000144F3"/>
    <w:rsid w:val="0001564E"/>
    <w:rsid w:val="0002174D"/>
    <w:rsid w:val="00022C2F"/>
    <w:rsid w:val="00023E65"/>
    <w:rsid w:val="00026FBE"/>
    <w:rsid w:val="000309A0"/>
    <w:rsid w:val="00031475"/>
    <w:rsid w:val="000314F5"/>
    <w:rsid w:val="00031A88"/>
    <w:rsid w:val="00031ED3"/>
    <w:rsid w:val="00032B45"/>
    <w:rsid w:val="00032BB8"/>
    <w:rsid w:val="00032C48"/>
    <w:rsid w:val="0003475A"/>
    <w:rsid w:val="000348FB"/>
    <w:rsid w:val="00036A6E"/>
    <w:rsid w:val="000374A2"/>
    <w:rsid w:val="000403B2"/>
    <w:rsid w:val="00042D46"/>
    <w:rsid w:val="00045A24"/>
    <w:rsid w:val="00047294"/>
    <w:rsid w:val="00047992"/>
    <w:rsid w:val="00047D44"/>
    <w:rsid w:val="0005184A"/>
    <w:rsid w:val="00052278"/>
    <w:rsid w:val="000526EA"/>
    <w:rsid w:val="0005512E"/>
    <w:rsid w:val="00055222"/>
    <w:rsid w:val="000556C9"/>
    <w:rsid w:val="00057920"/>
    <w:rsid w:val="00057984"/>
    <w:rsid w:val="000606FD"/>
    <w:rsid w:val="0006080A"/>
    <w:rsid w:val="00060EA6"/>
    <w:rsid w:val="0006207E"/>
    <w:rsid w:val="000622A9"/>
    <w:rsid w:val="00063B5D"/>
    <w:rsid w:val="000655EB"/>
    <w:rsid w:val="00067735"/>
    <w:rsid w:val="00067F72"/>
    <w:rsid w:val="000702DB"/>
    <w:rsid w:val="0007209B"/>
    <w:rsid w:val="00072A66"/>
    <w:rsid w:val="00073EF2"/>
    <w:rsid w:val="000740B6"/>
    <w:rsid w:val="00077D26"/>
    <w:rsid w:val="000801A8"/>
    <w:rsid w:val="000805E1"/>
    <w:rsid w:val="000823C8"/>
    <w:rsid w:val="00082BE1"/>
    <w:rsid w:val="00083124"/>
    <w:rsid w:val="00083E42"/>
    <w:rsid w:val="000862F2"/>
    <w:rsid w:val="00086770"/>
    <w:rsid w:val="00087C44"/>
    <w:rsid w:val="00090C4E"/>
    <w:rsid w:val="000922EE"/>
    <w:rsid w:val="00093081"/>
    <w:rsid w:val="00095284"/>
    <w:rsid w:val="00095D48"/>
    <w:rsid w:val="0009766A"/>
    <w:rsid w:val="000A2E36"/>
    <w:rsid w:val="000A321D"/>
    <w:rsid w:val="000A3A36"/>
    <w:rsid w:val="000A4FF0"/>
    <w:rsid w:val="000A5371"/>
    <w:rsid w:val="000A7862"/>
    <w:rsid w:val="000B0DD0"/>
    <w:rsid w:val="000B3568"/>
    <w:rsid w:val="000B3F57"/>
    <w:rsid w:val="000B53B7"/>
    <w:rsid w:val="000C2A6D"/>
    <w:rsid w:val="000C50BB"/>
    <w:rsid w:val="000C5363"/>
    <w:rsid w:val="000C7C40"/>
    <w:rsid w:val="000D4EE8"/>
    <w:rsid w:val="000D59DB"/>
    <w:rsid w:val="000D5B8E"/>
    <w:rsid w:val="000D5D71"/>
    <w:rsid w:val="000D6D6C"/>
    <w:rsid w:val="000D7658"/>
    <w:rsid w:val="000E0D00"/>
    <w:rsid w:val="000E0D80"/>
    <w:rsid w:val="000E1458"/>
    <w:rsid w:val="000E44DC"/>
    <w:rsid w:val="000E4524"/>
    <w:rsid w:val="000E4CAF"/>
    <w:rsid w:val="000E72D5"/>
    <w:rsid w:val="000E746A"/>
    <w:rsid w:val="000E7624"/>
    <w:rsid w:val="000E76E6"/>
    <w:rsid w:val="000F0090"/>
    <w:rsid w:val="000F34DF"/>
    <w:rsid w:val="000F428F"/>
    <w:rsid w:val="000F508C"/>
    <w:rsid w:val="00100572"/>
    <w:rsid w:val="00100D5C"/>
    <w:rsid w:val="00101912"/>
    <w:rsid w:val="0010215C"/>
    <w:rsid w:val="00102588"/>
    <w:rsid w:val="00102CF8"/>
    <w:rsid w:val="00103BD6"/>
    <w:rsid w:val="001073E8"/>
    <w:rsid w:val="001105A7"/>
    <w:rsid w:val="001112A6"/>
    <w:rsid w:val="00111553"/>
    <w:rsid w:val="00111586"/>
    <w:rsid w:val="0011323E"/>
    <w:rsid w:val="001134D8"/>
    <w:rsid w:val="00113E86"/>
    <w:rsid w:val="0011453D"/>
    <w:rsid w:val="00114C38"/>
    <w:rsid w:val="001158CC"/>
    <w:rsid w:val="00116572"/>
    <w:rsid w:val="001165A4"/>
    <w:rsid w:val="00116C73"/>
    <w:rsid w:val="0011717F"/>
    <w:rsid w:val="0011795F"/>
    <w:rsid w:val="00117D66"/>
    <w:rsid w:val="00121057"/>
    <w:rsid w:val="00121A73"/>
    <w:rsid w:val="0012251D"/>
    <w:rsid w:val="00122955"/>
    <w:rsid w:val="001235FB"/>
    <w:rsid w:val="00123B1C"/>
    <w:rsid w:val="00126584"/>
    <w:rsid w:val="00126AB9"/>
    <w:rsid w:val="001304CC"/>
    <w:rsid w:val="0013091F"/>
    <w:rsid w:val="00131770"/>
    <w:rsid w:val="00132900"/>
    <w:rsid w:val="00132C01"/>
    <w:rsid w:val="001341F6"/>
    <w:rsid w:val="00136219"/>
    <w:rsid w:val="00137F7F"/>
    <w:rsid w:val="00140933"/>
    <w:rsid w:val="00140A33"/>
    <w:rsid w:val="00140D55"/>
    <w:rsid w:val="00140FE1"/>
    <w:rsid w:val="00141525"/>
    <w:rsid w:val="00142CDB"/>
    <w:rsid w:val="0014327C"/>
    <w:rsid w:val="0014571B"/>
    <w:rsid w:val="00145BDB"/>
    <w:rsid w:val="0014BBEF"/>
    <w:rsid w:val="0015174A"/>
    <w:rsid w:val="00152443"/>
    <w:rsid w:val="00152770"/>
    <w:rsid w:val="00153B84"/>
    <w:rsid w:val="00153C25"/>
    <w:rsid w:val="00153C43"/>
    <w:rsid w:val="00154A20"/>
    <w:rsid w:val="00155A71"/>
    <w:rsid w:val="00157828"/>
    <w:rsid w:val="001578C5"/>
    <w:rsid w:val="001630D1"/>
    <w:rsid w:val="00163BE4"/>
    <w:rsid w:val="00163C49"/>
    <w:rsid w:val="00163E86"/>
    <w:rsid w:val="00164601"/>
    <w:rsid w:val="0016628A"/>
    <w:rsid w:val="00166EDF"/>
    <w:rsid w:val="0016749D"/>
    <w:rsid w:val="001721FB"/>
    <w:rsid w:val="00174ECB"/>
    <w:rsid w:val="00174F30"/>
    <w:rsid w:val="001751A2"/>
    <w:rsid w:val="001758A6"/>
    <w:rsid w:val="00176281"/>
    <w:rsid w:val="001807E5"/>
    <w:rsid w:val="0018126B"/>
    <w:rsid w:val="001819BF"/>
    <w:rsid w:val="00182BDB"/>
    <w:rsid w:val="0018303D"/>
    <w:rsid w:val="0018470C"/>
    <w:rsid w:val="00185957"/>
    <w:rsid w:val="001873DA"/>
    <w:rsid w:val="00192ADB"/>
    <w:rsid w:val="00193D0E"/>
    <w:rsid w:val="001958A2"/>
    <w:rsid w:val="00195E30"/>
    <w:rsid w:val="00196579"/>
    <w:rsid w:val="001A0239"/>
    <w:rsid w:val="001A1FC0"/>
    <w:rsid w:val="001A33E6"/>
    <w:rsid w:val="001A347D"/>
    <w:rsid w:val="001A3C30"/>
    <w:rsid w:val="001A4023"/>
    <w:rsid w:val="001A5681"/>
    <w:rsid w:val="001A64C8"/>
    <w:rsid w:val="001A6818"/>
    <w:rsid w:val="001A69F5"/>
    <w:rsid w:val="001A7110"/>
    <w:rsid w:val="001A7319"/>
    <w:rsid w:val="001B0B34"/>
    <w:rsid w:val="001B1D34"/>
    <w:rsid w:val="001B2598"/>
    <w:rsid w:val="001B302C"/>
    <w:rsid w:val="001B5319"/>
    <w:rsid w:val="001C14FD"/>
    <w:rsid w:val="001C204D"/>
    <w:rsid w:val="001C39D2"/>
    <w:rsid w:val="001C4098"/>
    <w:rsid w:val="001C4C9E"/>
    <w:rsid w:val="001C792F"/>
    <w:rsid w:val="001D18D5"/>
    <w:rsid w:val="001D2621"/>
    <w:rsid w:val="001D2BC2"/>
    <w:rsid w:val="001E12CE"/>
    <w:rsid w:val="001E3490"/>
    <w:rsid w:val="001E4034"/>
    <w:rsid w:val="001E5D49"/>
    <w:rsid w:val="001E7F5D"/>
    <w:rsid w:val="001F044F"/>
    <w:rsid w:val="001F04E6"/>
    <w:rsid w:val="001F0B19"/>
    <w:rsid w:val="001F10EB"/>
    <w:rsid w:val="001F2FC1"/>
    <w:rsid w:val="001F3202"/>
    <w:rsid w:val="001F42D5"/>
    <w:rsid w:val="001F4F16"/>
    <w:rsid w:val="001F61FB"/>
    <w:rsid w:val="001F6606"/>
    <w:rsid w:val="001F668B"/>
    <w:rsid w:val="001F71CF"/>
    <w:rsid w:val="00200C66"/>
    <w:rsid w:val="00200D7A"/>
    <w:rsid w:val="002031B8"/>
    <w:rsid w:val="0020338F"/>
    <w:rsid w:val="002045AD"/>
    <w:rsid w:val="00205B19"/>
    <w:rsid w:val="00205D45"/>
    <w:rsid w:val="00207F29"/>
    <w:rsid w:val="00210B8B"/>
    <w:rsid w:val="00211A1C"/>
    <w:rsid w:val="00211E52"/>
    <w:rsid w:val="002132D3"/>
    <w:rsid w:val="00213E99"/>
    <w:rsid w:val="00214087"/>
    <w:rsid w:val="00215B2C"/>
    <w:rsid w:val="002160C2"/>
    <w:rsid w:val="00217841"/>
    <w:rsid w:val="00217B0C"/>
    <w:rsid w:val="00220603"/>
    <w:rsid w:val="002227ED"/>
    <w:rsid w:val="002231A9"/>
    <w:rsid w:val="00223F39"/>
    <w:rsid w:val="0022434B"/>
    <w:rsid w:val="00226B47"/>
    <w:rsid w:val="00230292"/>
    <w:rsid w:val="0023139E"/>
    <w:rsid w:val="00232C48"/>
    <w:rsid w:val="00235B42"/>
    <w:rsid w:val="00235F7C"/>
    <w:rsid w:val="002368F0"/>
    <w:rsid w:val="00236F8F"/>
    <w:rsid w:val="00237E31"/>
    <w:rsid w:val="00240BA6"/>
    <w:rsid w:val="0024187A"/>
    <w:rsid w:val="00245A4E"/>
    <w:rsid w:val="00246331"/>
    <w:rsid w:val="00246473"/>
    <w:rsid w:val="002473ED"/>
    <w:rsid w:val="00253213"/>
    <w:rsid w:val="00253ABD"/>
    <w:rsid w:val="00253CDD"/>
    <w:rsid w:val="00254339"/>
    <w:rsid w:val="00254A25"/>
    <w:rsid w:val="00255346"/>
    <w:rsid w:val="00255EAF"/>
    <w:rsid w:val="002578E4"/>
    <w:rsid w:val="00257A02"/>
    <w:rsid w:val="00260D26"/>
    <w:rsid w:val="00261469"/>
    <w:rsid w:val="00262B3E"/>
    <w:rsid w:val="00263115"/>
    <w:rsid w:val="00263A3A"/>
    <w:rsid w:val="00263A88"/>
    <w:rsid w:val="00270AA0"/>
    <w:rsid w:val="00270ACA"/>
    <w:rsid w:val="002725F1"/>
    <w:rsid w:val="0027300F"/>
    <w:rsid w:val="00273091"/>
    <w:rsid w:val="002735EE"/>
    <w:rsid w:val="00274155"/>
    <w:rsid w:val="002741C7"/>
    <w:rsid w:val="002766C3"/>
    <w:rsid w:val="002770C8"/>
    <w:rsid w:val="002817F2"/>
    <w:rsid w:val="00282E72"/>
    <w:rsid w:val="002832BC"/>
    <w:rsid w:val="00283AF2"/>
    <w:rsid w:val="00284D7E"/>
    <w:rsid w:val="0028598F"/>
    <w:rsid w:val="002868D4"/>
    <w:rsid w:val="00286EEF"/>
    <w:rsid w:val="00290E9C"/>
    <w:rsid w:val="00291EB1"/>
    <w:rsid w:val="00292707"/>
    <w:rsid w:val="002946B1"/>
    <w:rsid w:val="00294900"/>
    <w:rsid w:val="00295426"/>
    <w:rsid w:val="00296646"/>
    <w:rsid w:val="00297166"/>
    <w:rsid w:val="002973E4"/>
    <w:rsid w:val="002A1C33"/>
    <w:rsid w:val="002A3939"/>
    <w:rsid w:val="002A3CE4"/>
    <w:rsid w:val="002A4315"/>
    <w:rsid w:val="002A4969"/>
    <w:rsid w:val="002B0A67"/>
    <w:rsid w:val="002B0D07"/>
    <w:rsid w:val="002B11E3"/>
    <w:rsid w:val="002B3494"/>
    <w:rsid w:val="002B38A3"/>
    <w:rsid w:val="002B53E0"/>
    <w:rsid w:val="002B7352"/>
    <w:rsid w:val="002B76C2"/>
    <w:rsid w:val="002C0B68"/>
    <w:rsid w:val="002C11DE"/>
    <w:rsid w:val="002C2623"/>
    <w:rsid w:val="002C43C0"/>
    <w:rsid w:val="002C4B18"/>
    <w:rsid w:val="002C4FC9"/>
    <w:rsid w:val="002C5118"/>
    <w:rsid w:val="002C57BC"/>
    <w:rsid w:val="002C580E"/>
    <w:rsid w:val="002C7FFB"/>
    <w:rsid w:val="002D2ACA"/>
    <w:rsid w:val="002D5579"/>
    <w:rsid w:val="002D5C2E"/>
    <w:rsid w:val="002D615D"/>
    <w:rsid w:val="002D6CE1"/>
    <w:rsid w:val="002D7B9D"/>
    <w:rsid w:val="002D7DDA"/>
    <w:rsid w:val="002E01FA"/>
    <w:rsid w:val="002E1DB3"/>
    <w:rsid w:val="002E283D"/>
    <w:rsid w:val="002E2BD9"/>
    <w:rsid w:val="002E2D27"/>
    <w:rsid w:val="002E3CD9"/>
    <w:rsid w:val="002E4A21"/>
    <w:rsid w:val="002E4D0E"/>
    <w:rsid w:val="002E4EFD"/>
    <w:rsid w:val="002E6442"/>
    <w:rsid w:val="002E6603"/>
    <w:rsid w:val="002F01E8"/>
    <w:rsid w:val="002F01FF"/>
    <w:rsid w:val="002F0517"/>
    <w:rsid w:val="002F0C91"/>
    <w:rsid w:val="002F16C8"/>
    <w:rsid w:val="002F2A71"/>
    <w:rsid w:val="002F3ED6"/>
    <w:rsid w:val="002F69BF"/>
    <w:rsid w:val="002F718A"/>
    <w:rsid w:val="002F79E4"/>
    <w:rsid w:val="00300D26"/>
    <w:rsid w:val="003017B3"/>
    <w:rsid w:val="00302D06"/>
    <w:rsid w:val="00304C06"/>
    <w:rsid w:val="0030678A"/>
    <w:rsid w:val="00306D20"/>
    <w:rsid w:val="003074A4"/>
    <w:rsid w:val="0030785E"/>
    <w:rsid w:val="003103C5"/>
    <w:rsid w:val="00310BE8"/>
    <w:rsid w:val="003125B7"/>
    <w:rsid w:val="003160D2"/>
    <w:rsid w:val="003177AB"/>
    <w:rsid w:val="00317B53"/>
    <w:rsid w:val="003209A5"/>
    <w:rsid w:val="00320B34"/>
    <w:rsid w:val="00323B49"/>
    <w:rsid w:val="00324F3B"/>
    <w:rsid w:val="00325D95"/>
    <w:rsid w:val="00326243"/>
    <w:rsid w:val="0032669F"/>
    <w:rsid w:val="003277A1"/>
    <w:rsid w:val="00327F48"/>
    <w:rsid w:val="00327FF5"/>
    <w:rsid w:val="003303A0"/>
    <w:rsid w:val="003314C8"/>
    <w:rsid w:val="0033151D"/>
    <w:rsid w:val="0033274E"/>
    <w:rsid w:val="00334215"/>
    <w:rsid w:val="0033550D"/>
    <w:rsid w:val="00335B7E"/>
    <w:rsid w:val="003378A7"/>
    <w:rsid w:val="00337914"/>
    <w:rsid w:val="00337C47"/>
    <w:rsid w:val="00343777"/>
    <w:rsid w:val="00344F08"/>
    <w:rsid w:val="003462A1"/>
    <w:rsid w:val="003462BE"/>
    <w:rsid w:val="0034760C"/>
    <w:rsid w:val="00351A27"/>
    <w:rsid w:val="00352259"/>
    <w:rsid w:val="00352F77"/>
    <w:rsid w:val="00354092"/>
    <w:rsid w:val="00354871"/>
    <w:rsid w:val="00354CB8"/>
    <w:rsid w:val="0035597C"/>
    <w:rsid w:val="00357122"/>
    <w:rsid w:val="00361217"/>
    <w:rsid w:val="00364C9E"/>
    <w:rsid w:val="003671AA"/>
    <w:rsid w:val="003677AC"/>
    <w:rsid w:val="00372352"/>
    <w:rsid w:val="00372701"/>
    <w:rsid w:val="003729E1"/>
    <w:rsid w:val="00373F5A"/>
    <w:rsid w:val="00374851"/>
    <w:rsid w:val="00374D4B"/>
    <w:rsid w:val="00374F14"/>
    <w:rsid w:val="00375F0D"/>
    <w:rsid w:val="00376070"/>
    <w:rsid w:val="0037684F"/>
    <w:rsid w:val="00376854"/>
    <w:rsid w:val="00376A76"/>
    <w:rsid w:val="003772DF"/>
    <w:rsid w:val="0037750F"/>
    <w:rsid w:val="00381211"/>
    <w:rsid w:val="00382A55"/>
    <w:rsid w:val="00384316"/>
    <w:rsid w:val="00385CB2"/>
    <w:rsid w:val="0038699C"/>
    <w:rsid w:val="003872C3"/>
    <w:rsid w:val="00390329"/>
    <w:rsid w:val="00390368"/>
    <w:rsid w:val="003913FA"/>
    <w:rsid w:val="0039188B"/>
    <w:rsid w:val="0039285E"/>
    <w:rsid w:val="00392D2F"/>
    <w:rsid w:val="0039401A"/>
    <w:rsid w:val="003940F3"/>
    <w:rsid w:val="00394812"/>
    <w:rsid w:val="00397572"/>
    <w:rsid w:val="003A1E72"/>
    <w:rsid w:val="003A2316"/>
    <w:rsid w:val="003A503A"/>
    <w:rsid w:val="003A54E0"/>
    <w:rsid w:val="003B0042"/>
    <w:rsid w:val="003B2042"/>
    <w:rsid w:val="003B3439"/>
    <w:rsid w:val="003B349E"/>
    <w:rsid w:val="003B482A"/>
    <w:rsid w:val="003B52C7"/>
    <w:rsid w:val="003B5EBB"/>
    <w:rsid w:val="003B635F"/>
    <w:rsid w:val="003B6BDA"/>
    <w:rsid w:val="003C167D"/>
    <w:rsid w:val="003C355D"/>
    <w:rsid w:val="003C37A3"/>
    <w:rsid w:val="003C4FB8"/>
    <w:rsid w:val="003C5167"/>
    <w:rsid w:val="003C7437"/>
    <w:rsid w:val="003C7694"/>
    <w:rsid w:val="003D0707"/>
    <w:rsid w:val="003D28F2"/>
    <w:rsid w:val="003D4655"/>
    <w:rsid w:val="003D4B2C"/>
    <w:rsid w:val="003D699F"/>
    <w:rsid w:val="003D6A19"/>
    <w:rsid w:val="003E33E6"/>
    <w:rsid w:val="003E3B2F"/>
    <w:rsid w:val="003E454F"/>
    <w:rsid w:val="003E4EC7"/>
    <w:rsid w:val="003E5309"/>
    <w:rsid w:val="003E5C62"/>
    <w:rsid w:val="003E5FD3"/>
    <w:rsid w:val="003E6647"/>
    <w:rsid w:val="003E6C26"/>
    <w:rsid w:val="003E7B35"/>
    <w:rsid w:val="003F1DD1"/>
    <w:rsid w:val="003F3810"/>
    <w:rsid w:val="003F408A"/>
    <w:rsid w:val="003F5FB8"/>
    <w:rsid w:val="003F7453"/>
    <w:rsid w:val="00401A16"/>
    <w:rsid w:val="00401A87"/>
    <w:rsid w:val="00406DF4"/>
    <w:rsid w:val="00406E70"/>
    <w:rsid w:val="00407A69"/>
    <w:rsid w:val="00407E9C"/>
    <w:rsid w:val="00413485"/>
    <w:rsid w:val="004146E5"/>
    <w:rsid w:val="004155A9"/>
    <w:rsid w:val="004210DC"/>
    <w:rsid w:val="004217E0"/>
    <w:rsid w:val="00423AA4"/>
    <w:rsid w:val="00423EAE"/>
    <w:rsid w:val="00424DC2"/>
    <w:rsid w:val="004252D7"/>
    <w:rsid w:val="004255BC"/>
    <w:rsid w:val="00426B57"/>
    <w:rsid w:val="00430992"/>
    <w:rsid w:val="00430D80"/>
    <w:rsid w:val="00433752"/>
    <w:rsid w:val="00433D4E"/>
    <w:rsid w:val="00435959"/>
    <w:rsid w:val="00442692"/>
    <w:rsid w:val="0044369C"/>
    <w:rsid w:val="004444B4"/>
    <w:rsid w:val="00444BA8"/>
    <w:rsid w:val="00446D95"/>
    <w:rsid w:val="0044753F"/>
    <w:rsid w:val="004476FE"/>
    <w:rsid w:val="00450DF7"/>
    <w:rsid w:val="004514B4"/>
    <w:rsid w:val="00452462"/>
    <w:rsid w:val="00453A40"/>
    <w:rsid w:val="00456D2E"/>
    <w:rsid w:val="00456DEC"/>
    <w:rsid w:val="00460871"/>
    <w:rsid w:val="004628C8"/>
    <w:rsid w:val="004639B9"/>
    <w:rsid w:val="00465349"/>
    <w:rsid w:val="0046570D"/>
    <w:rsid w:val="00465D5B"/>
    <w:rsid w:val="00466258"/>
    <w:rsid w:val="004671EB"/>
    <w:rsid w:val="00467558"/>
    <w:rsid w:val="004713C4"/>
    <w:rsid w:val="00473A50"/>
    <w:rsid w:val="004746A5"/>
    <w:rsid w:val="004750CC"/>
    <w:rsid w:val="0047714F"/>
    <w:rsid w:val="00477355"/>
    <w:rsid w:val="0048041E"/>
    <w:rsid w:val="00480526"/>
    <w:rsid w:val="00480ACB"/>
    <w:rsid w:val="0048216E"/>
    <w:rsid w:val="004839A1"/>
    <w:rsid w:val="00483D7A"/>
    <w:rsid w:val="00484928"/>
    <w:rsid w:val="00485319"/>
    <w:rsid w:val="00485BCF"/>
    <w:rsid w:val="004865ED"/>
    <w:rsid w:val="00487DD3"/>
    <w:rsid w:val="004905B7"/>
    <w:rsid w:val="004937BD"/>
    <w:rsid w:val="00494464"/>
    <w:rsid w:val="00496ED4"/>
    <w:rsid w:val="00497A60"/>
    <w:rsid w:val="004A0B1F"/>
    <w:rsid w:val="004A3B69"/>
    <w:rsid w:val="004A402C"/>
    <w:rsid w:val="004A44D6"/>
    <w:rsid w:val="004A4804"/>
    <w:rsid w:val="004A6F0E"/>
    <w:rsid w:val="004B0332"/>
    <w:rsid w:val="004B0E0B"/>
    <w:rsid w:val="004B1741"/>
    <w:rsid w:val="004B225A"/>
    <w:rsid w:val="004B2749"/>
    <w:rsid w:val="004B2A13"/>
    <w:rsid w:val="004B3C62"/>
    <w:rsid w:val="004B4D68"/>
    <w:rsid w:val="004B64E0"/>
    <w:rsid w:val="004C01E2"/>
    <w:rsid w:val="004C096E"/>
    <w:rsid w:val="004C13EF"/>
    <w:rsid w:val="004C1D90"/>
    <w:rsid w:val="004C372C"/>
    <w:rsid w:val="004C3D60"/>
    <w:rsid w:val="004C5C2F"/>
    <w:rsid w:val="004C6F88"/>
    <w:rsid w:val="004C7E1B"/>
    <w:rsid w:val="004D2705"/>
    <w:rsid w:val="004D2A0D"/>
    <w:rsid w:val="004D2CB1"/>
    <w:rsid w:val="004D3792"/>
    <w:rsid w:val="004D39CB"/>
    <w:rsid w:val="004D5539"/>
    <w:rsid w:val="004E0998"/>
    <w:rsid w:val="004E0B33"/>
    <w:rsid w:val="004E4A79"/>
    <w:rsid w:val="004E629E"/>
    <w:rsid w:val="004E6671"/>
    <w:rsid w:val="004E6740"/>
    <w:rsid w:val="004E6CCE"/>
    <w:rsid w:val="004E6D70"/>
    <w:rsid w:val="004E7BD4"/>
    <w:rsid w:val="004E7D84"/>
    <w:rsid w:val="004F14D3"/>
    <w:rsid w:val="004F1B28"/>
    <w:rsid w:val="004F3C26"/>
    <w:rsid w:val="004F586F"/>
    <w:rsid w:val="004F5C9B"/>
    <w:rsid w:val="004F5F74"/>
    <w:rsid w:val="004F60B3"/>
    <w:rsid w:val="004F73CB"/>
    <w:rsid w:val="004F7B6D"/>
    <w:rsid w:val="004F7E00"/>
    <w:rsid w:val="00501635"/>
    <w:rsid w:val="00505DA9"/>
    <w:rsid w:val="00505EFC"/>
    <w:rsid w:val="0050D9D3"/>
    <w:rsid w:val="005107EF"/>
    <w:rsid w:val="00511F97"/>
    <w:rsid w:val="00512A91"/>
    <w:rsid w:val="005133C5"/>
    <w:rsid w:val="005162ED"/>
    <w:rsid w:val="00516D44"/>
    <w:rsid w:val="0051745A"/>
    <w:rsid w:val="00523C46"/>
    <w:rsid w:val="00524A6F"/>
    <w:rsid w:val="00525C6A"/>
    <w:rsid w:val="005265C1"/>
    <w:rsid w:val="00526FA2"/>
    <w:rsid w:val="00527451"/>
    <w:rsid w:val="00530D0F"/>
    <w:rsid w:val="005310CD"/>
    <w:rsid w:val="00531AB9"/>
    <w:rsid w:val="0053280B"/>
    <w:rsid w:val="0053378E"/>
    <w:rsid w:val="005355F8"/>
    <w:rsid w:val="005364B6"/>
    <w:rsid w:val="0053674E"/>
    <w:rsid w:val="005369FD"/>
    <w:rsid w:val="00537B3B"/>
    <w:rsid w:val="00537ED5"/>
    <w:rsid w:val="005407FE"/>
    <w:rsid w:val="00540E47"/>
    <w:rsid w:val="00541D7D"/>
    <w:rsid w:val="00546296"/>
    <w:rsid w:val="005466A5"/>
    <w:rsid w:val="005470CA"/>
    <w:rsid w:val="005475F1"/>
    <w:rsid w:val="00547A55"/>
    <w:rsid w:val="0055000F"/>
    <w:rsid w:val="005513BD"/>
    <w:rsid w:val="005523A3"/>
    <w:rsid w:val="00554CD3"/>
    <w:rsid w:val="005552C7"/>
    <w:rsid w:val="00556B94"/>
    <w:rsid w:val="00556DD5"/>
    <w:rsid w:val="005575B8"/>
    <w:rsid w:val="00557669"/>
    <w:rsid w:val="00557766"/>
    <w:rsid w:val="00557774"/>
    <w:rsid w:val="00560274"/>
    <w:rsid w:val="00561ED8"/>
    <w:rsid w:val="00562B1F"/>
    <w:rsid w:val="0056360E"/>
    <w:rsid w:val="00563ABE"/>
    <w:rsid w:val="00564BD4"/>
    <w:rsid w:val="00570A3B"/>
    <w:rsid w:val="00570D9C"/>
    <w:rsid w:val="005742BA"/>
    <w:rsid w:val="005764C6"/>
    <w:rsid w:val="00577312"/>
    <w:rsid w:val="00580F8C"/>
    <w:rsid w:val="00582221"/>
    <w:rsid w:val="00584870"/>
    <w:rsid w:val="005849D2"/>
    <w:rsid w:val="00584BD3"/>
    <w:rsid w:val="00584C5A"/>
    <w:rsid w:val="00584D0B"/>
    <w:rsid w:val="005864C2"/>
    <w:rsid w:val="005906DE"/>
    <w:rsid w:val="00594C9F"/>
    <w:rsid w:val="00596F7F"/>
    <w:rsid w:val="005A1B0F"/>
    <w:rsid w:val="005A215C"/>
    <w:rsid w:val="005A291A"/>
    <w:rsid w:val="005A3CDB"/>
    <w:rsid w:val="005A4999"/>
    <w:rsid w:val="005A508A"/>
    <w:rsid w:val="005A5535"/>
    <w:rsid w:val="005A5615"/>
    <w:rsid w:val="005B07D4"/>
    <w:rsid w:val="005B1409"/>
    <w:rsid w:val="005B2389"/>
    <w:rsid w:val="005B5F6D"/>
    <w:rsid w:val="005B68A2"/>
    <w:rsid w:val="005B6F58"/>
    <w:rsid w:val="005C2B8C"/>
    <w:rsid w:val="005C2F9D"/>
    <w:rsid w:val="005C4CA5"/>
    <w:rsid w:val="005C51E5"/>
    <w:rsid w:val="005C5FF0"/>
    <w:rsid w:val="005C655E"/>
    <w:rsid w:val="005C668E"/>
    <w:rsid w:val="005C6D4E"/>
    <w:rsid w:val="005D16F6"/>
    <w:rsid w:val="005D2684"/>
    <w:rsid w:val="005D2946"/>
    <w:rsid w:val="005D2A8C"/>
    <w:rsid w:val="005D3664"/>
    <w:rsid w:val="005D4237"/>
    <w:rsid w:val="005D60B5"/>
    <w:rsid w:val="005D63BA"/>
    <w:rsid w:val="005D7163"/>
    <w:rsid w:val="005D79A8"/>
    <w:rsid w:val="005D7A93"/>
    <w:rsid w:val="005D8811"/>
    <w:rsid w:val="005E156E"/>
    <w:rsid w:val="005E1FD7"/>
    <w:rsid w:val="005E2D6F"/>
    <w:rsid w:val="005E3AB8"/>
    <w:rsid w:val="005E3E39"/>
    <w:rsid w:val="005E426E"/>
    <w:rsid w:val="005E7B51"/>
    <w:rsid w:val="005F1B71"/>
    <w:rsid w:val="005F2FCD"/>
    <w:rsid w:val="005F3B30"/>
    <w:rsid w:val="005F5252"/>
    <w:rsid w:val="005F5994"/>
    <w:rsid w:val="005F6177"/>
    <w:rsid w:val="005F71A4"/>
    <w:rsid w:val="005F750B"/>
    <w:rsid w:val="006008BE"/>
    <w:rsid w:val="00601D2F"/>
    <w:rsid w:val="0060359A"/>
    <w:rsid w:val="006061E8"/>
    <w:rsid w:val="006066A0"/>
    <w:rsid w:val="00606C56"/>
    <w:rsid w:val="006075D3"/>
    <w:rsid w:val="00607D3B"/>
    <w:rsid w:val="006116D3"/>
    <w:rsid w:val="00614D99"/>
    <w:rsid w:val="00616192"/>
    <w:rsid w:val="00616218"/>
    <w:rsid w:val="006174D1"/>
    <w:rsid w:val="00617EC6"/>
    <w:rsid w:val="00617FF7"/>
    <w:rsid w:val="006200B6"/>
    <w:rsid w:val="00622B35"/>
    <w:rsid w:val="006264D5"/>
    <w:rsid w:val="0062704C"/>
    <w:rsid w:val="00627457"/>
    <w:rsid w:val="006311E1"/>
    <w:rsid w:val="00631591"/>
    <w:rsid w:val="006328C6"/>
    <w:rsid w:val="006336A4"/>
    <w:rsid w:val="006340C8"/>
    <w:rsid w:val="006346EB"/>
    <w:rsid w:val="0063593D"/>
    <w:rsid w:val="006368C4"/>
    <w:rsid w:val="00636B44"/>
    <w:rsid w:val="00636F98"/>
    <w:rsid w:val="00637276"/>
    <w:rsid w:val="00642170"/>
    <w:rsid w:val="0064250F"/>
    <w:rsid w:val="006425FF"/>
    <w:rsid w:val="00642AA4"/>
    <w:rsid w:val="006441ED"/>
    <w:rsid w:val="0064461B"/>
    <w:rsid w:val="00644FC5"/>
    <w:rsid w:val="00645194"/>
    <w:rsid w:val="00645E49"/>
    <w:rsid w:val="00645F4E"/>
    <w:rsid w:val="00647D0E"/>
    <w:rsid w:val="00650F71"/>
    <w:rsid w:val="006517B2"/>
    <w:rsid w:val="006524C7"/>
    <w:rsid w:val="00652EE8"/>
    <w:rsid w:val="00654D06"/>
    <w:rsid w:val="00655BFB"/>
    <w:rsid w:val="00657E51"/>
    <w:rsid w:val="00662A3E"/>
    <w:rsid w:val="006635FD"/>
    <w:rsid w:val="006642AA"/>
    <w:rsid w:val="006656DF"/>
    <w:rsid w:val="00665FF5"/>
    <w:rsid w:val="006675A1"/>
    <w:rsid w:val="00670B89"/>
    <w:rsid w:val="00670E6B"/>
    <w:rsid w:val="0067251D"/>
    <w:rsid w:val="0067272E"/>
    <w:rsid w:val="00673BF3"/>
    <w:rsid w:val="00674635"/>
    <w:rsid w:val="00675F76"/>
    <w:rsid w:val="00677844"/>
    <w:rsid w:val="0067798F"/>
    <w:rsid w:val="00677FF5"/>
    <w:rsid w:val="00680559"/>
    <w:rsid w:val="00680DEC"/>
    <w:rsid w:val="006811F8"/>
    <w:rsid w:val="0068152C"/>
    <w:rsid w:val="00681A53"/>
    <w:rsid w:val="006842D2"/>
    <w:rsid w:val="00684EF8"/>
    <w:rsid w:val="00690998"/>
    <w:rsid w:val="0069247B"/>
    <w:rsid w:val="0069251A"/>
    <w:rsid w:val="00693341"/>
    <w:rsid w:val="00693DBC"/>
    <w:rsid w:val="006956AB"/>
    <w:rsid w:val="00695A1D"/>
    <w:rsid w:val="006969A7"/>
    <w:rsid w:val="006971BE"/>
    <w:rsid w:val="006A383E"/>
    <w:rsid w:val="006A43D0"/>
    <w:rsid w:val="006A5D1C"/>
    <w:rsid w:val="006A6E3D"/>
    <w:rsid w:val="006A6F49"/>
    <w:rsid w:val="006A7B2C"/>
    <w:rsid w:val="006B0207"/>
    <w:rsid w:val="006B0506"/>
    <w:rsid w:val="006B0590"/>
    <w:rsid w:val="006B119F"/>
    <w:rsid w:val="006B2FC9"/>
    <w:rsid w:val="006B4EE4"/>
    <w:rsid w:val="006B73FF"/>
    <w:rsid w:val="006C1198"/>
    <w:rsid w:val="006C1313"/>
    <w:rsid w:val="006C31A8"/>
    <w:rsid w:val="006C467A"/>
    <w:rsid w:val="006C5BC4"/>
    <w:rsid w:val="006D018E"/>
    <w:rsid w:val="006D2D4D"/>
    <w:rsid w:val="006D4124"/>
    <w:rsid w:val="006D6389"/>
    <w:rsid w:val="006D6481"/>
    <w:rsid w:val="006D66E6"/>
    <w:rsid w:val="006D72B8"/>
    <w:rsid w:val="006D7C38"/>
    <w:rsid w:val="006E1238"/>
    <w:rsid w:val="006E1C0E"/>
    <w:rsid w:val="006E28DE"/>
    <w:rsid w:val="006E2F1C"/>
    <w:rsid w:val="006E30A9"/>
    <w:rsid w:val="006E3EAA"/>
    <w:rsid w:val="006E40D8"/>
    <w:rsid w:val="006E53FB"/>
    <w:rsid w:val="006E5F19"/>
    <w:rsid w:val="006E7D7D"/>
    <w:rsid w:val="006F216A"/>
    <w:rsid w:val="006F6242"/>
    <w:rsid w:val="006F7183"/>
    <w:rsid w:val="006F790E"/>
    <w:rsid w:val="007009FB"/>
    <w:rsid w:val="00700D79"/>
    <w:rsid w:val="00703C39"/>
    <w:rsid w:val="00704FC5"/>
    <w:rsid w:val="00706395"/>
    <w:rsid w:val="007066CB"/>
    <w:rsid w:val="00711599"/>
    <w:rsid w:val="007119EE"/>
    <w:rsid w:val="007143F5"/>
    <w:rsid w:val="007156DE"/>
    <w:rsid w:val="007159CB"/>
    <w:rsid w:val="00715EAF"/>
    <w:rsid w:val="0071774E"/>
    <w:rsid w:val="00720811"/>
    <w:rsid w:val="00720E44"/>
    <w:rsid w:val="00722EBF"/>
    <w:rsid w:val="00723728"/>
    <w:rsid w:val="00723A93"/>
    <w:rsid w:val="00724088"/>
    <w:rsid w:val="007249AF"/>
    <w:rsid w:val="00725620"/>
    <w:rsid w:val="0072658B"/>
    <w:rsid w:val="007267B2"/>
    <w:rsid w:val="0072687F"/>
    <w:rsid w:val="007330A0"/>
    <w:rsid w:val="00733578"/>
    <w:rsid w:val="0073560E"/>
    <w:rsid w:val="007356D7"/>
    <w:rsid w:val="00736B21"/>
    <w:rsid w:val="00736C64"/>
    <w:rsid w:val="0073703C"/>
    <w:rsid w:val="007406E3"/>
    <w:rsid w:val="00745C16"/>
    <w:rsid w:val="00746C25"/>
    <w:rsid w:val="0075126B"/>
    <w:rsid w:val="00751C1B"/>
    <w:rsid w:val="0075266D"/>
    <w:rsid w:val="0075285F"/>
    <w:rsid w:val="00753B63"/>
    <w:rsid w:val="007561E2"/>
    <w:rsid w:val="007562E5"/>
    <w:rsid w:val="00756B4A"/>
    <w:rsid w:val="0076008C"/>
    <w:rsid w:val="00760C55"/>
    <w:rsid w:val="007633F8"/>
    <w:rsid w:val="0076474E"/>
    <w:rsid w:val="00765A8A"/>
    <w:rsid w:val="00765FBC"/>
    <w:rsid w:val="00773518"/>
    <w:rsid w:val="007765A6"/>
    <w:rsid w:val="0077674B"/>
    <w:rsid w:val="00777167"/>
    <w:rsid w:val="0077B759"/>
    <w:rsid w:val="00780590"/>
    <w:rsid w:val="00780685"/>
    <w:rsid w:val="00780A19"/>
    <w:rsid w:val="00780FA6"/>
    <w:rsid w:val="007829E4"/>
    <w:rsid w:val="00783CCA"/>
    <w:rsid w:val="0078473A"/>
    <w:rsid w:val="00785394"/>
    <w:rsid w:val="007876C0"/>
    <w:rsid w:val="007876DB"/>
    <w:rsid w:val="00787972"/>
    <w:rsid w:val="00787AFF"/>
    <w:rsid w:val="00790582"/>
    <w:rsid w:val="00790866"/>
    <w:rsid w:val="00790C29"/>
    <w:rsid w:val="00790FAB"/>
    <w:rsid w:val="00791286"/>
    <w:rsid w:val="0079289A"/>
    <w:rsid w:val="00792D6F"/>
    <w:rsid w:val="00793A09"/>
    <w:rsid w:val="00795411"/>
    <w:rsid w:val="00795B64"/>
    <w:rsid w:val="00795C7F"/>
    <w:rsid w:val="00795C88"/>
    <w:rsid w:val="00796A99"/>
    <w:rsid w:val="00796CCB"/>
    <w:rsid w:val="00797813"/>
    <w:rsid w:val="007A07F5"/>
    <w:rsid w:val="007A2AF0"/>
    <w:rsid w:val="007A43ED"/>
    <w:rsid w:val="007A50E8"/>
    <w:rsid w:val="007A582F"/>
    <w:rsid w:val="007A6745"/>
    <w:rsid w:val="007B05E1"/>
    <w:rsid w:val="007B0649"/>
    <w:rsid w:val="007B1251"/>
    <w:rsid w:val="007B2E73"/>
    <w:rsid w:val="007B4848"/>
    <w:rsid w:val="007B49FE"/>
    <w:rsid w:val="007B595E"/>
    <w:rsid w:val="007B5AF8"/>
    <w:rsid w:val="007B6455"/>
    <w:rsid w:val="007B6558"/>
    <w:rsid w:val="007C0ABB"/>
    <w:rsid w:val="007C16A5"/>
    <w:rsid w:val="007C173B"/>
    <w:rsid w:val="007C1F4B"/>
    <w:rsid w:val="007C1F76"/>
    <w:rsid w:val="007C3897"/>
    <w:rsid w:val="007C4060"/>
    <w:rsid w:val="007C466E"/>
    <w:rsid w:val="007C5329"/>
    <w:rsid w:val="007C5604"/>
    <w:rsid w:val="007C5758"/>
    <w:rsid w:val="007D049A"/>
    <w:rsid w:val="007D1200"/>
    <w:rsid w:val="007D191E"/>
    <w:rsid w:val="007D1F13"/>
    <w:rsid w:val="007D33AD"/>
    <w:rsid w:val="007D4F56"/>
    <w:rsid w:val="007D7F4E"/>
    <w:rsid w:val="007D7FA3"/>
    <w:rsid w:val="007E07CD"/>
    <w:rsid w:val="007E1298"/>
    <w:rsid w:val="007E1A15"/>
    <w:rsid w:val="007E1B6B"/>
    <w:rsid w:val="007E3A08"/>
    <w:rsid w:val="007E3D30"/>
    <w:rsid w:val="007E3D71"/>
    <w:rsid w:val="007E5654"/>
    <w:rsid w:val="007E7904"/>
    <w:rsid w:val="007F346C"/>
    <w:rsid w:val="007F49D3"/>
    <w:rsid w:val="008000FF"/>
    <w:rsid w:val="00801BF9"/>
    <w:rsid w:val="00802390"/>
    <w:rsid w:val="00802BD4"/>
    <w:rsid w:val="00803776"/>
    <w:rsid w:val="0080398F"/>
    <w:rsid w:val="00803D8F"/>
    <w:rsid w:val="00804BF3"/>
    <w:rsid w:val="00804DD6"/>
    <w:rsid w:val="00805053"/>
    <w:rsid w:val="008053DE"/>
    <w:rsid w:val="00805731"/>
    <w:rsid w:val="00805915"/>
    <w:rsid w:val="008060F1"/>
    <w:rsid w:val="00807032"/>
    <w:rsid w:val="0080766E"/>
    <w:rsid w:val="00807D85"/>
    <w:rsid w:val="00812AAC"/>
    <w:rsid w:val="008133CF"/>
    <w:rsid w:val="00813F82"/>
    <w:rsid w:val="0081449A"/>
    <w:rsid w:val="008177B8"/>
    <w:rsid w:val="00821812"/>
    <w:rsid w:val="00824E0D"/>
    <w:rsid w:val="0082515E"/>
    <w:rsid w:val="008278EB"/>
    <w:rsid w:val="008306B3"/>
    <w:rsid w:val="008307FB"/>
    <w:rsid w:val="00831113"/>
    <w:rsid w:val="00831557"/>
    <w:rsid w:val="008344B2"/>
    <w:rsid w:val="00834570"/>
    <w:rsid w:val="0083690F"/>
    <w:rsid w:val="00837672"/>
    <w:rsid w:val="00837F9D"/>
    <w:rsid w:val="0084011A"/>
    <w:rsid w:val="008401CD"/>
    <w:rsid w:val="0084086A"/>
    <w:rsid w:val="00840965"/>
    <w:rsid w:val="00843E4B"/>
    <w:rsid w:val="0084444B"/>
    <w:rsid w:val="008447B0"/>
    <w:rsid w:val="00844C74"/>
    <w:rsid w:val="00846A6A"/>
    <w:rsid w:val="0084759E"/>
    <w:rsid w:val="008536C9"/>
    <w:rsid w:val="0085400E"/>
    <w:rsid w:val="00856956"/>
    <w:rsid w:val="0085717E"/>
    <w:rsid w:val="008572E4"/>
    <w:rsid w:val="008573EA"/>
    <w:rsid w:val="00857DC9"/>
    <w:rsid w:val="0085ADE1"/>
    <w:rsid w:val="00860944"/>
    <w:rsid w:val="008610B9"/>
    <w:rsid w:val="0086251D"/>
    <w:rsid w:val="00863085"/>
    <w:rsid w:val="0086659F"/>
    <w:rsid w:val="00866759"/>
    <w:rsid w:val="008672B7"/>
    <w:rsid w:val="00871622"/>
    <w:rsid w:val="00871A33"/>
    <w:rsid w:val="00873118"/>
    <w:rsid w:val="00874426"/>
    <w:rsid w:val="0087674D"/>
    <w:rsid w:val="0087EA40"/>
    <w:rsid w:val="008804BF"/>
    <w:rsid w:val="00880508"/>
    <w:rsid w:val="00880827"/>
    <w:rsid w:val="00884239"/>
    <w:rsid w:val="0088516E"/>
    <w:rsid w:val="00885F43"/>
    <w:rsid w:val="008864C4"/>
    <w:rsid w:val="008909D5"/>
    <w:rsid w:val="00892203"/>
    <w:rsid w:val="008931C1"/>
    <w:rsid w:val="008953BC"/>
    <w:rsid w:val="00896A2A"/>
    <w:rsid w:val="008976AA"/>
    <w:rsid w:val="00897BB1"/>
    <w:rsid w:val="008A0A59"/>
    <w:rsid w:val="008A1B2D"/>
    <w:rsid w:val="008A2D59"/>
    <w:rsid w:val="008A3961"/>
    <w:rsid w:val="008A4633"/>
    <w:rsid w:val="008A648E"/>
    <w:rsid w:val="008A66E9"/>
    <w:rsid w:val="008A6D78"/>
    <w:rsid w:val="008A7F31"/>
    <w:rsid w:val="008B07EA"/>
    <w:rsid w:val="008B1ED9"/>
    <w:rsid w:val="008B367D"/>
    <w:rsid w:val="008B3A33"/>
    <w:rsid w:val="008B44C2"/>
    <w:rsid w:val="008B4590"/>
    <w:rsid w:val="008B4CFF"/>
    <w:rsid w:val="008B6D92"/>
    <w:rsid w:val="008B75F1"/>
    <w:rsid w:val="008C04BF"/>
    <w:rsid w:val="008C1859"/>
    <w:rsid w:val="008C2252"/>
    <w:rsid w:val="008C244D"/>
    <w:rsid w:val="008C2ABC"/>
    <w:rsid w:val="008C59BA"/>
    <w:rsid w:val="008C5BE5"/>
    <w:rsid w:val="008C71C4"/>
    <w:rsid w:val="008D111B"/>
    <w:rsid w:val="008D2FC0"/>
    <w:rsid w:val="008D4219"/>
    <w:rsid w:val="008D4758"/>
    <w:rsid w:val="008D4DC1"/>
    <w:rsid w:val="008D4FE1"/>
    <w:rsid w:val="008D512D"/>
    <w:rsid w:val="008D6EA3"/>
    <w:rsid w:val="008D7375"/>
    <w:rsid w:val="008D781D"/>
    <w:rsid w:val="008E0616"/>
    <w:rsid w:val="008E22E5"/>
    <w:rsid w:val="008E2525"/>
    <w:rsid w:val="008E2F2A"/>
    <w:rsid w:val="008E4BB7"/>
    <w:rsid w:val="008F0CB6"/>
    <w:rsid w:val="008F1204"/>
    <w:rsid w:val="008F176D"/>
    <w:rsid w:val="008F3E88"/>
    <w:rsid w:val="008F3EBE"/>
    <w:rsid w:val="008F4844"/>
    <w:rsid w:val="008F5EDC"/>
    <w:rsid w:val="008F6E4F"/>
    <w:rsid w:val="008F771E"/>
    <w:rsid w:val="009008EB"/>
    <w:rsid w:val="00900C51"/>
    <w:rsid w:val="00903298"/>
    <w:rsid w:val="00905A64"/>
    <w:rsid w:val="00906AC2"/>
    <w:rsid w:val="00910055"/>
    <w:rsid w:val="00911262"/>
    <w:rsid w:val="00911496"/>
    <w:rsid w:val="0091247A"/>
    <w:rsid w:val="00913587"/>
    <w:rsid w:val="0091472A"/>
    <w:rsid w:val="0091477C"/>
    <w:rsid w:val="00915330"/>
    <w:rsid w:val="009157E9"/>
    <w:rsid w:val="009158DE"/>
    <w:rsid w:val="00916949"/>
    <w:rsid w:val="00917F62"/>
    <w:rsid w:val="00920F44"/>
    <w:rsid w:val="00921638"/>
    <w:rsid w:val="00921648"/>
    <w:rsid w:val="009257F9"/>
    <w:rsid w:val="0092598A"/>
    <w:rsid w:val="00925A52"/>
    <w:rsid w:val="009260BA"/>
    <w:rsid w:val="00927329"/>
    <w:rsid w:val="00927C49"/>
    <w:rsid w:val="009311BF"/>
    <w:rsid w:val="009316C3"/>
    <w:rsid w:val="00931C29"/>
    <w:rsid w:val="00932C7D"/>
    <w:rsid w:val="00933298"/>
    <w:rsid w:val="00934ADC"/>
    <w:rsid w:val="00934B1B"/>
    <w:rsid w:val="00935CE5"/>
    <w:rsid w:val="00936766"/>
    <w:rsid w:val="0093681B"/>
    <w:rsid w:val="0094179D"/>
    <w:rsid w:val="00942603"/>
    <w:rsid w:val="00942C20"/>
    <w:rsid w:val="00943323"/>
    <w:rsid w:val="00943B5C"/>
    <w:rsid w:val="00943E7B"/>
    <w:rsid w:val="009474FB"/>
    <w:rsid w:val="00956DE7"/>
    <w:rsid w:val="009571B7"/>
    <w:rsid w:val="00960A8C"/>
    <w:rsid w:val="009611E4"/>
    <w:rsid w:val="00962006"/>
    <w:rsid w:val="00963715"/>
    <w:rsid w:val="009640F7"/>
    <w:rsid w:val="009648A9"/>
    <w:rsid w:val="00964D27"/>
    <w:rsid w:val="009657DC"/>
    <w:rsid w:val="00966906"/>
    <w:rsid w:val="00970AF0"/>
    <w:rsid w:val="00971479"/>
    <w:rsid w:val="00971AE7"/>
    <w:rsid w:val="009726E3"/>
    <w:rsid w:val="0097561D"/>
    <w:rsid w:val="00976008"/>
    <w:rsid w:val="00976B72"/>
    <w:rsid w:val="00976D32"/>
    <w:rsid w:val="009778EF"/>
    <w:rsid w:val="00977DB0"/>
    <w:rsid w:val="009805CA"/>
    <w:rsid w:val="00983D8D"/>
    <w:rsid w:val="0098475C"/>
    <w:rsid w:val="00990C7D"/>
    <w:rsid w:val="0099245D"/>
    <w:rsid w:val="009946F1"/>
    <w:rsid w:val="00994B9B"/>
    <w:rsid w:val="00994B9F"/>
    <w:rsid w:val="00994CCB"/>
    <w:rsid w:val="00994D80"/>
    <w:rsid w:val="00994E93"/>
    <w:rsid w:val="00994FED"/>
    <w:rsid w:val="009954AA"/>
    <w:rsid w:val="00996355"/>
    <w:rsid w:val="0099790C"/>
    <w:rsid w:val="009A0C13"/>
    <w:rsid w:val="009A249E"/>
    <w:rsid w:val="009A25C6"/>
    <w:rsid w:val="009A3E6D"/>
    <w:rsid w:val="009A594D"/>
    <w:rsid w:val="009A6EAF"/>
    <w:rsid w:val="009A6EC7"/>
    <w:rsid w:val="009A7DA7"/>
    <w:rsid w:val="009B1A35"/>
    <w:rsid w:val="009B1F60"/>
    <w:rsid w:val="009B2972"/>
    <w:rsid w:val="009B29B5"/>
    <w:rsid w:val="009B2A76"/>
    <w:rsid w:val="009B3B01"/>
    <w:rsid w:val="009B5560"/>
    <w:rsid w:val="009B560F"/>
    <w:rsid w:val="009B6406"/>
    <w:rsid w:val="009B761D"/>
    <w:rsid w:val="009C0669"/>
    <w:rsid w:val="009C424D"/>
    <w:rsid w:val="009C4E92"/>
    <w:rsid w:val="009C4F0E"/>
    <w:rsid w:val="009C6711"/>
    <w:rsid w:val="009C7E5F"/>
    <w:rsid w:val="009D1E26"/>
    <w:rsid w:val="009D2C4C"/>
    <w:rsid w:val="009D3276"/>
    <w:rsid w:val="009D3663"/>
    <w:rsid w:val="009D426A"/>
    <w:rsid w:val="009D47FB"/>
    <w:rsid w:val="009D4F23"/>
    <w:rsid w:val="009D657B"/>
    <w:rsid w:val="009D66A1"/>
    <w:rsid w:val="009E01D8"/>
    <w:rsid w:val="009E08D1"/>
    <w:rsid w:val="009E19F6"/>
    <w:rsid w:val="009E5FE8"/>
    <w:rsid w:val="009E66B9"/>
    <w:rsid w:val="009E7540"/>
    <w:rsid w:val="009F04C0"/>
    <w:rsid w:val="009F0847"/>
    <w:rsid w:val="009F23E4"/>
    <w:rsid w:val="009F2439"/>
    <w:rsid w:val="009F2B17"/>
    <w:rsid w:val="009F2B5C"/>
    <w:rsid w:val="009F3409"/>
    <w:rsid w:val="009F5E92"/>
    <w:rsid w:val="009F7C15"/>
    <w:rsid w:val="00A00F86"/>
    <w:rsid w:val="00A01721"/>
    <w:rsid w:val="00A01BCB"/>
    <w:rsid w:val="00A05C45"/>
    <w:rsid w:val="00A06F34"/>
    <w:rsid w:val="00A10574"/>
    <w:rsid w:val="00A10B32"/>
    <w:rsid w:val="00A11B15"/>
    <w:rsid w:val="00A13563"/>
    <w:rsid w:val="00A138B2"/>
    <w:rsid w:val="00A14F9E"/>
    <w:rsid w:val="00A1572B"/>
    <w:rsid w:val="00A204FC"/>
    <w:rsid w:val="00A20562"/>
    <w:rsid w:val="00A21393"/>
    <w:rsid w:val="00A23679"/>
    <w:rsid w:val="00A23B49"/>
    <w:rsid w:val="00A23E93"/>
    <w:rsid w:val="00A2516B"/>
    <w:rsid w:val="00A25A14"/>
    <w:rsid w:val="00A26A90"/>
    <w:rsid w:val="00A26E72"/>
    <w:rsid w:val="00A32433"/>
    <w:rsid w:val="00A343D8"/>
    <w:rsid w:val="00A362A2"/>
    <w:rsid w:val="00A3770B"/>
    <w:rsid w:val="00A4252A"/>
    <w:rsid w:val="00A42860"/>
    <w:rsid w:val="00A42993"/>
    <w:rsid w:val="00A44A6F"/>
    <w:rsid w:val="00A50014"/>
    <w:rsid w:val="00A50285"/>
    <w:rsid w:val="00A50777"/>
    <w:rsid w:val="00A515BD"/>
    <w:rsid w:val="00A5260D"/>
    <w:rsid w:val="00A5292C"/>
    <w:rsid w:val="00A52E53"/>
    <w:rsid w:val="00A53F1B"/>
    <w:rsid w:val="00A56A41"/>
    <w:rsid w:val="00A61370"/>
    <w:rsid w:val="00A6174C"/>
    <w:rsid w:val="00A61E46"/>
    <w:rsid w:val="00A658D4"/>
    <w:rsid w:val="00A65F1A"/>
    <w:rsid w:val="00A66307"/>
    <w:rsid w:val="00A67DF6"/>
    <w:rsid w:val="00A7202F"/>
    <w:rsid w:val="00A725BB"/>
    <w:rsid w:val="00A7369F"/>
    <w:rsid w:val="00A751A2"/>
    <w:rsid w:val="00A756D6"/>
    <w:rsid w:val="00A7574C"/>
    <w:rsid w:val="00A76485"/>
    <w:rsid w:val="00A7709C"/>
    <w:rsid w:val="00A77A06"/>
    <w:rsid w:val="00A77D79"/>
    <w:rsid w:val="00A80589"/>
    <w:rsid w:val="00A8087F"/>
    <w:rsid w:val="00A81AEE"/>
    <w:rsid w:val="00A844C9"/>
    <w:rsid w:val="00A85154"/>
    <w:rsid w:val="00A85A2A"/>
    <w:rsid w:val="00A87EC9"/>
    <w:rsid w:val="00A87ECC"/>
    <w:rsid w:val="00A92288"/>
    <w:rsid w:val="00A937C4"/>
    <w:rsid w:val="00A93F9A"/>
    <w:rsid w:val="00A93FE6"/>
    <w:rsid w:val="00A96317"/>
    <w:rsid w:val="00A9696B"/>
    <w:rsid w:val="00A96E81"/>
    <w:rsid w:val="00AA207B"/>
    <w:rsid w:val="00AA23A7"/>
    <w:rsid w:val="00AA2D96"/>
    <w:rsid w:val="00AA2FFE"/>
    <w:rsid w:val="00AA4325"/>
    <w:rsid w:val="00AA4E4C"/>
    <w:rsid w:val="00AA506E"/>
    <w:rsid w:val="00AA62CE"/>
    <w:rsid w:val="00AA6758"/>
    <w:rsid w:val="00AB076A"/>
    <w:rsid w:val="00AB0A00"/>
    <w:rsid w:val="00AB0A9E"/>
    <w:rsid w:val="00AB11AF"/>
    <w:rsid w:val="00AB1597"/>
    <w:rsid w:val="00AB265A"/>
    <w:rsid w:val="00AB36EF"/>
    <w:rsid w:val="00AB5D3E"/>
    <w:rsid w:val="00AB5E38"/>
    <w:rsid w:val="00AC0A25"/>
    <w:rsid w:val="00AC0C99"/>
    <w:rsid w:val="00AC1793"/>
    <w:rsid w:val="00AC1B76"/>
    <w:rsid w:val="00AC3100"/>
    <w:rsid w:val="00AC394D"/>
    <w:rsid w:val="00AC607B"/>
    <w:rsid w:val="00AC680A"/>
    <w:rsid w:val="00AC75E9"/>
    <w:rsid w:val="00AC7B61"/>
    <w:rsid w:val="00AC7CEC"/>
    <w:rsid w:val="00AD15DD"/>
    <w:rsid w:val="00AD2F03"/>
    <w:rsid w:val="00AD3BAB"/>
    <w:rsid w:val="00AD46A4"/>
    <w:rsid w:val="00AD4C9B"/>
    <w:rsid w:val="00AD5F67"/>
    <w:rsid w:val="00AD6A5B"/>
    <w:rsid w:val="00AD7B12"/>
    <w:rsid w:val="00AE056A"/>
    <w:rsid w:val="00AE59C0"/>
    <w:rsid w:val="00AE5EC7"/>
    <w:rsid w:val="00AE6718"/>
    <w:rsid w:val="00AE6A58"/>
    <w:rsid w:val="00AE6A76"/>
    <w:rsid w:val="00AE6EFE"/>
    <w:rsid w:val="00AE7261"/>
    <w:rsid w:val="00AE7D82"/>
    <w:rsid w:val="00AF2E87"/>
    <w:rsid w:val="00AF324D"/>
    <w:rsid w:val="00AF3817"/>
    <w:rsid w:val="00AF39EC"/>
    <w:rsid w:val="00AF5306"/>
    <w:rsid w:val="00B03359"/>
    <w:rsid w:val="00B033A7"/>
    <w:rsid w:val="00B0422A"/>
    <w:rsid w:val="00B05674"/>
    <w:rsid w:val="00B10F98"/>
    <w:rsid w:val="00B11BE2"/>
    <w:rsid w:val="00B1209A"/>
    <w:rsid w:val="00B120DB"/>
    <w:rsid w:val="00B12C1A"/>
    <w:rsid w:val="00B13556"/>
    <w:rsid w:val="00B14530"/>
    <w:rsid w:val="00B14E22"/>
    <w:rsid w:val="00B160E1"/>
    <w:rsid w:val="00B1757B"/>
    <w:rsid w:val="00B230FC"/>
    <w:rsid w:val="00B23B79"/>
    <w:rsid w:val="00B2480C"/>
    <w:rsid w:val="00B25BA1"/>
    <w:rsid w:val="00B27B10"/>
    <w:rsid w:val="00B325B6"/>
    <w:rsid w:val="00B33A4D"/>
    <w:rsid w:val="00B34059"/>
    <w:rsid w:val="00B341CE"/>
    <w:rsid w:val="00B346B6"/>
    <w:rsid w:val="00B3554B"/>
    <w:rsid w:val="00B37144"/>
    <w:rsid w:val="00B40816"/>
    <w:rsid w:val="00B4178D"/>
    <w:rsid w:val="00B42A81"/>
    <w:rsid w:val="00B42C29"/>
    <w:rsid w:val="00B42D13"/>
    <w:rsid w:val="00B4329C"/>
    <w:rsid w:val="00B442D1"/>
    <w:rsid w:val="00B454DE"/>
    <w:rsid w:val="00B4564F"/>
    <w:rsid w:val="00B4684D"/>
    <w:rsid w:val="00B515D9"/>
    <w:rsid w:val="00B525B1"/>
    <w:rsid w:val="00B52FA9"/>
    <w:rsid w:val="00B533FF"/>
    <w:rsid w:val="00B55BF1"/>
    <w:rsid w:val="00B5605A"/>
    <w:rsid w:val="00B576D2"/>
    <w:rsid w:val="00B612A9"/>
    <w:rsid w:val="00B6245E"/>
    <w:rsid w:val="00B62803"/>
    <w:rsid w:val="00B64D59"/>
    <w:rsid w:val="00B65B4C"/>
    <w:rsid w:val="00B66E5D"/>
    <w:rsid w:val="00B678E4"/>
    <w:rsid w:val="00B67BA0"/>
    <w:rsid w:val="00B67EF4"/>
    <w:rsid w:val="00B71248"/>
    <w:rsid w:val="00B72CDF"/>
    <w:rsid w:val="00B74540"/>
    <w:rsid w:val="00B757E7"/>
    <w:rsid w:val="00B7711F"/>
    <w:rsid w:val="00B803D2"/>
    <w:rsid w:val="00B805DA"/>
    <w:rsid w:val="00B81B9E"/>
    <w:rsid w:val="00B82409"/>
    <w:rsid w:val="00B83E52"/>
    <w:rsid w:val="00B84704"/>
    <w:rsid w:val="00B87084"/>
    <w:rsid w:val="00B87706"/>
    <w:rsid w:val="00B939CE"/>
    <w:rsid w:val="00B95822"/>
    <w:rsid w:val="00B96223"/>
    <w:rsid w:val="00B96B96"/>
    <w:rsid w:val="00B96C79"/>
    <w:rsid w:val="00B97D0A"/>
    <w:rsid w:val="00BA03B1"/>
    <w:rsid w:val="00BA1A99"/>
    <w:rsid w:val="00BA1BCC"/>
    <w:rsid w:val="00BA20AB"/>
    <w:rsid w:val="00BA2514"/>
    <w:rsid w:val="00BA26FC"/>
    <w:rsid w:val="00BA6555"/>
    <w:rsid w:val="00BB02A1"/>
    <w:rsid w:val="00BB0A64"/>
    <w:rsid w:val="00BB2D83"/>
    <w:rsid w:val="00BB38EE"/>
    <w:rsid w:val="00BB5101"/>
    <w:rsid w:val="00BB6BF8"/>
    <w:rsid w:val="00BB718B"/>
    <w:rsid w:val="00BB7E0A"/>
    <w:rsid w:val="00BC218C"/>
    <w:rsid w:val="00BC66AA"/>
    <w:rsid w:val="00BD0684"/>
    <w:rsid w:val="00BD079D"/>
    <w:rsid w:val="00BD0B1C"/>
    <w:rsid w:val="00BD0D4C"/>
    <w:rsid w:val="00BD1E8C"/>
    <w:rsid w:val="00BD3EE0"/>
    <w:rsid w:val="00BD4785"/>
    <w:rsid w:val="00BD4A74"/>
    <w:rsid w:val="00BE0226"/>
    <w:rsid w:val="00BE3622"/>
    <w:rsid w:val="00BE482E"/>
    <w:rsid w:val="00BE4AFF"/>
    <w:rsid w:val="00BE611A"/>
    <w:rsid w:val="00BF04FD"/>
    <w:rsid w:val="00BF0A5E"/>
    <w:rsid w:val="00BF2638"/>
    <w:rsid w:val="00BF30D4"/>
    <w:rsid w:val="00BF34F8"/>
    <w:rsid w:val="00BF3805"/>
    <w:rsid w:val="00BF3DF6"/>
    <w:rsid w:val="00BF3F21"/>
    <w:rsid w:val="00BF47A9"/>
    <w:rsid w:val="00BF63BA"/>
    <w:rsid w:val="00C02589"/>
    <w:rsid w:val="00C0456C"/>
    <w:rsid w:val="00C04CF2"/>
    <w:rsid w:val="00C06D79"/>
    <w:rsid w:val="00C070E3"/>
    <w:rsid w:val="00C104EB"/>
    <w:rsid w:val="00C11AA3"/>
    <w:rsid w:val="00C12FE3"/>
    <w:rsid w:val="00C13FA2"/>
    <w:rsid w:val="00C14B4D"/>
    <w:rsid w:val="00C2160C"/>
    <w:rsid w:val="00C21ED8"/>
    <w:rsid w:val="00C22F35"/>
    <w:rsid w:val="00C23723"/>
    <w:rsid w:val="00C23829"/>
    <w:rsid w:val="00C25543"/>
    <w:rsid w:val="00C255F8"/>
    <w:rsid w:val="00C26526"/>
    <w:rsid w:val="00C2C1A3"/>
    <w:rsid w:val="00C3022F"/>
    <w:rsid w:val="00C30484"/>
    <w:rsid w:val="00C30782"/>
    <w:rsid w:val="00C3128F"/>
    <w:rsid w:val="00C31A9B"/>
    <w:rsid w:val="00C33434"/>
    <w:rsid w:val="00C3604E"/>
    <w:rsid w:val="00C367E2"/>
    <w:rsid w:val="00C36DD6"/>
    <w:rsid w:val="00C37343"/>
    <w:rsid w:val="00C400BC"/>
    <w:rsid w:val="00C40D08"/>
    <w:rsid w:val="00C42932"/>
    <w:rsid w:val="00C429D9"/>
    <w:rsid w:val="00C437EA"/>
    <w:rsid w:val="00C45021"/>
    <w:rsid w:val="00C46214"/>
    <w:rsid w:val="00C46757"/>
    <w:rsid w:val="00C467D6"/>
    <w:rsid w:val="00C46B89"/>
    <w:rsid w:val="00C4741F"/>
    <w:rsid w:val="00C4781B"/>
    <w:rsid w:val="00C47FA3"/>
    <w:rsid w:val="00C50E8C"/>
    <w:rsid w:val="00C51026"/>
    <w:rsid w:val="00C511BD"/>
    <w:rsid w:val="00C51630"/>
    <w:rsid w:val="00C516C4"/>
    <w:rsid w:val="00C51717"/>
    <w:rsid w:val="00C51A12"/>
    <w:rsid w:val="00C5257E"/>
    <w:rsid w:val="00C52C09"/>
    <w:rsid w:val="00C609AB"/>
    <w:rsid w:val="00C61083"/>
    <w:rsid w:val="00C614EB"/>
    <w:rsid w:val="00C615BA"/>
    <w:rsid w:val="00C65B14"/>
    <w:rsid w:val="00C66EC2"/>
    <w:rsid w:val="00C739EA"/>
    <w:rsid w:val="00C75052"/>
    <w:rsid w:val="00C760D4"/>
    <w:rsid w:val="00C7744C"/>
    <w:rsid w:val="00C80087"/>
    <w:rsid w:val="00C80C3C"/>
    <w:rsid w:val="00C80D57"/>
    <w:rsid w:val="00C8247B"/>
    <w:rsid w:val="00C8254D"/>
    <w:rsid w:val="00C836F2"/>
    <w:rsid w:val="00C83966"/>
    <w:rsid w:val="00C84FDF"/>
    <w:rsid w:val="00C8544E"/>
    <w:rsid w:val="00C85695"/>
    <w:rsid w:val="00C869B2"/>
    <w:rsid w:val="00C871B4"/>
    <w:rsid w:val="00C87C73"/>
    <w:rsid w:val="00C90950"/>
    <w:rsid w:val="00C90AA3"/>
    <w:rsid w:val="00C90E18"/>
    <w:rsid w:val="00C90E5C"/>
    <w:rsid w:val="00C90F32"/>
    <w:rsid w:val="00C92349"/>
    <w:rsid w:val="00C938CA"/>
    <w:rsid w:val="00C95835"/>
    <w:rsid w:val="00C96495"/>
    <w:rsid w:val="00C9742E"/>
    <w:rsid w:val="00C974BE"/>
    <w:rsid w:val="00C9780D"/>
    <w:rsid w:val="00CA12E5"/>
    <w:rsid w:val="00CA15F3"/>
    <w:rsid w:val="00CA43D6"/>
    <w:rsid w:val="00CA57B3"/>
    <w:rsid w:val="00CA6307"/>
    <w:rsid w:val="00CA6D57"/>
    <w:rsid w:val="00CB0E6D"/>
    <w:rsid w:val="00CB1DF6"/>
    <w:rsid w:val="00CB1E04"/>
    <w:rsid w:val="00CB5560"/>
    <w:rsid w:val="00CC0572"/>
    <w:rsid w:val="00CC098E"/>
    <w:rsid w:val="00CC27B7"/>
    <w:rsid w:val="00CC3744"/>
    <w:rsid w:val="00CC5C43"/>
    <w:rsid w:val="00CC5DBA"/>
    <w:rsid w:val="00CC60C5"/>
    <w:rsid w:val="00CC6B6B"/>
    <w:rsid w:val="00CCE08B"/>
    <w:rsid w:val="00CD3BE8"/>
    <w:rsid w:val="00CD3F69"/>
    <w:rsid w:val="00CD4593"/>
    <w:rsid w:val="00CD7BC6"/>
    <w:rsid w:val="00CE04FD"/>
    <w:rsid w:val="00CE0615"/>
    <w:rsid w:val="00CE0849"/>
    <w:rsid w:val="00CE11D4"/>
    <w:rsid w:val="00CE3121"/>
    <w:rsid w:val="00CE4A8E"/>
    <w:rsid w:val="00CE5714"/>
    <w:rsid w:val="00CE7C3A"/>
    <w:rsid w:val="00CE7FE6"/>
    <w:rsid w:val="00CF03BB"/>
    <w:rsid w:val="00CF2343"/>
    <w:rsid w:val="00CF2DD6"/>
    <w:rsid w:val="00CF3719"/>
    <w:rsid w:val="00CF42DC"/>
    <w:rsid w:val="00CF640C"/>
    <w:rsid w:val="00CF7637"/>
    <w:rsid w:val="00D00054"/>
    <w:rsid w:val="00D058A9"/>
    <w:rsid w:val="00D0798D"/>
    <w:rsid w:val="00D07B0F"/>
    <w:rsid w:val="00D10950"/>
    <w:rsid w:val="00D10D7B"/>
    <w:rsid w:val="00D10FF2"/>
    <w:rsid w:val="00D12858"/>
    <w:rsid w:val="00D12F2C"/>
    <w:rsid w:val="00D14288"/>
    <w:rsid w:val="00D14D4F"/>
    <w:rsid w:val="00D17104"/>
    <w:rsid w:val="00D176E4"/>
    <w:rsid w:val="00D17C45"/>
    <w:rsid w:val="00D212ED"/>
    <w:rsid w:val="00D22342"/>
    <w:rsid w:val="00D22596"/>
    <w:rsid w:val="00D2304A"/>
    <w:rsid w:val="00D2495C"/>
    <w:rsid w:val="00D2703D"/>
    <w:rsid w:val="00D27C3B"/>
    <w:rsid w:val="00D27DF2"/>
    <w:rsid w:val="00D31622"/>
    <w:rsid w:val="00D32703"/>
    <w:rsid w:val="00D33083"/>
    <w:rsid w:val="00D3309C"/>
    <w:rsid w:val="00D335EC"/>
    <w:rsid w:val="00D33734"/>
    <w:rsid w:val="00D3571E"/>
    <w:rsid w:val="00D40247"/>
    <w:rsid w:val="00D4156C"/>
    <w:rsid w:val="00D41798"/>
    <w:rsid w:val="00D42CF0"/>
    <w:rsid w:val="00D44891"/>
    <w:rsid w:val="00D449D7"/>
    <w:rsid w:val="00D47F2A"/>
    <w:rsid w:val="00D52718"/>
    <w:rsid w:val="00D5287C"/>
    <w:rsid w:val="00D537E7"/>
    <w:rsid w:val="00D53EA5"/>
    <w:rsid w:val="00D549A3"/>
    <w:rsid w:val="00D55045"/>
    <w:rsid w:val="00D56B86"/>
    <w:rsid w:val="00D60CDB"/>
    <w:rsid w:val="00D61BDC"/>
    <w:rsid w:val="00D61C8D"/>
    <w:rsid w:val="00D6322F"/>
    <w:rsid w:val="00D634F6"/>
    <w:rsid w:val="00D63D67"/>
    <w:rsid w:val="00D64EDB"/>
    <w:rsid w:val="00D651B3"/>
    <w:rsid w:val="00D65B11"/>
    <w:rsid w:val="00D661A3"/>
    <w:rsid w:val="00D67F1B"/>
    <w:rsid w:val="00D7007A"/>
    <w:rsid w:val="00D70EB5"/>
    <w:rsid w:val="00D718D9"/>
    <w:rsid w:val="00D71CBB"/>
    <w:rsid w:val="00D71D6A"/>
    <w:rsid w:val="00D721F0"/>
    <w:rsid w:val="00D73FE2"/>
    <w:rsid w:val="00D740C8"/>
    <w:rsid w:val="00D75876"/>
    <w:rsid w:val="00D763CC"/>
    <w:rsid w:val="00D77628"/>
    <w:rsid w:val="00D8052F"/>
    <w:rsid w:val="00D81103"/>
    <w:rsid w:val="00D81A79"/>
    <w:rsid w:val="00D83060"/>
    <w:rsid w:val="00D8340C"/>
    <w:rsid w:val="00D846C6"/>
    <w:rsid w:val="00D856FE"/>
    <w:rsid w:val="00D90229"/>
    <w:rsid w:val="00D904A0"/>
    <w:rsid w:val="00D911AD"/>
    <w:rsid w:val="00D91546"/>
    <w:rsid w:val="00D9157C"/>
    <w:rsid w:val="00D923FE"/>
    <w:rsid w:val="00D93130"/>
    <w:rsid w:val="00D95802"/>
    <w:rsid w:val="00D96206"/>
    <w:rsid w:val="00D97FCF"/>
    <w:rsid w:val="00DA10E7"/>
    <w:rsid w:val="00DA1E73"/>
    <w:rsid w:val="00DA23CC"/>
    <w:rsid w:val="00DA3109"/>
    <w:rsid w:val="00DA47F5"/>
    <w:rsid w:val="00DA75C1"/>
    <w:rsid w:val="00DA7721"/>
    <w:rsid w:val="00DA7F5A"/>
    <w:rsid w:val="00DB0247"/>
    <w:rsid w:val="00DB03CA"/>
    <w:rsid w:val="00DB0F2A"/>
    <w:rsid w:val="00DB1518"/>
    <w:rsid w:val="00DB1A7D"/>
    <w:rsid w:val="00DB2CDF"/>
    <w:rsid w:val="00DB2F7F"/>
    <w:rsid w:val="00DB44B0"/>
    <w:rsid w:val="00DB4800"/>
    <w:rsid w:val="00DB4FBB"/>
    <w:rsid w:val="00DB545C"/>
    <w:rsid w:val="00DB7C31"/>
    <w:rsid w:val="00DC0337"/>
    <w:rsid w:val="00DC0D4A"/>
    <w:rsid w:val="00DC149D"/>
    <w:rsid w:val="00DC5CCB"/>
    <w:rsid w:val="00DC71A2"/>
    <w:rsid w:val="00DC73D2"/>
    <w:rsid w:val="00DC7FD8"/>
    <w:rsid w:val="00DD0525"/>
    <w:rsid w:val="00DD2B13"/>
    <w:rsid w:val="00DD4103"/>
    <w:rsid w:val="00DD44EA"/>
    <w:rsid w:val="00DD5711"/>
    <w:rsid w:val="00DD5B3E"/>
    <w:rsid w:val="00DD6ADE"/>
    <w:rsid w:val="00DE06E1"/>
    <w:rsid w:val="00DE0820"/>
    <w:rsid w:val="00DE1A81"/>
    <w:rsid w:val="00DE2061"/>
    <w:rsid w:val="00DE42C3"/>
    <w:rsid w:val="00DE52CA"/>
    <w:rsid w:val="00DF2634"/>
    <w:rsid w:val="00DF42A5"/>
    <w:rsid w:val="00DF44D8"/>
    <w:rsid w:val="00DF4EF0"/>
    <w:rsid w:val="00DF7122"/>
    <w:rsid w:val="00DF7276"/>
    <w:rsid w:val="00E00624"/>
    <w:rsid w:val="00E0138A"/>
    <w:rsid w:val="00E02265"/>
    <w:rsid w:val="00E023D3"/>
    <w:rsid w:val="00E03C7D"/>
    <w:rsid w:val="00E05894"/>
    <w:rsid w:val="00E06B00"/>
    <w:rsid w:val="00E1005E"/>
    <w:rsid w:val="00E10672"/>
    <w:rsid w:val="00E10A3D"/>
    <w:rsid w:val="00E114DD"/>
    <w:rsid w:val="00E11C11"/>
    <w:rsid w:val="00E11D9A"/>
    <w:rsid w:val="00E1248C"/>
    <w:rsid w:val="00E12EAF"/>
    <w:rsid w:val="00E1324A"/>
    <w:rsid w:val="00E133C5"/>
    <w:rsid w:val="00E149CB"/>
    <w:rsid w:val="00E1579A"/>
    <w:rsid w:val="00E16A42"/>
    <w:rsid w:val="00E1C28C"/>
    <w:rsid w:val="00E20B2C"/>
    <w:rsid w:val="00E21948"/>
    <w:rsid w:val="00E236EB"/>
    <w:rsid w:val="00E24670"/>
    <w:rsid w:val="00E25956"/>
    <w:rsid w:val="00E32264"/>
    <w:rsid w:val="00E322D6"/>
    <w:rsid w:val="00E32774"/>
    <w:rsid w:val="00E34716"/>
    <w:rsid w:val="00E34BB6"/>
    <w:rsid w:val="00E40567"/>
    <w:rsid w:val="00E434AD"/>
    <w:rsid w:val="00E44468"/>
    <w:rsid w:val="00E446ED"/>
    <w:rsid w:val="00E44A4C"/>
    <w:rsid w:val="00E44D31"/>
    <w:rsid w:val="00E454D0"/>
    <w:rsid w:val="00E46391"/>
    <w:rsid w:val="00E4728B"/>
    <w:rsid w:val="00E50AE1"/>
    <w:rsid w:val="00E5101B"/>
    <w:rsid w:val="00E517A5"/>
    <w:rsid w:val="00E52441"/>
    <w:rsid w:val="00E52698"/>
    <w:rsid w:val="00E569D7"/>
    <w:rsid w:val="00E61809"/>
    <w:rsid w:val="00E61A77"/>
    <w:rsid w:val="00E61E3B"/>
    <w:rsid w:val="00E636CF"/>
    <w:rsid w:val="00E63E13"/>
    <w:rsid w:val="00E64179"/>
    <w:rsid w:val="00E64200"/>
    <w:rsid w:val="00E64996"/>
    <w:rsid w:val="00E650BB"/>
    <w:rsid w:val="00E65368"/>
    <w:rsid w:val="00E67791"/>
    <w:rsid w:val="00E70401"/>
    <w:rsid w:val="00E70CC5"/>
    <w:rsid w:val="00E72CD2"/>
    <w:rsid w:val="00E72EFF"/>
    <w:rsid w:val="00E758DE"/>
    <w:rsid w:val="00E7593B"/>
    <w:rsid w:val="00E77C76"/>
    <w:rsid w:val="00E81A3F"/>
    <w:rsid w:val="00E81DCC"/>
    <w:rsid w:val="00E8218E"/>
    <w:rsid w:val="00E82E95"/>
    <w:rsid w:val="00E83908"/>
    <w:rsid w:val="00E83B10"/>
    <w:rsid w:val="00E84B6A"/>
    <w:rsid w:val="00E904B1"/>
    <w:rsid w:val="00E90B16"/>
    <w:rsid w:val="00E91F83"/>
    <w:rsid w:val="00E93849"/>
    <w:rsid w:val="00E9387A"/>
    <w:rsid w:val="00E94264"/>
    <w:rsid w:val="00E97E23"/>
    <w:rsid w:val="00EA0C9C"/>
    <w:rsid w:val="00EA11DC"/>
    <w:rsid w:val="00EA1293"/>
    <w:rsid w:val="00EA2E3D"/>
    <w:rsid w:val="00EB038D"/>
    <w:rsid w:val="00EB0EC0"/>
    <w:rsid w:val="00EB1037"/>
    <w:rsid w:val="00EB1688"/>
    <w:rsid w:val="00EB1ED2"/>
    <w:rsid w:val="00EB28F9"/>
    <w:rsid w:val="00EB2B16"/>
    <w:rsid w:val="00EB474C"/>
    <w:rsid w:val="00EC185E"/>
    <w:rsid w:val="00EC1E0C"/>
    <w:rsid w:val="00EC1E59"/>
    <w:rsid w:val="00EC2341"/>
    <w:rsid w:val="00EC30E0"/>
    <w:rsid w:val="00EC4848"/>
    <w:rsid w:val="00EC4A96"/>
    <w:rsid w:val="00EC6C54"/>
    <w:rsid w:val="00EC6DF3"/>
    <w:rsid w:val="00EC79A4"/>
    <w:rsid w:val="00EC7DA7"/>
    <w:rsid w:val="00ED0389"/>
    <w:rsid w:val="00ED083F"/>
    <w:rsid w:val="00ED1F3C"/>
    <w:rsid w:val="00ED30B7"/>
    <w:rsid w:val="00ED352F"/>
    <w:rsid w:val="00ED38E0"/>
    <w:rsid w:val="00ED4F79"/>
    <w:rsid w:val="00ED54ED"/>
    <w:rsid w:val="00ED64C2"/>
    <w:rsid w:val="00ED7C62"/>
    <w:rsid w:val="00EE117B"/>
    <w:rsid w:val="00EE244E"/>
    <w:rsid w:val="00EE34BB"/>
    <w:rsid w:val="00EE4DBA"/>
    <w:rsid w:val="00EE5755"/>
    <w:rsid w:val="00EE64E7"/>
    <w:rsid w:val="00EE7577"/>
    <w:rsid w:val="00EF0F58"/>
    <w:rsid w:val="00EF2706"/>
    <w:rsid w:val="00EF3E54"/>
    <w:rsid w:val="00EF443C"/>
    <w:rsid w:val="00EF66A6"/>
    <w:rsid w:val="00EF67D5"/>
    <w:rsid w:val="00F02BF0"/>
    <w:rsid w:val="00F02C91"/>
    <w:rsid w:val="00F04440"/>
    <w:rsid w:val="00F04F1B"/>
    <w:rsid w:val="00F04FC4"/>
    <w:rsid w:val="00F05C8D"/>
    <w:rsid w:val="00F0640B"/>
    <w:rsid w:val="00F071C3"/>
    <w:rsid w:val="00F10D9B"/>
    <w:rsid w:val="00F113F1"/>
    <w:rsid w:val="00F115E1"/>
    <w:rsid w:val="00F117B3"/>
    <w:rsid w:val="00F123FA"/>
    <w:rsid w:val="00F161E4"/>
    <w:rsid w:val="00F16A0E"/>
    <w:rsid w:val="00F17A03"/>
    <w:rsid w:val="00F203DB"/>
    <w:rsid w:val="00F2402D"/>
    <w:rsid w:val="00F24D6B"/>
    <w:rsid w:val="00F24ED1"/>
    <w:rsid w:val="00F2642E"/>
    <w:rsid w:val="00F26E8A"/>
    <w:rsid w:val="00F302B6"/>
    <w:rsid w:val="00F31978"/>
    <w:rsid w:val="00F31D97"/>
    <w:rsid w:val="00F32295"/>
    <w:rsid w:val="00F322D1"/>
    <w:rsid w:val="00F341F7"/>
    <w:rsid w:val="00F34A5F"/>
    <w:rsid w:val="00F34D8A"/>
    <w:rsid w:val="00F36925"/>
    <w:rsid w:val="00F40D31"/>
    <w:rsid w:val="00F4100F"/>
    <w:rsid w:val="00F417E5"/>
    <w:rsid w:val="00F423EC"/>
    <w:rsid w:val="00F4312C"/>
    <w:rsid w:val="00F43AA0"/>
    <w:rsid w:val="00F44E06"/>
    <w:rsid w:val="00F45399"/>
    <w:rsid w:val="00F46626"/>
    <w:rsid w:val="00F46B6A"/>
    <w:rsid w:val="00F470B7"/>
    <w:rsid w:val="00F47C78"/>
    <w:rsid w:val="00F5091B"/>
    <w:rsid w:val="00F50DF6"/>
    <w:rsid w:val="00F5145D"/>
    <w:rsid w:val="00F514F6"/>
    <w:rsid w:val="00F5269D"/>
    <w:rsid w:val="00F534E0"/>
    <w:rsid w:val="00F544C3"/>
    <w:rsid w:val="00F54654"/>
    <w:rsid w:val="00F54DB9"/>
    <w:rsid w:val="00F54E4F"/>
    <w:rsid w:val="00F54EDC"/>
    <w:rsid w:val="00F55985"/>
    <w:rsid w:val="00F56BD9"/>
    <w:rsid w:val="00F61806"/>
    <w:rsid w:val="00F61F90"/>
    <w:rsid w:val="00F62484"/>
    <w:rsid w:val="00F63566"/>
    <w:rsid w:val="00F635E3"/>
    <w:rsid w:val="00F6427C"/>
    <w:rsid w:val="00F6542E"/>
    <w:rsid w:val="00F712D8"/>
    <w:rsid w:val="00F71696"/>
    <w:rsid w:val="00F7199C"/>
    <w:rsid w:val="00F72045"/>
    <w:rsid w:val="00F72563"/>
    <w:rsid w:val="00F7260D"/>
    <w:rsid w:val="00F732EB"/>
    <w:rsid w:val="00F740C3"/>
    <w:rsid w:val="00F74158"/>
    <w:rsid w:val="00F80D03"/>
    <w:rsid w:val="00F83E88"/>
    <w:rsid w:val="00F84617"/>
    <w:rsid w:val="00F84E33"/>
    <w:rsid w:val="00F852AB"/>
    <w:rsid w:val="00F87233"/>
    <w:rsid w:val="00F92995"/>
    <w:rsid w:val="00F93947"/>
    <w:rsid w:val="00F94822"/>
    <w:rsid w:val="00F94E87"/>
    <w:rsid w:val="00F95A82"/>
    <w:rsid w:val="00F96665"/>
    <w:rsid w:val="00F9773B"/>
    <w:rsid w:val="00FA257C"/>
    <w:rsid w:val="00FA38B0"/>
    <w:rsid w:val="00FA6AB5"/>
    <w:rsid w:val="00FA7022"/>
    <w:rsid w:val="00FA7A88"/>
    <w:rsid w:val="00FA7E20"/>
    <w:rsid w:val="00FB15FE"/>
    <w:rsid w:val="00FB165B"/>
    <w:rsid w:val="00FB6C58"/>
    <w:rsid w:val="00FB76B4"/>
    <w:rsid w:val="00FB7F7A"/>
    <w:rsid w:val="00FC068F"/>
    <w:rsid w:val="00FC16F9"/>
    <w:rsid w:val="00FC16FC"/>
    <w:rsid w:val="00FC2CC1"/>
    <w:rsid w:val="00FC4ABA"/>
    <w:rsid w:val="00FC6919"/>
    <w:rsid w:val="00FC758A"/>
    <w:rsid w:val="00FD0B98"/>
    <w:rsid w:val="00FD0C66"/>
    <w:rsid w:val="00FD321F"/>
    <w:rsid w:val="00FD3D5E"/>
    <w:rsid w:val="00FD4BA2"/>
    <w:rsid w:val="00FD6E51"/>
    <w:rsid w:val="00FD7C50"/>
    <w:rsid w:val="00FE2054"/>
    <w:rsid w:val="00FE213B"/>
    <w:rsid w:val="00FE23FD"/>
    <w:rsid w:val="00FE2D91"/>
    <w:rsid w:val="00FE47C0"/>
    <w:rsid w:val="00FE709B"/>
    <w:rsid w:val="00FE787D"/>
    <w:rsid w:val="00FE7F76"/>
    <w:rsid w:val="00FF13D3"/>
    <w:rsid w:val="00FF284F"/>
    <w:rsid w:val="00FF37A5"/>
    <w:rsid w:val="00FF5416"/>
    <w:rsid w:val="00FF5A67"/>
    <w:rsid w:val="00FF788E"/>
    <w:rsid w:val="01320C72"/>
    <w:rsid w:val="0135F43D"/>
    <w:rsid w:val="015FE242"/>
    <w:rsid w:val="01984581"/>
    <w:rsid w:val="01C1AFCF"/>
    <w:rsid w:val="01C7D437"/>
    <w:rsid w:val="01D8F6E5"/>
    <w:rsid w:val="01DF7417"/>
    <w:rsid w:val="01E56633"/>
    <w:rsid w:val="01EAC081"/>
    <w:rsid w:val="01F1EDF0"/>
    <w:rsid w:val="01F449C3"/>
    <w:rsid w:val="01F76983"/>
    <w:rsid w:val="020780C6"/>
    <w:rsid w:val="020C0229"/>
    <w:rsid w:val="023D1554"/>
    <w:rsid w:val="02490A63"/>
    <w:rsid w:val="024B0626"/>
    <w:rsid w:val="0259C872"/>
    <w:rsid w:val="0261BB20"/>
    <w:rsid w:val="028D90FF"/>
    <w:rsid w:val="029A4647"/>
    <w:rsid w:val="02C95A88"/>
    <w:rsid w:val="02DE3276"/>
    <w:rsid w:val="02E1B418"/>
    <w:rsid w:val="02EDC25E"/>
    <w:rsid w:val="031C394B"/>
    <w:rsid w:val="03527893"/>
    <w:rsid w:val="0364A1CD"/>
    <w:rsid w:val="03855A5F"/>
    <w:rsid w:val="038E8CAB"/>
    <w:rsid w:val="03A373E9"/>
    <w:rsid w:val="03CE37A7"/>
    <w:rsid w:val="03D660D2"/>
    <w:rsid w:val="03D7CC46"/>
    <w:rsid w:val="041FD3A5"/>
    <w:rsid w:val="04449AE2"/>
    <w:rsid w:val="044B53EE"/>
    <w:rsid w:val="04548D71"/>
    <w:rsid w:val="046D1697"/>
    <w:rsid w:val="0479BDBF"/>
    <w:rsid w:val="049AE191"/>
    <w:rsid w:val="04BCAB7F"/>
    <w:rsid w:val="04C83E54"/>
    <w:rsid w:val="04D7334E"/>
    <w:rsid w:val="04F080FC"/>
    <w:rsid w:val="0501B2B5"/>
    <w:rsid w:val="050DE446"/>
    <w:rsid w:val="0516C3C5"/>
    <w:rsid w:val="052F19AE"/>
    <w:rsid w:val="0582743A"/>
    <w:rsid w:val="05878BC7"/>
    <w:rsid w:val="058A2DC3"/>
    <w:rsid w:val="05B588AD"/>
    <w:rsid w:val="05D4C6A7"/>
    <w:rsid w:val="06049407"/>
    <w:rsid w:val="06341553"/>
    <w:rsid w:val="06438920"/>
    <w:rsid w:val="0651B974"/>
    <w:rsid w:val="0654734D"/>
    <w:rsid w:val="06591A31"/>
    <w:rsid w:val="065EBCCF"/>
    <w:rsid w:val="06853695"/>
    <w:rsid w:val="068D4A97"/>
    <w:rsid w:val="06B27F6A"/>
    <w:rsid w:val="06BB1F65"/>
    <w:rsid w:val="06CD37E4"/>
    <w:rsid w:val="06DFFB8D"/>
    <w:rsid w:val="06E6A39C"/>
    <w:rsid w:val="06F27108"/>
    <w:rsid w:val="07194350"/>
    <w:rsid w:val="07243EA7"/>
    <w:rsid w:val="074DE98F"/>
    <w:rsid w:val="075A3A6A"/>
    <w:rsid w:val="0762D8AD"/>
    <w:rsid w:val="076EE3FB"/>
    <w:rsid w:val="078F6113"/>
    <w:rsid w:val="079B32F3"/>
    <w:rsid w:val="07A038C1"/>
    <w:rsid w:val="07D898FD"/>
    <w:rsid w:val="07E71A92"/>
    <w:rsid w:val="07F6CC0E"/>
    <w:rsid w:val="07F6DB56"/>
    <w:rsid w:val="07FDD056"/>
    <w:rsid w:val="080371AC"/>
    <w:rsid w:val="08041852"/>
    <w:rsid w:val="0804EA48"/>
    <w:rsid w:val="080694CD"/>
    <w:rsid w:val="08236A0D"/>
    <w:rsid w:val="08507FCF"/>
    <w:rsid w:val="08526688"/>
    <w:rsid w:val="08AF9556"/>
    <w:rsid w:val="08B8D501"/>
    <w:rsid w:val="08D1FCF1"/>
    <w:rsid w:val="08D84F93"/>
    <w:rsid w:val="08E0E1C3"/>
    <w:rsid w:val="08FA429C"/>
    <w:rsid w:val="0904F136"/>
    <w:rsid w:val="09077029"/>
    <w:rsid w:val="090A39E6"/>
    <w:rsid w:val="091A2DB2"/>
    <w:rsid w:val="091D3FFB"/>
    <w:rsid w:val="09250AC2"/>
    <w:rsid w:val="09254699"/>
    <w:rsid w:val="09571E5B"/>
    <w:rsid w:val="095E3913"/>
    <w:rsid w:val="096F8ED3"/>
    <w:rsid w:val="098A0E1B"/>
    <w:rsid w:val="098F1B39"/>
    <w:rsid w:val="09943A8D"/>
    <w:rsid w:val="099A129D"/>
    <w:rsid w:val="099B783A"/>
    <w:rsid w:val="09B1EC5A"/>
    <w:rsid w:val="09C1C90B"/>
    <w:rsid w:val="09C926A4"/>
    <w:rsid w:val="09CF4BD4"/>
    <w:rsid w:val="09D77DAC"/>
    <w:rsid w:val="09E6268F"/>
    <w:rsid w:val="09E6494A"/>
    <w:rsid w:val="09F31313"/>
    <w:rsid w:val="09F78177"/>
    <w:rsid w:val="0A085A24"/>
    <w:rsid w:val="0A273199"/>
    <w:rsid w:val="0A2B2AA5"/>
    <w:rsid w:val="0A31FC3C"/>
    <w:rsid w:val="0A35EC80"/>
    <w:rsid w:val="0A5A4DC4"/>
    <w:rsid w:val="0A7B0453"/>
    <w:rsid w:val="0A7EEE52"/>
    <w:rsid w:val="0A8E7ED7"/>
    <w:rsid w:val="0AA20A8A"/>
    <w:rsid w:val="0ABAD665"/>
    <w:rsid w:val="0ABBF975"/>
    <w:rsid w:val="0AC033D2"/>
    <w:rsid w:val="0AC895C9"/>
    <w:rsid w:val="0ACF4DA5"/>
    <w:rsid w:val="0AD0C261"/>
    <w:rsid w:val="0ADE9BC3"/>
    <w:rsid w:val="0AE2EFAD"/>
    <w:rsid w:val="0AE61B2D"/>
    <w:rsid w:val="0AFE534E"/>
    <w:rsid w:val="0B2B4A17"/>
    <w:rsid w:val="0B640A12"/>
    <w:rsid w:val="0B6A14C8"/>
    <w:rsid w:val="0B73FE0F"/>
    <w:rsid w:val="0B9FCD50"/>
    <w:rsid w:val="0BA6CD27"/>
    <w:rsid w:val="0BD04EDB"/>
    <w:rsid w:val="0BE61D35"/>
    <w:rsid w:val="0BF0A390"/>
    <w:rsid w:val="0BFC16E8"/>
    <w:rsid w:val="0C088C91"/>
    <w:rsid w:val="0C13D3EE"/>
    <w:rsid w:val="0C30DC1F"/>
    <w:rsid w:val="0C56D8FB"/>
    <w:rsid w:val="0C5A3776"/>
    <w:rsid w:val="0C5DE6D7"/>
    <w:rsid w:val="0C659342"/>
    <w:rsid w:val="0C68307E"/>
    <w:rsid w:val="0C6BAB2A"/>
    <w:rsid w:val="0C6BF7AF"/>
    <w:rsid w:val="0CABD5A8"/>
    <w:rsid w:val="0CAF9DB5"/>
    <w:rsid w:val="0CC5D09B"/>
    <w:rsid w:val="0CC7D87B"/>
    <w:rsid w:val="0CCFECD8"/>
    <w:rsid w:val="0CD3396D"/>
    <w:rsid w:val="0CD82EAB"/>
    <w:rsid w:val="0CE4CB3F"/>
    <w:rsid w:val="0CE6410F"/>
    <w:rsid w:val="0D031DC0"/>
    <w:rsid w:val="0D19C35B"/>
    <w:rsid w:val="0D481C9A"/>
    <w:rsid w:val="0D5FA9EF"/>
    <w:rsid w:val="0D813459"/>
    <w:rsid w:val="0D8347FC"/>
    <w:rsid w:val="0D8E2CE5"/>
    <w:rsid w:val="0D9F8755"/>
    <w:rsid w:val="0DE5356A"/>
    <w:rsid w:val="0DF29E67"/>
    <w:rsid w:val="0DFF8D2D"/>
    <w:rsid w:val="0E0CB07E"/>
    <w:rsid w:val="0E1A8B91"/>
    <w:rsid w:val="0E266150"/>
    <w:rsid w:val="0E2B1395"/>
    <w:rsid w:val="0E3B0EA7"/>
    <w:rsid w:val="0E4F1EE5"/>
    <w:rsid w:val="0E5E6FFF"/>
    <w:rsid w:val="0E7EF4EF"/>
    <w:rsid w:val="0E8DD420"/>
    <w:rsid w:val="0EC4A789"/>
    <w:rsid w:val="0ECA0B47"/>
    <w:rsid w:val="0ED7825D"/>
    <w:rsid w:val="0EDB35C6"/>
    <w:rsid w:val="0EE15D8B"/>
    <w:rsid w:val="0F103D79"/>
    <w:rsid w:val="0F18061D"/>
    <w:rsid w:val="0F302856"/>
    <w:rsid w:val="0F3203BB"/>
    <w:rsid w:val="0F3770E2"/>
    <w:rsid w:val="0F3C7717"/>
    <w:rsid w:val="0F5F7A47"/>
    <w:rsid w:val="0FB13868"/>
    <w:rsid w:val="0FB72C0B"/>
    <w:rsid w:val="0FCCA728"/>
    <w:rsid w:val="101CE081"/>
    <w:rsid w:val="10371A11"/>
    <w:rsid w:val="103F48C7"/>
    <w:rsid w:val="104EB0BF"/>
    <w:rsid w:val="104F588C"/>
    <w:rsid w:val="108CC01E"/>
    <w:rsid w:val="10A0F5C3"/>
    <w:rsid w:val="10BB6A3E"/>
    <w:rsid w:val="10D9F6CF"/>
    <w:rsid w:val="10E63055"/>
    <w:rsid w:val="10E738C9"/>
    <w:rsid w:val="110F90E2"/>
    <w:rsid w:val="111826DA"/>
    <w:rsid w:val="113C3B22"/>
    <w:rsid w:val="11443528"/>
    <w:rsid w:val="11462924"/>
    <w:rsid w:val="114F6CDA"/>
    <w:rsid w:val="11506767"/>
    <w:rsid w:val="115A3345"/>
    <w:rsid w:val="1189A02F"/>
    <w:rsid w:val="119DF62D"/>
    <w:rsid w:val="11A12274"/>
    <w:rsid w:val="11B3ABC7"/>
    <w:rsid w:val="11B59605"/>
    <w:rsid w:val="11D1E25F"/>
    <w:rsid w:val="11E35BA1"/>
    <w:rsid w:val="11FCB3AE"/>
    <w:rsid w:val="1200A1C1"/>
    <w:rsid w:val="1218EAE0"/>
    <w:rsid w:val="1219336D"/>
    <w:rsid w:val="1220E2CC"/>
    <w:rsid w:val="122722F5"/>
    <w:rsid w:val="1229658C"/>
    <w:rsid w:val="123DD202"/>
    <w:rsid w:val="1243EAF4"/>
    <w:rsid w:val="12555FDD"/>
    <w:rsid w:val="125D7CA9"/>
    <w:rsid w:val="125F0FD9"/>
    <w:rsid w:val="127ED7FA"/>
    <w:rsid w:val="1283B107"/>
    <w:rsid w:val="12900D36"/>
    <w:rsid w:val="12C15776"/>
    <w:rsid w:val="12D3720F"/>
    <w:rsid w:val="12D49225"/>
    <w:rsid w:val="13060AE7"/>
    <w:rsid w:val="1308674F"/>
    <w:rsid w:val="130E6E48"/>
    <w:rsid w:val="13161577"/>
    <w:rsid w:val="13187599"/>
    <w:rsid w:val="131CBED8"/>
    <w:rsid w:val="1325C0D6"/>
    <w:rsid w:val="132BF4F3"/>
    <w:rsid w:val="1342C2F7"/>
    <w:rsid w:val="134643EE"/>
    <w:rsid w:val="136C8CA8"/>
    <w:rsid w:val="1379C43D"/>
    <w:rsid w:val="13AF7FA7"/>
    <w:rsid w:val="13B9D264"/>
    <w:rsid w:val="13DF80A3"/>
    <w:rsid w:val="13E8C39E"/>
    <w:rsid w:val="13F629BA"/>
    <w:rsid w:val="1404CC43"/>
    <w:rsid w:val="14245602"/>
    <w:rsid w:val="14354F8D"/>
    <w:rsid w:val="145DD1AC"/>
    <w:rsid w:val="1471856C"/>
    <w:rsid w:val="147B72FA"/>
    <w:rsid w:val="147F93E5"/>
    <w:rsid w:val="14931ED1"/>
    <w:rsid w:val="14A76F15"/>
    <w:rsid w:val="14AAEEB6"/>
    <w:rsid w:val="14B1C0C6"/>
    <w:rsid w:val="14B839AE"/>
    <w:rsid w:val="14C7F7C2"/>
    <w:rsid w:val="14C8FF84"/>
    <w:rsid w:val="14E1AD77"/>
    <w:rsid w:val="14F27AA3"/>
    <w:rsid w:val="14F502DF"/>
    <w:rsid w:val="14FF2A15"/>
    <w:rsid w:val="150B968D"/>
    <w:rsid w:val="153DDB0C"/>
    <w:rsid w:val="153EC8ED"/>
    <w:rsid w:val="1552484E"/>
    <w:rsid w:val="155C9600"/>
    <w:rsid w:val="1560AB39"/>
    <w:rsid w:val="157E6EAE"/>
    <w:rsid w:val="1586878B"/>
    <w:rsid w:val="1593792F"/>
    <w:rsid w:val="15A266C7"/>
    <w:rsid w:val="15C23B13"/>
    <w:rsid w:val="15C354AB"/>
    <w:rsid w:val="15CCDB59"/>
    <w:rsid w:val="16134716"/>
    <w:rsid w:val="1622AF38"/>
    <w:rsid w:val="163BE6FF"/>
    <w:rsid w:val="163F90BD"/>
    <w:rsid w:val="1643558F"/>
    <w:rsid w:val="165B4A74"/>
    <w:rsid w:val="16684C7A"/>
    <w:rsid w:val="166FAE32"/>
    <w:rsid w:val="167D5089"/>
    <w:rsid w:val="16A260F6"/>
    <w:rsid w:val="16AA6C80"/>
    <w:rsid w:val="16B7FE5A"/>
    <w:rsid w:val="16FB6A17"/>
    <w:rsid w:val="17034D08"/>
    <w:rsid w:val="17088364"/>
    <w:rsid w:val="1752B431"/>
    <w:rsid w:val="1764532F"/>
    <w:rsid w:val="1771E47A"/>
    <w:rsid w:val="178404B2"/>
    <w:rsid w:val="178BC967"/>
    <w:rsid w:val="1796FCD1"/>
    <w:rsid w:val="17B64856"/>
    <w:rsid w:val="17BC1251"/>
    <w:rsid w:val="17CD9E39"/>
    <w:rsid w:val="17D120D2"/>
    <w:rsid w:val="17EF0772"/>
    <w:rsid w:val="17F1C964"/>
    <w:rsid w:val="17F3D799"/>
    <w:rsid w:val="183C5C3D"/>
    <w:rsid w:val="184F01AD"/>
    <w:rsid w:val="186884B5"/>
    <w:rsid w:val="1898B250"/>
    <w:rsid w:val="18A0EE3C"/>
    <w:rsid w:val="18A860CC"/>
    <w:rsid w:val="18ACFB71"/>
    <w:rsid w:val="18BD21EB"/>
    <w:rsid w:val="18D5E408"/>
    <w:rsid w:val="18F86780"/>
    <w:rsid w:val="192690EF"/>
    <w:rsid w:val="192AE883"/>
    <w:rsid w:val="1943E40A"/>
    <w:rsid w:val="1950BE85"/>
    <w:rsid w:val="1954B8E4"/>
    <w:rsid w:val="19579BAD"/>
    <w:rsid w:val="19596AF5"/>
    <w:rsid w:val="196967A1"/>
    <w:rsid w:val="197FCACD"/>
    <w:rsid w:val="19809989"/>
    <w:rsid w:val="1990556C"/>
    <w:rsid w:val="199094CC"/>
    <w:rsid w:val="199288D2"/>
    <w:rsid w:val="19B75D8C"/>
    <w:rsid w:val="19C41ACF"/>
    <w:rsid w:val="19C42DCE"/>
    <w:rsid w:val="19CFA8CF"/>
    <w:rsid w:val="19D3AB8C"/>
    <w:rsid w:val="19DB452F"/>
    <w:rsid w:val="19DF7556"/>
    <w:rsid w:val="19ECFD45"/>
    <w:rsid w:val="19EDC84A"/>
    <w:rsid w:val="1A0D2602"/>
    <w:rsid w:val="1A2E6913"/>
    <w:rsid w:val="1A2FAA98"/>
    <w:rsid w:val="1A3916A0"/>
    <w:rsid w:val="1A427BD5"/>
    <w:rsid w:val="1A4289CB"/>
    <w:rsid w:val="1A4341E0"/>
    <w:rsid w:val="1A5487F5"/>
    <w:rsid w:val="1A558A76"/>
    <w:rsid w:val="1A56DFBE"/>
    <w:rsid w:val="1A5D8AAF"/>
    <w:rsid w:val="1A75EA4A"/>
    <w:rsid w:val="1A77C790"/>
    <w:rsid w:val="1A7F3A66"/>
    <w:rsid w:val="1A97A787"/>
    <w:rsid w:val="1A9B71FE"/>
    <w:rsid w:val="1A9BDDB5"/>
    <w:rsid w:val="1ABF014E"/>
    <w:rsid w:val="1ADE99FF"/>
    <w:rsid w:val="1AF504C2"/>
    <w:rsid w:val="1B1B8B7D"/>
    <w:rsid w:val="1B3A387D"/>
    <w:rsid w:val="1B4177C6"/>
    <w:rsid w:val="1B41E7AF"/>
    <w:rsid w:val="1B4CC67D"/>
    <w:rsid w:val="1B8FDD67"/>
    <w:rsid w:val="1BADC8D8"/>
    <w:rsid w:val="1BC20CA7"/>
    <w:rsid w:val="1BDB77A6"/>
    <w:rsid w:val="1BDE87E5"/>
    <w:rsid w:val="1BF29CB6"/>
    <w:rsid w:val="1C0EB9E3"/>
    <w:rsid w:val="1C3759B0"/>
    <w:rsid w:val="1C4B2D1A"/>
    <w:rsid w:val="1C50159C"/>
    <w:rsid w:val="1C68609A"/>
    <w:rsid w:val="1C7619E4"/>
    <w:rsid w:val="1C7662D7"/>
    <w:rsid w:val="1C788695"/>
    <w:rsid w:val="1C7D5299"/>
    <w:rsid w:val="1C84F8BB"/>
    <w:rsid w:val="1C90C397"/>
    <w:rsid w:val="1CA3E619"/>
    <w:rsid w:val="1CB5C186"/>
    <w:rsid w:val="1CD7218F"/>
    <w:rsid w:val="1D10C437"/>
    <w:rsid w:val="1D11983A"/>
    <w:rsid w:val="1D582C50"/>
    <w:rsid w:val="1D77A63E"/>
    <w:rsid w:val="1D7802DD"/>
    <w:rsid w:val="1D9561EA"/>
    <w:rsid w:val="1DA42EB4"/>
    <w:rsid w:val="1DB2AE3F"/>
    <w:rsid w:val="1DD14053"/>
    <w:rsid w:val="1DD176C2"/>
    <w:rsid w:val="1DDA2C63"/>
    <w:rsid w:val="1DE272E6"/>
    <w:rsid w:val="1DE735F8"/>
    <w:rsid w:val="1DF478C8"/>
    <w:rsid w:val="1DF663EF"/>
    <w:rsid w:val="1E0A91D2"/>
    <w:rsid w:val="1E30CF03"/>
    <w:rsid w:val="1E4C81B3"/>
    <w:rsid w:val="1E571966"/>
    <w:rsid w:val="1E69B078"/>
    <w:rsid w:val="1E79AF04"/>
    <w:rsid w:val="1ECF69EF"/>
    <w:rsid w:val="1EE1FDAE"/>
    <w:rsid w:val="1EE92F60"/>
    <w:rsid w:val="1EF15E01"/>
    <w:rsid w:val="1F24A267"/>
    <w:rsid w:val="1F2B3479"/>
    <w:rsid w:val="1F33AD11"/>
    <w:rsid w:val="1F349983"/>
    <w:rsid w:val="1F4451FC"/>
    <w:rsid w:val="1F48D35B"/>
    <w:rsid w:val="1F4BEE0A"/>
    <w:rsid w:val="1F642908"/>
    <w:rsid w:val="1F72C3CF"/>
    <w:rsid w:val="1F7D2CCE"/>
    <w:rsid w:val="1F7E351E"/>
    <w:rsid w:val="1F9F4BCE"/>
    <w:rsid w:val="1FDAA606"/>
    <w:rsid w:val="1FE91961"/>
    <w:rsid w:val="1FEF9392"/>
    <w:rsid w:val="200E96FE"/>
    <w:rsid w:val="20170CC9"/>
    <w:rsid w:val="20250498"/>
    <w:rsid w:val="2032774D"/>
    <w:rsid w:val="2034D4AC"/>
    <w:rsid w:val="2035EBA8"/>
    <w:rsid w:val="20496605"/>
    <w:rsid w:val="2054D01F"/>
    <w:rsid w:val="2064B399"/>
    <w:rsid w:val="20819B1C"/>
    <w:rsid w:val="2087B637"/>
    <w:rsid w:val="20A4E2B5"/>
    <w:rsid w:val="20C4C6E9"/>
    <w:rsid w:val="20C74E06"/>
    <w:rsid w:val="20DA9C16"/>
    <w:rsid w:val="20ECF8AC"/>
    <w:rsid w:val="20EFA9E9"/>
    <w:rsid w:val="2101428A"/>
    <w:rsid w:val="21088EBB"/>
    <w:rsid w:val="210BF94B"/>
    <w:rsid w:val="2117EA40"/>
    <w:rsid w:val="2124E7C8"/>
    <w:rsid w:val="21273346"/>
    <w:rsid w:val="214A62D1"/>
    <w:rsid w:val="214C9B0F"/>
    <w:rsid w:val="2155CE3F"/>
    <w:rsid w:val="2163010D"/>
    <w:rsid w:val="2177F2EC"/>
    <w:rsid w:val="217A15A2"/>
    <w:rsid w:val="21903EE1"/>
    <w:rsid w:val="2195CC14"/>
    <w:rsid w:val="219D3F56"/>
    <w:rsid w:val="21B0AEA9"/>
    <w:rsid w:val="21E108C1"/>
    <w:rsid w:val="21E2A9A5"/>
    <w:rsid w:val="21EF8373"/>
    <w:rsid w:val="21F4AC80"/>
    <w:rsid w:val="2200EE4B"/>
    <w:rsid w:val="221D7DD9"/>
    <w:rsid w:val="2238B0B2"/>
    <w:rsid w:val="223D9572"/>
    <w:rsid w:val="224D1F37"/>
    <w:rsid w:val="2256F2D8"/>
    <w:rsid w:val="22599103"/>
    <w:rsid w:val="22703F68"/>
    <w:rsid w:val="228BB18C"/>
    <w:rsid w:val="22A7510B"/>
    <w:rsid w:val="22B5760A"/>
    <w:rsid w:val="22F1678D"/>
    <w:rsid w:val="230CB077"/>
    <w:rsid w:val="232680D2"/>
    <w:rsid w:val="233CA290"/>
    <w:rsid w:val="2343C380"/>
    <w:rsid w:val="2373E783"/>
    <w:rsid w:val="237C827F"/>
    <w:rsid w:val="238BE37A"/>
    <w:rsid w:val="239ED08B"/>
    <w:rsid w:val="23A237C0"/>
    <w:rsid w:val="23CAE586"/>
    <w:rsid w:val="242EC798"/>
    <w:rsid w:val="24396966"/>
    <w:rsid w:val="2456A3A4"/>
    <w:rsid w:val="246EE449"/>
    <w:rsid w:val="2486A68B"/>
    <w:rsid w:val="249B4AE9"/>
    <w:rsid w:val="24C24683"/>
    <w:rsid w:val="24C82A06"/>
    <w:rsid w:val="24FB0785"/>
    <w:rsid w:val="251432FA"/>
    <w:rsid w:val="2516AAD9"/>
    <w:rsid w:val="25382A57"/>
    <w:rsid w:val="2563B415"/>
    <w:rsid w:val="2574EA65"/>
    <w:rsid w:val="257CE5AC"/>
    <w:rsid w:val="257EF767"/>
    <w:rsid w:val="25803290"/>
    <w:rsid w:val="25AB76A4"/>
    <w:rsid w:val="25AC076A"/>
    <w:rsid w:val="25B5C66D"/>
    <w:rsid w:val="25C66B8E"/>
    <w:rsid w:val="25E65137"/>
    <w:rsid w:val="25EF9EB2"/>
    <w:rsid w:val="26163A14"/>
    <w:rsid w:val="2630D043"/>
    <w:rsid w:val="26529AF0"/>
    <w:rsid w:val="2653B4A3"/>
    <w:rsid w:val="26653FC3"/>
    <w:rsid w:val="267CEDB2"/>
    <w:rsid w:val="269F838F"/>
    <w:rsid w:val="26A32DF0"/>
    <w:rsid w:val="26B1577C"/>
    <w:rsid w:val="26B2F823"/>
    <w:rsid w:val="26B7C637"/>
    <w:rsid w:val="26BC9E35"/>
    <w:rsid w:val="26C70163"/>
    <w:rsid w:val="26D22F4C"/>
    <w:rsid w:val="26D234A0"/>
    <w:rsid w:val="26D5061B"/>
    <w:rsid w:val="26F3C20F"/>
    <w:rsid w:val="26F6C8A6"/>
    <w:rsid w:val="270567E9"/>
    <w:rsid w:val="271536F3"/>
    <w:rsid w:val="271FDCC7"/>
    <w:rsid w:val="27489B3F"/>
    <w:rsid w:val="2753A403"/>
    <w:rsid w:val="2763D9A5"/>
    <w:rsid w:val="2766443A"/>
    <w:rsid w:val="276CD779"/>
    <w:rsid w:val="27743DCB"/>
    <w:rsid w:val="2774C16B"/>
    <w:rsid w:val="277C6286"/>
    <w:rsid w:val="27937874"/>
    <w:rsid w:val="2795E08A"/>
    <w:rsid w:val="27AA5546"/>
    <w:rsid w:val="27ACAA01"/>
    <w:rsid w:val="27AD3E15"/>
    <w:rsid w:val="27CAAE65"/>
    <w:rsid w:val="27F52DE6"/>
    <w:rsid w:val="27FE0F52"/>
    <w:rsid w:val="2800DBC7"/>
    <w:rsid w:val="283B40F6"/>
    <w:rsid w:val="28412198"/>
    <w:rsid w:val="2844A742"/>
    <w:rsid w:val="287BBE4B"/>
    <w:rsid w:val="287CB0E6"/>
    <w:rsid w:val="288518E9"/>
    <w:rsid w:val="28852FF5"/>
    <w:rsid w:val="28C2ED02"/>
    <w:rsid w:val="28D2181F"/>
    <w:rsid w:val="28FB49E5"/>
    <w:rsid w:val="28FFCCDF"/>
    <w:rsid w:val="291C1B15"/>
    <w:rsid w:val="2924C0F6"/>
    <w:rsid w:val="2925E3E2"/>
    <w:rsid w:val="29281A86"/>
    <w:rsid w:val="29315BDF"/>
    <w:rsid w:val="298B93F2"/>
    <w:rsid w:val="298DD266"/>
    <w:rsid w:val="299336E5"/>
    <w:rsid w:val="29C445BA"/>
    <w:rsid w:val="2A06F7C8"/>
    <w:rsid w:val="2A188DE1"/>
    <w:rsid w:val="2A18C459"/>
    <w:rsid w:val="2A1C5D31"/>
    <w:rsid w:val="2A50F5F0"/>
    <w:rsid w:val="2A88A630"/>
    <w:rsid w:val="2A88E4AA"/>
    <w:rsid w:val="2A95D507"/>
    <w:rsid w:val="2AA3E863"/>
    <w:rsid w:val="2AA64A00"/>
    <w:rsid w:val="2AB2E04A"/>
    <w:rsid w:val="2AB8182F"/>
    <w:rsid w:val="2ABE557B"/>
    <w:rsid w:val="2AD208C5"/>
    <w:rsid w:val="2AD2784E"/>
    <w:rsid w:val="2AD89608"/>
    <w:rsid w:val="2ADFC8A8"/>
    <w:rsid w:val="2AEEA6AB"/>
    <w:rsid w:val="2AF103B2"/>
    <w:rsid w:val="2AFB7825"/>
    <w:rsid w:val="2B071B54"/>
    <w:rsid w:val="2B0901FB"/>
    <w:rsid w:val="2B2352E3"/>
    <w:rsid w:val="2B27A2C9"/>
    <w:rsid w:val="2B4069B0"/>
    <w:rsid w:val="2B5861DC"/>
    <w:rsid w:val="2B59648E"/>
    <w:rsid w:val="2BBD925E"/>
    <w:rsid w:val="2BCFDA8E"/>
    <w:rsid w:val="2BD5D38E"/>
    <w:rsid w:val="2BED3E4C"/>
    <w:rsid w:val="2BF7D76B"/>
    <w:rsid w:val="2BF86519"/>
    <w:rsid w:val="2BFDB3A5"/>
    <w:rsid w:val="2C1E0E5F"/>
    <w:rsid w:val="2C1ED26A"/>
    <w:rsid w:val="2C2B6A07"/>
    <w:rsid w:val="2C4BBBAC"/>
    <w:rsid w:val="2C794113"/>
    <w:rsid w:val="2C892BC3"/>
    <w:rsid w:val="2C8FEE16"/>
    <w:rsid w:val="2C9F777B"/>
    <w:rsid w:val="2CA33EBB"/>
    <w:rsid w:val="2CBAF4FA"/>
    <w:rsid w:val="2CD07C9B"/>
    <w:rsid w:val="2CD6FFB3"/>
    <w:rsid w:val="2CD945BE"/>
    <w:rsid w:val="2D09140E"/>
    <w:rsid w:val="2D0CEE14"/>
    <w:rsid w:val="2D3153FA"/>
    <w:rsid w:val="2D569387"/>
    <w:rsid w:val="2D6362FE"/>
    <w:rsid w:val="2D6D03ED"/>
    <w:rsid w:val="2D7CD019"/>
    <w:rsid w:val="2D8F37BF"/>
    <w:rsid w:val="2D9EF5EC"/>
    <w:rsid w:val="2DA8D229"/>
    <w:rsid w:val="2DEA174E"/>
    <w:rsid w:val="2DF3D438"/>
    <w:rsid w:val="2DF4E4F8"/>
    <w:rsid w:val="2E010051"/>
    <w:rsid w:val="2E2B32AE"/>
    <w:rsid w:val="2E2DCD54"/>
    <w:rsid w:val="2E2FA87C"/>
    <w:rsid w:val="2E3E285E"/>
    <w:rsid w:val="2E517BEB"/>
    <w:rsid w:val="2E5F27EC"/>
    <w:rsid w:val="2E7595F0"/>
    <w:rsid w:val="2E8A2CAE"/>
    <w:rsid w:val="2EA7D10E"/>
    <w:rsid w:val="2EA944E3"/>
    <w:rsid w:val="2EB55FE9"/>
    <w:rsid w:val="2EBFF3DA"/>
    <w:rsid w:val="2EC05BF0"/>
    <w:rsid w:val="2ED602A6"/>
    <w:rsid w:val="2F06EDAE"/>
    <w:rsid w:val="2F0F9D00"/>
    <w:rsid w:val="2F289F6F"/>
    <w:rsid w:val="2F38987B"/>
    <w:rsid w:val="2F419F6E"/>
    <w:rsid w:val="2F5A0682"/>
    <w:rsid w:val="2F5B575E"/>
    <w:rsid w:val="2F5F6BBD"/>
    <w:rsid w:val="2F9D63E0"/>
    <w:rsid w:val="2FA5D893"/>
    <w:rsid w:val="2FEB911D"/>
    <w:rsid w:val="3022F9DB"/>
    <w:rsid w:val="3039CDF9"/>
    <w:rsid w:val="3049FE23"/>
    <w:rsid w:val="305328C8"/>
    <w:rsid w:val="3062518F"/>
    <w:rsid w:val="306B1BE4"/>
    <w:rsid w:val="3071E110"/>
    <w:rsid w:val="307CCD30"/>
    <w:rsid w:val="308D21F5"/>
    <w:rsid w:val="30A97B61"/>
    <w:rsid w:val="30CC755E"/>
    <w:rsid w:val="30CFFE3F"/>
    <w:rsid w:val="30D5AF6C"/>
    <w:rsid w:val="30E5C90A"/>
    <w:rsid w:val="30ECB55E"/>
    <w:rsid w:val="30FCD151"/>
    <w:rsid w:val="316177AB"/>
    <w:rsid w:val="3163747F"/>
    <w:rsid w:val="317A9D5E"/>
    <w:rsid w:val="317AFFA6"/>
    <w:rsid w:val="31B425D2"/>
    <w:rsid w:val="31B6E92E"/>
    <w:rsid w:val="31C87185"/>
    <w:rsid w:val="31D93E2C"/>
    <w:rsid w:val="31ED26E8"/>
    <w:rsid w:val="31F85693"/>
    <w:rsid w:val="320AD185"/>
    <w:rsid w:val="32465C24"/>
    <w:rsid w:val="324F71A5"/>
    <w:rsid w:val="325A144F"/>
    <w:rsid w:val="32736721"/>
    <w:rsid w:val="327BA2CE"/>
    <w:rsid w:val="328583D3"/>
    <w:rsid w:val="32950034"/>
    <w:rsid w:val="32A47BBD"/>
    <w:rsid w:val="32A99F76"/>
    <w:rsid w:val="32AB8A8C"/>
    <w:rsid w:val="32AC34B4"/>
    <w:rsid w:val="32AC4B52"/>
    <w:rsid w:val="32BAB4BD"/>
    <w:rsid w:val="32C56D9B"/>
    <w:rsid w:val="32EFCFE5"/>
    <w:rsid w:val="33188C39"/>
    <w:rsid w:val="33251812"/>
    <w:rsid w:val="33364005"/>
    <w:rsid w:val="33B8614C"/>
    <w:rsid w:val="33BB5C5A"/>
    <w:rsid w:val="33C6514E"/>
    <w:rsid w:val="33D1EFA9"/>
    <w:rsid w:val="33F95443"/>
    <w:rsid w:val="340B31C2"/>
    <w:rsid w:val="341A34A0"/>
    <w:rsid w:val="341CF466"/>
    <w:rsid w:val="341E408B"/>
    <w:rsid w:val="345B047C"/>
    <w:rsid w:val="34665C17"/>
    <w:rsid w:val="346A4CD7"/>
    <w:rsid w:val="3488F8A0"/>
    <w:rsid w:val="3494A44A"/>
    <w:rsid w:val="34992C0B"/>
    <w:rsid w:val="349E330A"/>
    <w:rsid w:val="34A08846"/>
    <w:rsid w:val="34A8A6B5"/>
    <w:rsid w:val="34AA0B48"/>
    <w:rsid w:val="34BF985F"/>
    <w:rsid w:val="34BFDB9B"/>
    <w:rsid w:val="3519D156"/>
    <w:rsid w:val="35518147"/>
    <w:rsid w:val="3564AAE3"/>
    <w:rsid w:val="35733A0C"/>
    <w:rsid w:val="357D8273"/>
    <w:rsid w:val="35808350"/>
    <w:rsid w:val="35904DA6"/>
    <w:rsid w:val="359B256B"/>
    <w:rsid w:val="359DA73F"/>
    <w:rsid w:val="35B2C617"/>
    <w:rsid w:val="35B4B776"/>
    <w:rsid w:val="35BFA1F3"/>
    <w:rsid w:val="35C7C454"/>
    <w:rsid w:val="35C83920"/>
    <w:rsid w:val="35D19E1A"/>
    <w:rsid w:val="35DCB470"/>
    <w:rsid w:val="35ED1757"/>
    <w:rsid w:val="35FFD1A5"/>
    <w:rsid w:val="360D1387"/>
    <w:rsid w:val="361DFC3B"/>
    <w:rsid w:val="361E96CD"/>
    <w:rsid w:val="36267C7C"/>
    <w:rsid w:val="36293376"/>
    <w:rsid w:val="362D485A"/>
    <w:rsid w:val="363FE169"/>
    <w:rsid w:val="3648D4C0"/>
    <w:rsid w:val="364BFBA0"/>
    <w:rsid w:val="366516DB"/>
    <w:rsid w:val="3679CED7"/>
    <w:rsid w:val="36822094"/>
    <w:rsid w:val="3690D8C0"/>
    <w:rsid w:val="3699556F"/>
    <w:rsid w:val="36E96EB2"/>
    <w:rsid w:val="36EEB41B"/>
    <w:rsid w:val="3714D18E"/>
    <w:rsid w:val="3715E982"/>
    <w:rsid w:val="37332F4D"/>
    <w:rsid w:val="373A98F8"/>
    <w:rsid w:val="374DA999"/>
    <w:rsid w:val="375D3BCD"/>
    <w:rsid w:val="376F84C1"/>
    <w:rsid w:val="379CCB31"/>
    <w:rsid w:val="37A6EA4C"/>
    <w:rsid w:val="37EC0E2D"/>
    <w:rsid w:val="37ED859F"/>
    <w:rsid w:val="37EDACD4"/>
    <w:rsid w:val="380D90F0"/>
    <w:rsid w:val="38711C23"/>
    <w:rsid w:val="3873C710"/>
    <w:rsid w:val="38C53AAE"/>
    <w:rsid w:val="38E6A6BC"/>
    <w:rsid w:val="38EBC7AD"/>
    <w:rsid w:val="38EC3615"/>
    <w:rsid w:val="38F3945B"/>
    <w:rsid w:val="38F890A9"/>
    <w:rsid w:val="38FD187F"/>
    <w:rsid w:val="3904EF10"/>
    <w:rsid w:val="390731E1"/>
    <w:rsid w:val="3917F279"/>
    <w:rsid w:val="393969EF"/>
    <w:rsid w:val="39497993"/>
    <w:rsid w:val="394C8C4B"/>
    <w:rsid w:val="395352F6"/>
    <w:rsid w:val="395E875B"/>
    <w:rsid w:val="396DF5E6"/>
    <w:rsid w:val="399428E1"/>
    <w:rsid w:val="39AE49A0"/>
    <w:rsid w:val="39B95642"/>
    <w:rsid w:val="39CECC3D"/>
    <w:rsid w:val="39CFFC2E"/>
    <w:rsid w:val="39D455A0"/>
    <w:rsid w:val="39DDB9C4"/>
    <w:rsid w:val="39EE6B17"/>
    <w:rsid w:val="39F25867"/>
    <w:rsid w:val="3A23DBDC"/>
    <w:rsid w:val="3A331A37"/>
    <w:rsid w:val="3A372A70"/>
    <w:rsid w:val="3A486E55"/>
    <w:rsid w:val="3A4A5ECB"/>
    <w:rsid w:val="3A68CA41"/>
    <w:rsid w:val="3A8456BF"/>
    <w:rsid w:val="3A92FEAB"/>
    <w:rsid w:val="3A990D91"/>
    <w:rsid w:val="3A9D898C"/>
    <w:rsid w:val="3A9E1598"/>
    <w:rsid w:val="3ACC9FD7"/>
    <w:rsid w:val="3AE5F361"/>
    <w:rsid w:val="3AE86BFE"/>
    <w:rsid w:val="3AF6F28D"/>
    <w:rsid w:val="3AFE9A57"/>
    <w:rsid w:val="3B2A8BD0"/>
    <w:rsid w:val="3B2B65E9"/>
    <w:rsid w:val="3B3BF750"/>
    <w:rsid w:val="3B6B2EB6"/>
    <w:rsid w:val="3B8660C3"/>
    <w:rsid w:val="3BB3FA16"/>
    <w:rsid w:val="3BC91A58"/>
    <w:rsid w:val="3BCCB911"/>
    <w:rsid w:val="3BCF9BC0"/>
    <w:rsid w:val="3BD3D049"/>
    <w:rsid w:val="3BDC09AB"/>
    <w:rsid w:val="3BF9F50C"/>
    <w:rsid w:val="3BFB7A3A"/>
    <w:rsid w:val="3C143E4E"/>
    <w:rsid w:val="3C163B13"/>
    <w:rsid w:val="3C31164F"/>
    <w:rsid w:val="3C64D95F"/>
    <w:rsid w:val="3C663276"/>
    <w:rsid w:val="3C6746A6"/>
    <w:rsid w:val="3C7B1EA1"/>
    <w:rsid w:val="3C975D11"/>
    <w:rsid w:val="3CC1BF4D"/>
    <w:rsid w:val="3CEFDD78"/>
    <w:rsid w:val="3D01ACC6"/>
    <w:rsid w:val="3D2769D9"/>
    <w:rsid w:val="3D309B76"/>
    <w:rsid w:val="3D3B4A2E"/>
    <w:rsid w:val="3D4975AE"/>
    <w:rsid w:val="3D4F5FE8"/>
    <w:rsid w:val="3DA093FB"/>
    <w:rsid w:val="3DABF36A"/>
    <w:rsid w:val="3DF70351"/>
    <w:rsid w:val="3E0DAEAD"/>
    <w:rsid w:val="3E2541F4"/>
    <w:rsid w:val="3E450F25"/>
    <w:rsid w:val="3E4C1AE2"/>
    <w:rsid w:val="3E638CCA"/>
    <w:rsid w:val="3E754CE2"/>
    <w:rsid w:val="3E80CA43"/>
    <w:rsid w:val="3E891AF5"/>
    <w:rsid w:val="3E8C6514"/>
    <w:rsid w:val="3EA567EF"/>
    <w:rsid w:val="3EA569A8"/>
    <w:rsid w:val="3EBDA067"/>
    <w:rsid w:val="3EFE2E91"/>
    <w:rsid w:val="3F12F8AB"/>
    <w:rsid w:val="3F245351"/>
    <w:rsid w:val="3F66FBA5"/>
    <w:rsid w:val="3F69D4FA"/>
    <w:rsid w:val="3F9CB515"/>
    <w:rsid w:val="3FC7C1AA"/>
    <w:rsid w:val="3FCB4886"/>
    <w:rsid w:val="400029E7"/>
    <w:rsid w:val="4013DBE2"/>
    <w:rsid w:val="4019E4C6"/>
    <w:rsid w:val="401C6B6E"/>
    <w:rsid w:val="40289C6D"/>
    <w:rsid w:val="404DAC89"/>
    <w:rsid w:val="405AA36E"/>
    <w:rsid w:val="406D7359"/>
    <w:rsid w:val="40723BEF"/>
    <w:rsid w:val="40860807"/>
    <w:rsid w:val="40923F22"/>
    <w:rsid w:val="40952ED7"/>
    <w:rsid w:val="40A23B5E"/>
    <w:rsid w:val="40D47DC4"/>
    <w:rsid w:val="40D90A0F"/>
    <w:rsid w:val="40DF7EB4"/>
    <w:rsid w:val="40E48129"/>
    <w:rsid w:val="40F5BD94"/>
    <w:rsid w:val="4100F6A5"/>
    <w:rsid w:val="4175E61E"/>
    <w:rsid w:val="41DBEF9E"/>
    <w:rsid w:val="4200FD91"/>
    <w:rsid w:val="420FB47E"/>
    <w:rsid w:val="42112EBA"/>
    <w:rsid w:val="421E6B85"/>
    <w:rsid w:val="422625E7"/>
    <w:rsid w:val="4253466B"/>
    <w:rsid w:val="4257EC0C"/>
    <w:rsid w:val="425CEE43"/>
    <w:rsid w:val="4269858F"/>
    <w:rsid w:val="427F56EC"/>
    <w:rsid w:val="42A05C9A"/>
    <w:rsid w:val="42F552F6"/>
    <w:rsid w:val="4303FFBC"/>
    <w:rsid w:val="4306D1F4"/>
    <w:rsid w:val="4316290E"/>
    <w:rsid w:val="434730A0"/>
    <w:rsid w:val="4382B498"/>
    <w:rsid w:val="43949C81"/>
    <w:rsid w:val="43BBE4B2"/>
    <w:rsid w:val="43C58AE7"/>
    <w:rsid w:val="43DC3B7C"/>
    <w:rsid w:val="43DFECE0"/>
    <w:rsid w:val="43EB479E"/>
    <w:rsid w:val="43EC4218"/>
    <w:rsid w:val="43F7284F"/>
    <w:rsid w:val="44248E47"/>
    <w:rsid w:val="442789B1"/>
    <w:rsid w:val="442F2879"/>
    <w:rsid w:val="4452875F"/>
    <w:rsid w:val="4459F3B1"/>
    <w:rsid w:val="445EA794"/>
    <w:rsid w:val="4466A535"/>
    <w:rsid w:val="447DBA34"/>
    <w:rsid w:val="4489A0AB"/>
    <w:rsid w:val="44938C0B"/>
    <w:rsid w:val="449EAA49"/>
    <w:rsid w:val="44B04C73"/>
    <w:rsid w:val="44B0CDFF"/>
    <w:rsid w:val="44B21B72"/>
    <w:rsid w:val="44B3ED42"/>
    <w:rsid w:val="44B64AD6"/>
    <w:rsid w:val="44C386D3"/>
    <w:rsid w:val="44C6184C"/>
    <w:rsid w:val="44CB4743"/>
    <w:rsid w:val="44F1548F"/>
    <w:rsid w:val="451D0A48"/>
    <w:rsid w:val="45405943"/>
    <w:rsid w:val="45547BC3"/>
    <w:rsid w:val="4558EB13"/>
    <w:rsid w:val="456260B0"/>
    <w:rsid w:val="4563D0BF"/>
    <w:rsid w:val="457AF43F"/>
    <w:rsid w:val="45829A1B"/>
    <w:rsid w:val="4588A101"/>
    <w:rsid w:val="45AE34BD"/>
    <w:rsid w:val="45AF0E3F"/>
    <w:rsid w:val="45BAD741"/>
    <w:rsid w:val="45C67307"/>
    <w:rsid w:val="45DBBF33"/>
    <w:rsid w:val="45DE9357"/>
    <w:rsid w:val="45EFEF19"/>
    <w:rsid w:val="45FC1998"/>
    <w:rsid w:val="4611515C"/>
    <w:rsid w:val="46195C6D"/>
    <w:rsid w:val="4624D74C"/>
    <w:rsid w:val="4629322E"/>
    <w:rsid w:val="465F0B35"/>
    <w:rsid w:val="46737A09"/>
    <w:rsid w:val="468F457F"/>
    <w:rsid w:val="469100B1"/>
    <w:rsid w:val="469E7260"/>
    <w:rsid w:val="46AC1380"/>
    <w:rsid w:val="46AEFB72"/>
    <w:rsid w:val="46B8E44B"/>
    <w:rsid w:val="46C4723D"/>
    <w:rsid w:val="46CECA70"/>
    <w:rsid w:val="46DD6253"/>
    <w:rsid w:val="47399356"/>
    <w:rsid w:val="4758EBE5"/>
    <w:rsid w:val="477F8F1C"/>
    <w:rsid w:val="47937E6B"/>
    <w:rsid w:val="47969862"/>
    <w:rsid w:val="47A7849B"/>
    <w:rsid w:val="47AA5CA4"/>
    <w:rsid w:val="47ADF870"/>
    <w:rsid w:val="4802D44C"/>
    <w:rsid w:val="4809B26A"/>
    <w:rsid w:val="4820AD35"/>
    <w:rsid w:val="483369AC"/>
    <w:rsid w:val="48354F9D"/>
    <w:rsid w:val="4841B999"/>
    <w:rsid w:val="4843EBBF"/>
    <w:rsid w:val="485F7C70"/>
    <w:rsid w:val="48672FB1"/>
    <w:rsid w:val="486E250F"/>
    <w:rsid w:val="487E1C8C"/>
    <w:rsid w:val="48932EDD"/>
    <w:rsid w:val="48A34709"/>
    <w:rsid w:val="48A43B61"/>
    <w:rsid w:val="48B0AC08"/>
    <w:rsid w:val="48BA0BD6"/>
    <w:rsid w:val="48C58AB9"/>
    <w:rsid w:val="48C8F837"/>
    <w:rsid w:val="48D46034"/>
    <w:rsid w:val="48F8E23E"/>
    <w:rsid w:val="4918B1A0"/>
    <w:rsid w:val="4947E5ED"/>
    <w:rsid w:val="494FF4F6"/>
    <w:rsid w:val="495B10E6"/>
    <w:rsid w:val="4965738B"/>
    <w:rsid w:val="497A1F42"/>
    <w:rsid w:val="4994C08A"/>
    <w:rsid w:val="49A82948"/>
    <w:rsid w:val="49AD28DF"/>
    <w:rsid w:val="49B992A1"/>
    <w:rsid w:val="49C6A0BD"/>
    <w:rsid w:val="49C9330A"/>
    <w:rsid w:val="49D9D2D4"/>
    <w:rsid w:val="49DF4F14"/>
    <w:rsid w:val="49E24815"/>
    <w:rsid w:val="49E8C6E9"/>
    <w:rsid w:val="49FACC2D"/>
    <w:rsid w:val="4A1D99D0"/>
    <w:rsid w:val="4A280868"/>
    <w:rsid w:val="4A3B5FAE"/>
    <w:rsid w:val="4A48D643"/>
    <w:rsid w:val="4A638A1C"/>
    <w:rsid w:val="4A7440EF"/>
    <w:rsid w:val="4A75E2E7"/>
    <w:rsid w:val="4A781028"/>
    <w:rsid w:val="4AA334A0"/>
    <w:rsid w:val="4AA33756"/>
    <w:rsid w:val="4AC3C241"/>
    <w:rsid w:val="4AC91B4A"/>
    <w:rsid w:val="4AD411DE"/>
    <w:rsid w:val="4AF5C8A3"/>
    <w:rsid w:val="4AFB76A2"/>
    <w:rsid w:val="4AFC5438"/>
    <w:rsid w:val="4B255501"/>
    <w:rsid w:val="4B2D7B19"/>
    <w:rsid w:val="4B3AB6F9"/>
    <w:rsid w:val="4B6EE92C"/>
    <w:rsid w:val="4B9D7058"/>
    <w:rsid w:val="4BD3E77E"/>
    <w:rsid w:val="4BDC1C2E"/>
    <w:rsid w:val="4BDDE1B5"/>
    <w:rsid w:val="4BEC356C"/>
    <w:rsid w:val="4BF11845"/>
    <w:rsid w:val="4C004BB4"/>
    <w:rsid w:val="4C129BDC"/>
    <w:rsid w:val="4C2A660C"/>
    <w:rsid w:val="4C357C03"/>
    <w:rsid w:val="4C47A2E6"/>
    <w:rsid w:val="4C499135"/>
    <w:rsid w:val="4C51FC05"/>
    <w:rsid w:val="4C63A353"/>
    <w:rsid w:val="4C7F6795"/>
    <w:rsid w:val="4C89D944"/>
    <w:rsid w:val="4C91C848"/>
    <w:rsid w:val="4CBC0978"/>
    <w:rsid w:val="4D0BF45D"/>
    <w:rsid w:val="4D0D4D26"/>
    <w:rsid w:val="4D3C4575"/>
    <w:rsid w:val="4D41F8E2"/>
    <w:rsid w:val="4D9FF17C"/>
    <w:rsid w:val="4DB3FD77"/>
    <w:rsid w:val="4DB40C27"/>
    <w:rsid w:val="4E13D4F8"/>
    <w:rsid w:val="4E22309D"/>
    <w:rsid w:val="4E2C25DF"/>
    <w:rsid w:val="4E3C030A"/>
    <w:rsid w:val="4E48DC34"/>
    <w:rsid w:val="4E5B1A01"/>
    <w:rsid w:val="4E697683"/>
    <w:rsid w:val="4E7DB6CB"/>
    <w:rsid w:val="4E820C42"/>
    <w:rsid w:val="4E85A982"/>
    <w:rsid w:val="4E9FCA08"/>
    <w:rsid w:val="4EA769BE"/>
    <w:rsid w:val="4EBADC37"/>
    <w:rsid w:val="4EBE9F5B"/>
    <w:rsid w:val="4EF8D9DC"/>
    <w:rsid w:val="4F228207"/>
    <w:rsid w:val="4F430DC8"/>
    <w:rsid w:val="4F862E2E"/>
    <w:rsid w:val="4F86D696"/>
    <w:rsid w:val="4F908573"/>
    <w:rsid w:val="4FA2D69E"/>
    <w:rsid w:val="4FC85023"/>
    <w:rsid w:val="4FC8B003"/>
    <w:rsid w:val="4FDAF954"/>
    <w:rsid w:val="502BCEC7"/>
    <w:rsid w:val="504610E8"/>
    <w:rsid w:val="50474237"/>
    <w:rsid w:val="504ED61F"/>
    <w:rsid w:val="50765CA8"/>
    <w:rsid w:val="50771C25"/>
    <w:rsid w:val="5091AB45"/>
    <w:rsid w:val="5094DB1F"/>
    <w:rsid w:val="50A97429"/>
    <w:rsid w:val="50AAC9AF"/>
    <w:rsid w:val="50B16C18"/>
    <w:rsid w:val="50B56091"/>
    <w:rsid w:val="50B5873B"/>
    <w:rsid w:val="50B9FFF6"/>
    <w:rsid w:val="50C208E4"/>
    <w:rsid w:val="50C35D10"/>
    <w:rsid w:val="50D08E8B"/>
    <w:rsid w:val="50E084B3"/>
    <w:rsid w:val="50E5CF21"/>
    <w:rsid w:val="50EEB59E"/>
    <w:rsid w:val="51016B10"/>
    <w:rsid w:val="511DF6F7"/>
    <w:rsid w:val="515017EE"/>
    <w:rsid w:val="51513DD9"/>
    <w:rsid w:val="5155835D"/>
    <w:rsid w:val="51611415"/>
    <w:rsid w:val="516E1595"/>
    <w:rsid w:val="5189E7A5"/>
    <w:rsid w:val="51952FAA"/>
    <w:rsid w:val="51A82F44"/>
    <w:rsid w:val="51AAF00C"/>
    <w:rsid w:val="51B00466"/>
    <w:rsid w:val="51D2DBDA"/>
    <w:rsid w:val="51DEC490"/>
    <w:rsid w:val="51DFCED8"/>
    <w:rsid w:val="51F10A1B"/>
    <w:rsid w:val="51F6207A"/>
    <w:rsid w:val="521D88FF"/>
    <w:rsid w:val="5224825D"/>
    <w:rsid w:val="523880DA"/>
    <w:rsid w:val="52881BE3"/>
    <w:rsid w:val="52A80C78"/>
    <w:rsid w:val="52B165AC"/>
    <w:rsid w:val="52D5CCC1"/>
    <w:rsid w:val="52DBDBA2"/>
    <w:rsid w:val="52ED34AA"/>
    <w:rsid w:val="530C403A"/>
    <w:rsid w:val="533D8475"/>
    <w:rsid w:val="533EB20E"/>
    <w:rsid w:val="5364D64D"/>
    <w:rsid w:val="5368EE63"/>
    <w:rsid w:val="537E6AC7"/>
    <w:rsid w:val="5381DA47"/>
    <w:rsid w:val="5382283E"/>
    <w:rsid w:val="539E17CA"/>
    <w:rsid w:val="53B66A95"/>
    <w:rsid w:val="53DA87E9"/>
    <w:rsid w:val="53EE632B"/>
    <w:rsid w:val="53EFF748"/>
    <w:rsid w:val="541D5466"/>
    <w:rsid w:val="54359E5A"/>
    <w:rsid w:val="5439B183"/>
    <w:rsid w:val="544E47D7"/>
    <w:rsid w:val="54539513"/>
    <w:rsid w:val="546FAD62"/>
    <w:rsid w:val="5496FEA3"/>
    <w:rsid w:val="54A7C714"/>
    <w:rsid w:val="54A99467"/>
    <w:rsid w:val="54BD9FBC"/>
    <w:rsid w:val="54C2D5ED"/>
    <w:rsid w:val="54E76424"/>
    <w:rsid w:val="54F7DCA0"/>
    <w:rsid w:val="55034008"/>
    <w:rsid w:val="5513C517"/>
    <w:rsid w:val="5518BABA"/>
    <w:rsid w:val="55487BED"/>
    <w:rsid w:val="55553C4C"/>
    <w:rsid w:val="555B803E"/>
    <w:rsid w:val="556AC932"/>
    <w:rsid w:val="55A3CDEE"/>
    <w:rsid w:val="55DD1E29"/>
    <w:rsid w:val="55F3D378"/>
    <w:rsid w:val="55FF7589"/>
    <w:rsid w:val="561D66A0"/>
    <w:rsid w:val="56320557"/>
    <w:rsid w:val="566F3DFC"/>
    <w:rsid w:val="56957BAA"/>
    <w:rsid w:val="56A7EA6A"/>
    <w:rsid w:val="56AC1943"/>
    <w:rsid w:val="56B0DADD"/>
    <w:rsid w:val="56B53451"/>
    <w:rsid w:val="56C63D7D"/>
    <w:rsid w:val="56DC36C0"/>
    <w:rsid w:val="56E110D5"/>
    <w:rsid w:val="56EE43E0"/>
    <w:rsid w:val="56F53995"/>
    <w:rsid w:val="572A9328"/>
    <w:rsid w:val="575637EC"/>
    <w:rsid w:val="576DCEEE"/>
    <w:rsid w:val="578B2231"/>
    <w:rsid w:val="57955532"/>
    <w:rsid w:val="57960BB9"/>
    <w:rsid w:val="57A313E8"/>
    <w:rsid w:val="57AF1389"/>
    <w:rsid w:val="57B275B8"/>
    <w:rsid w:val="57D5F3DD"/>
    <w:rsid w:val="57D83AE8"/>
    <w:rsid w:val="57E6FFB0"/>
    <w:rsid w:val="57F01645"/>
    <w:rsid w:val="5825E32E"/>
    <w:rsid w:val="58274798"/>
    <w:rsid w:val="582DACF1"/>
    <w:rsid w:val="582FC2DB"/>
    <w:rsid w:val="585427FD"/>
    <w:rsid w:val="5866D6B8"/>
    <w:rsid w:val="586888F1"/>
    <w:rsid w:val="5873260E"/>
    <w:rsid w:val="5884FAD0"/>
    <w:rsid w:val="588B4FE3"/>
    <w:rsid w:val="58A0E33B"/>
    <w:rsid w:val="58A6D9B8"/>
    <w:rsid w:val="58ACD52B"/>
    <w:rsid w:val="58D267B3"/>
    <w:rsid w:val="58D81226"/>
    <w:rsid w:val="58FF0EAF"/>
    <w:rsid w:val="5902F48C"/>
    <w:rsid w:val="591BAAE9"/>
    <w:rsid w:val="591E6B97"/>
    <w:rsid w:val="592BD50D"/>
    <w:rsid w:val="592F95B2"/>
    <w:rsid w:val="59360C25"/>
    <w:rsid w:val="59549918"/>
    <w:rsid w:val="598A46C9"/>
    <w:rsid w:val="59A49CE1"/>
    <w:rsid w:val="59BD0535"/>
    <w:rsid w:val="59C6816A"/>
    <w:rsid w:val="59DA4BFA"/>
    <w:rsid w:val="59F185DC"/>
    <w:rsid w:val="5A0920FE"/>
    <w:rsid w:val="5A0FD4CB"/>
    <w:rsid w:val="5A205C30"/>
    <w:rsid w:val="5A21AEC3"/>
    <w:rsid w:val="5A2BBF08"/>
    <w:rsid w:val="5A7A5585"/>
    <w:rsid w:val="5A984880"/>
    <w:rsid w:val="5AB747DB"/>
    <w:rsid w:val="5ABA1985"/>
    <w:rsid w:val="5AC217FC"/>
    <w:rsid w:val="5ADB498D"/>
    <w:rsid w:val="5AE67E3C"/>
    <w:rsid w:val="5AEA8F11"/>
    <w:rsid w:val="5AF0BE49"/>
    <w:rsid w:val="5AF2A6CB"/>
    <w:rsid w:val="5B123E61"/>
    <w:rsid w:val="5B27240B"/>
    <w:rsid w:val="5B34F37E"/>
    <w:rsid w:val="5B6E59C5"/>
    <w:rsid w:val="5B80A555"/>
    <w:rsid w:val="5B8D08BE"/>
    <w:rsid w:val="5BF67506"/>
    <w:rsid w:val="5C096A0F"/>
    <w:rsid w:val="5C105149"/>
    <w:rsid w:val="5C130367"/>
    <w:rsid w:val="5C2A4524"/>
    <w:rsid w:val="5C3809E0"/>
    <w:rsid w:val="5C3DF338"/>
    <w:rsid w:val="5C40B6EF"/>
    <w:rsid w:val="5C4C7FB3"/>
    <w:rsid w:val="5C52A6BF"/>
    <w:rsid w:val="5C569E7E"/>
    <w:rsid w:val="5C62054F"/>
    <w:rsid w:val="5C7B56AB"/>
    <w:rsid w:val="5C901E9E"/>
    <w:rsid w:val="5CA47295"/>
    <w:rsid w:val="5CB5FF45"/>
    <w:rsid w:val="5CB6DA1E"/>
    <w:rsid w:val="5CE7B138"/>
    <w:rsid w:val="5CF1AD03"/>
    <w:rsid w:val="5D265DD9"/>
    <w:rsid w:val="5D3D7E6B"/>
    <w:rsid w:val="5D5B7119"/>
    <w:rsid w:val="5D5E1E22"/>
    <w:rsid w:val="5D642469"/>
    <w:rsid w:val="5D7FE98F"/>
    <w:rsid w:val="5D8E59CE"/>
    <w:rsid w:val="5DA5F95C"/>
    <w:rsid w:val="5DAC3F0A"/>
    <w:rsid w:val="5DC20EE6"/>
    <w:rsid w:val="5DC8FAED"/>
    <w:rsid w:val="5DCE8C5B"/>
    <w:rsid w:val="5DDA8CF1"/>
    <w:rsid w:val="5DF3DE87"/>
    <w:rsid w:val="5E036141"/>
    <w:rsid w:val="5E0A9A6A"/>
    <w:rsid w:val="5E1C1655"/>
    <w:rsid w:val="5E3B27BE"/>
    <w:rsid w:val="5E3BE5FF"/>
    <w:rsid w:val="5E521127"/>
    <w:rsid w:val="5E9B85DD"/>
    <w:rsid w:val="5EA085E9"/>
    <w:rsid w:val="5EB3B69E"/>
    <w:rsid w:val="5EBAF74A"/>
    <w:rsid w:val="5ECB8356"/>
    <w:rsid w:val="5EE6B70B"/>
    <w:rsid w:val="5EE82A10"/>
    <w:rsid w:val="5EEB452F"/>
    <w:rsid w:val="5F3453FB"/>
    <w:rsid w:val="5F3679C5"/>
    <w:rsid w:val="5F45D710"/>
    <w:rsid w:val="5F47F245"/>
    <w:rsid w:val="5F792F4E"/>
    <w:rsid w:val="5F7E859D"/>
    <w:rsid w:val="5F7F1F9A"/>
    <w:rsid w:val="5F88CDB7"/>
    <w:rsid w:val="5F912E42"/>
    <w:rsid w:val="5F99D14B"/>
    <w:rsid w:val="5FA017F1"/>
    <w:rsid w:val="5FBC237D"/>
    <w:rsid w:val="5FCF7BDB"/>
    <w:rsid w:val="5FD2A5DC"/>
    <w:rsid w:val="5FD58A33"/>
    <w:rsid w:val="5FDFBB57"/>
    <w:rsid w:val="5FECDA54"/>
    <w:rsid w:val="600A5A0E"/>
    <w:rsid w:val="601A524A"/>
    <w:rsid w:val="6021394E"/>
    <w:rsid w:val="604CB89E"/>
    <w:rsid w:val="6061C38F"/>
    <w:rsid w:val="60898790"/>
    <w:rsid w:val="60C89482"/>
    <w:rsid w:val="60D877C5"/>
    <w:rsid w:val="60E9FD48"/>
    <w:rsid w:val="610EF99B"/>
    <w:rsid w:val="6135AC85"/>
    <w:rsid w:val="61382A74"/>
    <w:rsid w:val="614B4322"/>
    <w:rsid w:val="61672340"/>
    <w:rsid w:val="61704AD1"/>
    <w:rsid w:val="619603CA"/>
    <w:rsid w:val="61A1C54E"/>
    <w:rsid w:val="61A1FE55"/>
    <w:rsid w:val="61A8CDE3"/>
    <w:rsid w:val="61BD4B2D"/>
    <w:rsid w:val="61CA3B8C"/>
    <w:rsid w:val="61EA6B0B"/>
    <w:rsid w:val="61F2F863"/>
    <w:rsid w:val="61F90EBF"/>
    <w:rsid w:val="621DC1D8"/>
    <w:rsid w:val="62269256"/>
    <w:rsid w:val="6230307A"/>
    <w:rsid w:val="6234D62F"/>
    <w:rsid w:val="624ED852"/>
    <w:rsid w:val="625181ED"/>
    <w:rsid w:val="6260FBDC"/>
    <w:rsid w:val="6285A394"/>
    <w:rsid w:val="62987346"/>
    <w:rsid w:val="62B2C2A5"/>
    <w:rsid w:val="62D9BB18"/>
    <w:rsid w:val="62EF482A"/>
    <w:rsid w:val="62EF7C44"/>
    <w:rsid w:val="63056DD8"/>
    <w:rsid w:val="63059684"/>
    <w:rsid w:val="6308514C"/>
    <w:rsid w:val="6328C260"/>
    <w:rsid w:val="633308A1"/>
    <w:rsid w:val="63351CBF"/>
    <w:rsid w:val="63364645"/>
    <w:rsid w:val="6342D703"/>
    <w:rsid w:val="63516C15"/>
    <w:rsid w:val="6356BA1F"/>
    <w:rsid w:val="6359EF45"/>
    <w:rsid w:val="635DB5B6"/>
    <w:rsid w:val="63650400"/>
    <w:rsid w:val="63879AB9"/>
    <w:rsid w:val="638CD0F7"/>
    <w:rsid w:val="639474F5"/>
    <w:rsid w:val="63994FE9"/>
    <w:rsid w:val="63A387AB"/>
    <w:rsid w:val="63D08A47"/>
    <w:rsid w:val="63D1CBE3"/>
    <w:rsid w:val="63ED21A9"/>
    <w:rsid w:val="6431C739"/>
    <w:rsid w:val="644ABF8E"/>
    <w:rsid w:val="645DBA6F"/>
    <w:rsid w:val="646BF70D"/>
    <w:rsid w:val="649B49A6"/>
    <w:rsid w:val="64A1FF53"/>
    <w:rsid w:val="64A6F476"/>
    <w:rsid w:val="64B3695E"/>
    <w:rsid w:val="64B46D83"/>
    <w:rsid w:val="64B633DB"/>
    <w:rsid w:val="64B6C540"/>
    <w:rsid w:val="64BAB0E1"/>
    <w:rsid w:val="64C5B5DA"/>
    <w:rsid w:val="64EAA006"/>
    <w:rsid w:val="65069F24"/>
    <w:rsid w:val="650FA999"/>
    <w:rsid w:val="65135EDE"/>
    <w:rsid w:val="65189224"/>
    <w:rsid w:val="651E70D1"/>
    <w:rsid w:val="652012DE"/>
    <w:rsid w:val="6525B864"/>
    <w:rsid w:val="6529778C"/>
    <w:rsid w:val="653B72A8"/>
    <w:rsid w:val="653C284E"/>
    <w:rsid w:val="656536FC"/>
    <w:rsid w:val="658CCB83"/>
    <w:rsid w:val="658E64C4"/>
    <w:rsid w:val="6591365D"/>
    <w:rsid w:val="65B5F185"/>
    <w:rsid w:val="65C82576"/>
    <w:rsid w:val="65D491EA"/>
    <w:rsid w:val="65E9E575"/>
    <w:rsid w:val="65FCDF9D"/>
    <w:rsid w:val="66191F10"/>
    <w:rsid w:val="6620B56D"/>
    <w:rsid w:val="66322BD3"/>
    <w:rsid w:val="663DF7A7"/>
    <w:rsid w:val="66536010"/>
    <w:rsid w:val="66654E75"/>
    <w:rsid w:val="6675FAD1"/>
    <w:rsid w:val="667ADF1C"/>
    <w:rsid w:val="668AF850"/>
    <w:rsid w:val="669B6DB8"/>
    <w:rsid w:val="66A24892"/>
    <w:rsid w:val="66C2CF51"/>
    <w:rsid w:val="66C561AF"/>
    <w:rsid w:val="66D87FD8"/>
    <w:rsid w:val="66DC2C43"/>
    <w:rsid w:val="6735B23C"/>
    <w:rsid w:val="675347AF"/>
    <w:rsid w:val="675CF524"/>
    <w:rsid w:val="677003E2"/>
    <w:rsid w:val="67722F67"/>
    <w:rsid w:val="67A0C022"/>
    <w:rsid w:val="67B7BA17"/>
    <w:rsid w:val="67B99956"/>
    <w:rsid w:val="67C12A90"/>
    <w:rsid w:val="67DCAF7B"/>
    <w:rsid w:val="67E90CCC"/>
    <w:rsid w:val="681536AF"/>
    <w:rsid w:val="682BEE57"/>
    <w:rsid w:val="682C7934"/>
    <w:rsid w:val="6830F3FC"/>
    <w:rsid w:val="686B55BF"/>
    <w:rsid w:val="6871D75B"/>
    <w:rsid w:val="687EB8BD"/>
    <w:rsid w:val="688D35C9"/>
    <w:rsid w:val="68972976"/>
    <w:rsid w:val="689CD298"/>
    <w:rsid w:val="689F643A"/>
    <w:rsid w:val="68A161F5"/>
    <w:rsid w:val="68A57BF2"/>
    <w:rsid w:val="68D42670"/>
    <w:rsid w:val="6917384E"/>
    <w:rsid w:val="691815CA"/>
    <w:rsid w:val="691FF324"/>
    <w:rsid w:val="69397133"/>
    <w:rsid w:val="694E8D54"/>
    <w:rsid w:val="6957B043"/>
    <w:rsid w:val="69A04C43"/>
    <w:rsid w:val="69A9E919"/>
    <w:rsid w:val="69AB7985"/>
    <w:rsid w:val="69CF80BF"/>
    <w:rsid w:val="69D26B9C"/>
    <w:rsid w:val="69D76568"/>
    <w:rsid w:val="69E1BFCF"/>
    <w:rsid w:val="69E55421"/>
    <w:rsid w:val="69F2E173"/>
    <w:rsid w:val="6A048D51"/>
    <w:rsid w:val="6A05B9CB"/>
    <w:rsid w:val="6A0CE5AA"/>
    <w:rsid w:val="6A1B3C1C"/>
    <w:rsid w:val="6A4DACD4"/>
    <w:rsid w:val="6A6C99C7"/>
    <w:rsid w:val="6A7A0BA9"/>
    <w:rsid w:val="6A802E44"/>
    <w:rsid w:val="6AB8178C"/>
    <w:rsid w:val="6AEC5842"/>
    <w:rsid w:val="6AF0CE0E"/>
    <w:rsid w:val="6AF0DCD2"/>
    <w:rsid w:val="6AF8B9A1"/>
    <w:rsid w:val="6B038BA6"/>
    <w:rsid w:val="6B0569AA"/>
    <w:rsid w:val="6B0EF35A"/>
    <w:rsid w:val="6B1EE2AC"/>
    <w:rsid w:val="6B254B1D"/>
    <w:rsid w:val="6B5CBCC7"/>
    <w:rsid w:val="6B65A7AB"/>
    <w:rsid w:val="6B6DCAD2"/>
    <w:rsid w:val="6B933ACC"/>
    <w:rsid w:val="6BA9C800"/>
    <w:rsid w:val="6BB15F4F"/>
    <w:rsid w:val="6BB1EE38"/>
    <w:rsid w:val="6BB5FA86"/>
    <w:rsid w:val="6C1B5CBB"/>
    <w:rsid w:val="6C2557D9"/>
    <w:rsid w:val="6C68614C"/>
    <w:rsid w:val="6C756F65"/>
    <w:rsid w:val="6C926C9D"/>
    <w:rsid w:val="6C9C49BB"/>
    <w:rsid w:val="6CC41D7C"/>
    <w:rsid w:val="6CD2F705"/>
    <w:rsid w:val="6D00FDAE"/>
    <w:rsid w:val="6D10B567"/>
    <w:rsid w:val="6D252469"/>
    <w:rsid w:val="6D356D67"/>
    <w:rsid w:val="6D4F10DB"/>
    <w:rsid w:val="6D55C62A"/>
    <w:rsid w:val="6D642992"/>
    <w:rsid w:val="6D915664"/>
    <w:rsid w:val="6DADD852"/>
    <w:rsid w:val="6DDAD3CF"/>
    <w:rsid w:val="6DE38EDB"/>
    <w:rsid w:val="6E0BD014"/>
    <w:rsid w:val="6E20CDDC"/>
    <w:rsid w:val="6E44DECB"/>
    <w:rsid w:val="6E52893D"/>
    <w:rsid w:val="6E6931D2"/>
    <w:rsid w:val="6E872EFC"/>
    <w:rsid w:val="6E8F5CD5"/>
    <w:rsid w:val="6E96C9F0"/>
    <w:rsid w:val="6EA9C54C"/>
    <w:rsid w:val="6EB411CB"/>
    <w:rsid w:val="6EB56157"/>
    <w:rsid w:val="6EBF78CC"/>
    <w:rsid w:val="6EE4F9E8"/>
    <w:rsid w:val="6EE5770C"/>
    <w:rsid w:val="6F031BA0"/>
    <w:rsid w:val="6F0C9D4F"/>
    <w:rsid w:val="6F14CE82"/>
    <w:rsid w:val="6F1BED0F"/>
    <w:rsid w:val="6F1C7C43"/>
    <w:rsid w:val="6F49BE91"/>
    <w:rsid w:val="6FABE383"/>
    <w:rsid w:val="6FB8A9BF"/>
    <w:rsid w:val="6FCF67B8"/>
    <w:rsid w:val="6FDCA090"/>
    <w:rsid w:val="6FEF861D"/>
    <w:rsid w:val="6FF234FE"/>
    <w:rsid w:val="6FF26886"/>
    <w:rsid w:val="700BE08B"/>
    <w:rsid w:val="7014BF6B"/>
    <w:rsid w:val="702D5960"/>
    <w:rsid w:val="70C33592"/>
    <w:rsid w:val="70CAB75F"/>
    <w:rsid w:val="70EAA14D"/>
    <w:rsid w:val="70EE76B0"/>
    <w:rsid w:val="70F66743"/>
    <w:rsid w:val="70F89A68"/>
    <w:rsid w:val="70FECC85"/>
    <w:rsid w:val="71135188"/>
    <w:rsid w:val="7119C73D"/>
    <w:rsid w:val="71363376"/>
    <w:rsid w:val="7136AE99"/>
    <w:rsid w:val="71545EF3"/>
    <w:rsid w:val="7158530D"/>
    <w:rsid w:val="7167EBD8"/>
    <w:rsid w:val="716CB8AB"/>
    <w:rsid w:val="716FC7F5"/>
    <w:rsid w:val="71930D48"/>
    <w:rsid w:val="7197DD10"/>
    <w:rsid w:val="7197F73F"/>
    <w:rsid w:val="71A04D3E"/>
    <w:rsid w:val="71AAC98D"/>
    <w:rsid w:val="71ABF37E"/>
    <w:rsid w:val="71C0E095"/>
    <w:rsid w:val="71C2DD0B"/>
    <w:rsid w:val="71C8645B"/>
    <w:rsid w:val="71D2E037"/>
    <w:rsid w:val="71D3EA1B"/>
    <w:rsid w:val="71D44F06"/>
    <w:rsid w:val="71D90DE5"/>
    <w:rsid w:val="71DF0EEA"/>
    <w:rsid w:val="71FC7E38"/>
    <w:rsid w:val="72291713"/>
    <w:rsid w:val="726EDFD8"/>
    <w:rsid w:val="72863103"/>
    <w:rsid w:val="72B7ADE0"/>
    <w:rsid w:val="72D53890"/>
    <w:rsid w:val="72E3B17C"/>
    <w:rsid w:val="72F60214"/>
    <w:rsid w:val="730ADA98"/>
    <w:rsid w:val="731E06EA"/>
    <w:rsid w:val="73575993"/>
    <w:rsid w:val="737FDA67"/>
    <w:rsid w:val="738661B7"/>
    <w:rsid w:val="73A52AB0"/>
    <w:rsid w:val="73C7F89C"/>
    <w:rsid w:val="73DA158F"/>
    <w:rsid w:val="73DD540A"/>
    <w:rsid w:val="73DDA9EB"/>
    <w:rsid w:val="73EC3B61"/>
    <w:rsid w:val="741323E5"/>
    <w:rsid w:val="74580A7B"/>
    <w:rsid w:val="7459AF41"/>
    <w:rsid w:val="745BBD00"/>
    <w:rsid w:val="746F1CE5"/>
    <w:rsid w:val="7471DF60"/>
    <w:rsid w:val="74745EEA"/>
    <w:rsid w:val="74853C85"/>
    <w:rsid w:val="748F2DC9"/>
    <w:rsid w:val="74B29705"/>
    <w:rsid w:val="74C12F72"/>
    <w:rsid w:val="74C40AA2"/>
    <w:rsid w:val="74E7EA4C"/>
    <w:rsid w:val="74E9AD80"/>
    <w:rsid w:val="74ED3DA6"/>
    <w:rsid w:val="7502C9FB"/>
    <w:rsid w:val="750A1D2F"/>
    <w:rsid w:val="7523FE6B"/>
    <w:rsid w:val="75434D1A"/>
    <w:rsid w:val="7546AB89"/>
    <w:rsid w:val="75A1A85F"/>
    <w:rsid w:val="75ABB03B"/>
    <w:rsid w:val="75CB121F"/>
    <w:rsid w:val="75D9895B"/>
    <w:rsid w:val="75DFC83D"/>
    <w:rsid w:val="75E8CB24"/>
    <w:rsid w:val="75F79F22"/>
    <w:rsid w:val="760C7621"/>
    <w:rsid w:val="7616C323"/>
    <w:rsid w:val="763AA5BF"/>
    <w:rsid w:val="764E5E03"/>
    <w:rsid w:val="7670B4A4"/>
    <w:rsid w:val="767BC00D"/>
    <w:rsid w:val="76A73F7A"/>
    <w:rsid w:val="76A9811B"/>
    <w:rsid w:val="76C1AB26"/>
    <w:rsid w:val="76E8650A"/>
    <w:rsid w:val="76E9EA18"/>
    <w:rsid w:val="76F55E70"/>
    <w:rsid w:val="76F5675A"/>
    <w:rsid w:val="76FD2492"/>
    <w:rsid w:val="7710BC99"/>
    <w:rsid w:val="7720C5AD"/>
    <w:rsid w:val="773ECC57"/>
    <w:rsid w:val="773F35A3"/>
    <w:rsid w:val="7783001F"/>
    <w:rsid w:val="77AB50E6"/>
    <w:rsid w:val="77C8EB91"/>
    <w:rsid w:val="77D85418"/>
    <w:rsid w:val="77F0EEB3"/>
    <w:rsid w:val="7806A1C3"/>
    <w:rsid w:val="7810AC27"/>
    <w:rsid w:val="782BF02C"/>
    <w:rsid w:val="78425F9E"/>
    <w:rsid w:val="7842A5AD"/>
    <w:rsid w:val="7844EAA1"/>
    <w:rsid w:val="784FF66C"/>
    <w:rsid w:val="787AF91B"/>
    <w:rsid w:val="78968AA2"/>
    <w:rsid w:val="78CB1266"/>
    <w:rsid w:val="78CB9BD9"/>
    <w:rsid w:val="78DE06DE"/>
    <w:rsid w:val="78E6D835"/>
    <w:rsid w:val="79118EA8"/>
    <w:rsid w:val="791A627D"/>
    <w:rsid w:val="793EDFDD"/>
    <w:rsid w:val="796BF21B"/>
    <w:rsid w:val="798847ED"/>
    <w:rsid w:val="799C0C8F"/>
    <w:rsid w:val="79B79937"/>
    <w:rsid w:val="79BBC845"/>
    <w:rsid w:val="79CC2093"/>
    <w:rsid w:val="79D506C6"/>
    <w:rsid w:val="7A01B021"/>
    <w:rsid w:val="7A07251E"/>
    <w:rsid w:val="7A0DA610"/>
    <w:rsid w:val="7A173CC4"/>
    <w:rsid w:val="7A283521"/>
    <w:rsid w:val="7A3CB0E6"/>
    <w:rsid w:val="7A3DDC83"/>
    <w:rsid w:val="7A49417E"/>
    <w:rsid w:val="7A7459CB"/>
    <w:rsid w:val="7A7C9D4D"/>
    <w:rsid w:val="7A894E21"/>
    <w:rsid w:val="7A8A0F50"/>
    <w:rsid w:val="7A947E63"/>
    <w:rsid w:val="7AC49715"/>
    <w:rsid w:val="7AC68B15"/>
    <w:rsid w:val="7AFD1576"/>
    <w:rsid w:val="7B1ADB53"/>
    <w:rsid w:val="7B1D255A"/>
    <w:rsid w:val="7B3E40CD"/>
    <w:rsid w:val="7B764C97"/>
    <w:rsid w:val="7B80100D"/>
    <w:rsid w:val="7B8E50AE"/>
    <w:rsid w:val="7BB7DA5D"/>
    <w:rsid w:val="7BD5E4AA"/>
    <w:rsid w:val="7BD68756"/>
    <w:rsid w:val="7BD96170"/>
    <w:rsid w:val="7BDDCFBF"/>
    <w:rsid w:val="7BDFDB47"/>
    <w:rsid w:val="7BF7161F"/>
    <w:rsid w:val="7C0428D2"/>
    <w:rsid w:val="7C0E6D61"/>
    <w:rsid w:val="7C6F5877"/>
    <w:rsid w:val="7C7D85D6"/>
    <w:rsid w:val="7C8F6D6D"/>
    <w:rsid w:val="7C92E5BD"/>
    <w:rsid w:val="7C98CEFE"/>
    <w:rsid w:val="7CA23CE1"/>
    <w:rsid w:val="7D0DF005"/>
    <w:rsid w:val="7D122C84"/>
    <w:rsid w:val="7D15A6C7"/>
    <w:rsid w:val="7D37BA5E"/>
    <w:rsid w:val="7D5F5E10"/>
    <w:rsid w:val="7D613F7D"/>
    <w:rsid w:val="7D63CCA6"/>
    <w:rsid w:val="7D9AC679"/>
    <w:rsid w:val="7D9F836B"/>
    <w:rsid w:val="7DAE4703"/>
    <w:rsid w:val="7DB63D13"/>
    <w:rsid w:val="7DCF66C7"/>
    <w:rsid w:val="7DEBBD34"/>
    <w:rsid w:val="7E058E35"/>
    <w:rsid w:val="7E17C243"/>
    <w:rsid w:val="7E346758"/>
    <w:rsid w:val="7E4D148D"/>
    <w:rsid w:val="7E67F852"/>
    <w:rsid w:val="7E706A1A"/>
    <w:rsid w:val="7E97E9C5"/>
    <w:rsid w:val="7EB5C988"/>
    <w:rsid w:val="7EC65B85"/>
    <w:rsid w:val="7ECA7B6A"/>
    <w:rsid w:val="7ED655DF"/>
    <w:rsid w:val="7EE54B27"/>
    <w:rsid w:val="7EE5727A"/>
    <w:rsid w:val="7EF0AD8A"/>
    <w:rsid w:val="7EF7EF41"/>
    <w:rsid w:val="7F0D3587"/>
    <w:rsid w:val="7F0E7503"/>
    <w:rsid w:val="7F227A70"/>
    <w:rsid w:val="7F24451D"/>
    <w:rsid w:val="7F29EE90"/>
    <w:rsid w:val="7F2E2B04"/>
    <w:rsid w:val="7F3B2814"/>
    <w:rsid w:val="7F441830"/>
    <w:rsid w:val="7F62B2F5"/>
    <w:rsid w:val="7F7758FD"/>
    <w:rsid w:val="7F7F441E"/>
    <w:rsid w:val="7FA55E44"/>
    <w:rsid w:val="7FC9351A"/>
    <w:rsid w:val="7FD0BAF9"/>
    <w:rsid w:val="7FEC0E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D6F9A"/>
  <w15:docId w15:val="{1C15CA01-77CF-47AB-BC2E-7BF871EF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78E"/>
  </w:style>
  <w:style w:type="paragraph" w:styleId="Heading1">
    <w:name w:val="heading 1"/>
    <w:basedOn w:val="Normal"/>
    <w:next w:val="Normal"/>
    <w:qFormat/>
    <w:rsid w:val="009E01D8"/>
    <w:pPr>
      <w:keepNext/>
      <w:jc w:val="right"/>
      <w:outlineLvl w:val="0"/>
    </w:pPr>
    <w:rPr>
      <w:b/>
      <w:sz w:val="24"/>
      <w:u w:val="single"/>
    </w:rPr>
  </w:style>
  <w:style w:type="paragraph" w:styleId="Heading2">
    <w:name w:val="heading 2"/>
    <w:basedOn w:val="Normal"/>
    <w:next w:val="Normal"/>
    <w:link w:val="Heading2Char"/>
    <w:qFormat/>
    <w:rsid w:val="009E01D8"/>
    <w:pPr>
      <w:keepNext/>
      <w:jc w:val="center"/>
      <w:outlineLvl w:val="1"/>
    </w:pPr>
    <w:rPr>
      <w:rFonts w:ascii="Arial" w:hAnsi="Arial"/>
      <w:b/>
      <w:sz w:val="32"/>
      <w:u w:val="single"/>
    </w:rPr>
  </w:style>
  <w:style w:type="paragraph" w:styleId="Heading3">
    <w:name w:val="heading 3"/>
    <w:aliases w:val="FSS Section Headings"/>
    <w:basedOn w:val="Normal"/>
    <w:next w:val="Normal"/>
    <w:link w:val="Heading3Char"/>
    <w:qFormat/>
    <w:rsid w:val="009E19F6"/>
    <w:pPr>
      <w:keepNext/>
      <w:numPr>
        <w:numId w:val="31"/>
      </w:numPr>
      <w:spacing w:line="360" w:lineRule="auto"/>
      <w:ind w:left="714" w:hanging="357"/>
      <w:outlineLvl w:val="2"/>
    </w:pPr>
    <w:rPr>
      <w:rFonts w:ascii="Arial" w:hAnsi="Arial"/>
      <w:color w:val="0A9DBE"/>
      <w:sz w:val="40"/>
    </w:rPr>
  </w:style>
  <w:style w:type="paragraph" w:styleId="Heading4">
    <w:name w:val="heading 4"/>
    <w:aliases w:val="FSS Sub Headings"/>
    <w:basedOn w:val="Normal"/>
    <w:next w:val="Normal"/>
    <w:link w:val="Heading4Char"/>
    <w:qFormat/>
    <w:rsid w:val="009E19F6"/>
    <w:pPr>
      <w:keepNext/>
      <w:spacing w:line="360" w:lineRule="auto"/>
      <w:outlineLvl w:val="3"/>
    </w:pPr>
    <w:rPr>
      <w:rFonts w:ascii="Arial" w:hAnsi="Arial"/>
      <w:color w:val="000000" w:themeColor="text1"/>
      <w:sz w:val="32"/>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link w:val="Heading7Char"/>
    <w:qFormat/>
    <w:rsid w:val="00263115"/>
    <w:pPr>
      <w:keepNext/>
      <w:jc w:val="both"/>
      <w:outlineLvl w:val="6"/>
    </w:pPr>
    <w:rPr>
      <w:rFonts w:ascii="Arial" w:hAnsi="Arial"/>
      <w:b/>
      <w:color w:val="0A9DBE"/>
      <w:sz w:val="24"/>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uiPriority w:val="99"/>
    <w:rsid w:val="001958A2"/>
    <w:rPr>
      <w:sz w:val="16"/>
      <w:szCs w:val="16"/>
    </w:rPr>
  </w:style>
  <w:style w:type="paragraph" w:styleId="CommentText">
    <w:name w:val="annotation text"/>
    <w:basedOn w:val="Normal"/>
    <w:link w:val="CommentTextChar"/>
    <w:uiPriority w:val="99"/>
    <w:rsid w:val="001958A2"/>
  </w:style>
  <w:style w:type="character" w:customStyle="1" w:styleId="CommentTextChar">
    <w:name w:val="Comment Text Char"/>
    <w:basedOn w:val="DefaultParagraphFont"/>
    <w:link w:val="CommentText"/>
    <w:uiPriority w:val="99"/>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character" w:customStyle="1" w:styleId="normaltextrun">
    <w:name w:val="normaltextrun"/>
    <w:rsid w:val="00E90B16"/>
  </w:style>
  <w:style w:type="character" w:customStyle="1" w:styleId="Heading3Char">
    <w:name w:val="Heading 3 Char"/>
    <w:aliases w:val="FSS Section Headings Char"/>
    <w:link w:val="Heading3"/>
    <w:rsid w:val="009E19F6"/>
    <w:rPr>
      <w:rFonts w:ascii="Arial" w:hAnsi="Arial"/>
      <w:color w:val="0A9DBE"/>
      <w:sz w:val="40"/>
    </w:rPr>
  </w:style>
  <w:style w:type="paragraph" w:styleId="TOC1">
    <w:name w:val="toc 1"/>
    <w:basedOn w:val="Normal"/>
    <w:next w:val="Normal"/>
    <w:autoRedefine/>
    <w:uiPriority w:val="39"/>
    <w:unhideWhenUsed/>
    <w:rsid w:val="00524A6F"/>
    <w:pPr>
      <w:tabs>
        <w:tab w:val="right" w:pos="9498"/>
      </w:tabs>
      <w:spacing w:after="120" w:line="360" w:lineRule="auto"/>
    </w:pPr>
    <w:rPr>
      <w:rFonts w:ascii="Arial" w:hAnsi="Arial"/>
      <w:noProof/>
      <w:sz w:val="24"/>
      <w:szCs w:val="24"/>
    </w:rPr>
  </w:style>
  <w:style w:type="character" w:styleId="SubtleEmphasis">
    <w:name w:val="Subtle Emphasis"/>
    <w:uiPriority w:val="19"/>
    <w:qFormat/>
    <w:rsid w:val="00E82E95"/>
    <w:rPr>
      <w:i/>
      <w:iCs/>
      <w:color w:val="404040"/>
    </w:rPr>
  </w:style>
  <w:style w:type="paragraph" w:styleId="TOCHeading">
    <w:name w:val="TOC Heading"/>
    <w:basedOn w:val="Heading1"/>
    <w:next w:val="Normal"/>
    <w:uiPriority w:val="39"/>
    <w:unhideWhenUsed/>
    <w:qFormat/>
    <w:rsid w:val="005B07D4"/>
    <w:pPr>
      <w:keepLines/>
      <w:spacing w:before="240" w:line="259" w:lineRule="auto"/>
      <w:jc w:val="left"/>
      <w:outlineLvl w:val="9"/>
    </w:pPr>
    <w:rPr>
      <w:rFonts w:ascii="Calibri Light" w:hAnsi="Calibri Light"/>
      <w:b w:val="0"/>
      <w:color w:val="2E74B5"/>
      <w:sz w:val="32"/>
      <w:szCs w:val="32"/>
      <w:u w:val="none"/>
      <w:lang w:val="en-US" w:eastAsia="en-US"/>
    </w:rPr>
  </w:style>
  <w:style w:type="paragraph" w:styleId="TOC3">
    <w:name w:val="toc 3"/>
    <w:basedOn w:val="Normal"/>
    <w:next w:val="Normal"/>
    <w:autoRedefine/>
    <w:uiPriority w:val="39"/>
    <w:rsid w:val="005B07D4"/>
    <w:pPr>
      <w:ind w:left="400"/>
    </w:p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F56BD9"/>
    <w:rPr>
      <w:color w:val="000000"/>
      <w:sz w:val="24"/>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F56BD9"/>
    <w:pPr>
      <w:numPr>
        <w:ilvl w:val="1"/>
        <w:numId w:val="15"/>
      </w:numPr>
      <w:spacing w:before="40" w:after="120" w:line="360" w:lineRule="auto"/>
    </w:pPr>
    <w:rPr>
      <w:color w:val="000000"/>
      <w:sz w:val="24"/>
      <w:szCs w:val="24"/>
    </w:rPr>
  </w:style>
  <w:style w:type="paragraph" w:styleId="Revision">
    <w:name w:val="Revision"/>
    <w:hidden/>
    <w:uiPriority w:val="99"/>
    <w:semiHidden/>
    <w:rsid w:val="00A23E93"/>
  </w:style>
  <w:style w:type="character" w:customStyle="1" w:styleId="Heading2Char">
    <w:name w:val="Heading 2 Char"/>
    <w:link w:val="Heading2"/>
    <w:rsid w:val="00C14B4D"/>
    <w:rPr>
      <w:rFonts w:ascii="Arial" w:hAnsi="Arial"/>
      <w:b/>
      <w:sz w:val="32"/>
      <w:u w:val="single"/>
    </w:rPr>
  </w:style>
  <w:style w:type="character" w:styleId="Mention">
    <w:name w:val="Mention"/>
    <w:uiPriority w:val="99"/>
    <w:unhideWhenUsed/>
    <w:rsid w:val="00C14B4D"/>
    <w:rPr>
      <w:color w:val="2B579A"/>
      <w:shd w:val="clear" w:color="auto" w:fill="E1DFDD"/>
    </w:rPr>
  </w:style>
  <w:style w:type="paragraph" w:styleId="Caption">
    <w:name w:val="caption"/>
    <w:basedOn w:val="Normal"/>
    <w:next w:val="Normal"/>
    <w:qFormat/>
    <w:rsid w:val="0094179D"/>
    <w:pPr>
      <w:spacing w:before="120" w:line="360" w:lineRule="auto"/>
    </w:pPr>
    <w:rPr>
      <w:rFonts w:ascii="Arial" w:hAnsi="Arial"/>
      <w:b/>
      <w:bCs/>
      <w:color w:val="000000"/>
      <w:sz w:val="24"/>
      <w:szCs w:val="22"/>
    </w:rPr>
  </w:style>
  <w:style w:type="character" w:styleId="UnresolvedMention">
    <w:name w:val="Unresolved Mention"/>
    <w:uiPriority w:val="99"/>
    <w:semiHidden/>
    <w:unhideWhenUsed/>
    <w:rsid w:val="00A50014"/>
    <w:rPr>
      <w:color w:val="605E5C"/>
      <w:shd w:val="clear" w:color="auto" w:fill="E1DFDD"/>
    </w:rPr>
  </w:style>
  <w:style w:type="character" w:customStyle="1" w:styleId="Heading7Char">
    <w:name w:val="Heading 7 Char"/>
    <w:link w:val="Heading7"/>
    <w:rsid w:val="00263115"/>
    <w:rPr>
      <w:rFonts w:ascii="Arial" w:hAnsi="Arial"/>
      <w:b/>
      <w:color w:val="0A9DBE"/>
      <w:sz w:val="24"/>
    </w:rPr>
  </w:style>
  <w:style w:type="character" w:customStyle="1" w:styleId="FooterChar">
    <w:name w:val="Footer Char"/>
    <w:basedOn w:val="DefaultParagraphFont"/>
    <w:link w:val="Footer"/>
    <w:uiPriority w:val="99"/>
    <w:rsid w:val="006D4124"/>
  </w:style>
  <w:style w:type="paragraph" w:styleId="FootnoteText">
    <w:name w:val="footnote text"/>
    <w:basedOn w:val="Normal"/>
    <w:link w:val="FootnoteTextChar"/>
    <w:rsid w:val="005F6177"/>
  </w:style>
  <w:style w:type="character" w:customStyle="1" w:styleId="FootnoteTextChar">
    <w:name w:val="Footnote Text Char"/>
    <w:basedOn w:val="DefaultParagraphFont"/>
    <w:link w:val="FootnoteText"/>
    <w:rsid w:val="005F6177"/>
  </w:style>
  <w:style w:type="character" w:styleId="FootnoteReference">
    <w:name w:val="footnote reference"/>
    <w:rsid w:val="005F6177"/>
    <w:rPr>
      <w:vertAlign w:val="superscript"/>
    </w:rPr>
  </w:style>
  <w:style w:type="paragraph" w:customStyle="1" w:styleId="Style1">
    <w:name w:val="Style1"/>
    <w:basedOn w:val="Normal"/>
    <w:link w:val="Style1Char"/>
    <w:qFormat/>
    <w:rsid w:val="00D52718"/>
    <w:pPr>
      <w:spacing w:before="40" w:line="360" w:lineRule="auto"/>
    </w:pPr>
    <w:rPr>
      <w:rFonts w:ascii="Arial" w:hAnsi="Arial"/>
      <w:sz w:val="24"/>
      <w:szCs w:val="24"/>
    </w:rPr>
  </w:style>
  <w:style w:type="character" w:customStyle="1" w:styleId="Style1Char">
    <w:name w:val="Style1 Char"/>
    <w:link w:val="Style1"/>
    <w:rsid w:val="00D52718"/>
    <w:rPr>
      <w:rFonts w:ascii="Arial" w:hAnsi="Arial"/>
      <w:sz w:val="24"/>
      <w:szCs w:val="24"/>
    </w:rPr>
  </w:style>
  <w:style w:type="paragraph" w:customStyle="1" w:styleId="paragraph">
    <w:name w:val="paragraph"/>
    <w:basedOn w:val="Normal"/>
    <w:rsid w:val="003E33E6"/>
    <w:pPr>
      <w:spacing w:before="100" w:beforeAutospacing="1" w:after="100" w:afterAutospacing="1"/>
    </w:pPr>
    <w:rPr>
      <w:rFonts w:ascii="Arial" w:hAnsi="Arial" w:cs="Arial"/>
      <w:sz w:val="24"/>
      <w:szCs w:val="24"/>
    </w:rPr>
  </w:style>
  <w:style w:type="character" w:customStyle="1" w:styleId="eop">
    <w:name w:val="eop"/>
    <w:basedOn w:val="DefaultParagraphFont"/>
    <w:rsid w:val="003E33E6"/>
  </w:style>
  <w:style w:type="paragraph" w:styleId="NoSpacing">
    <w:name w:val="No Spacing"/>
    <w:uiPriority w:val="1"/>
    <w:qFormat/>
    <w:rsid w:val="003E33E6"/>
    <w:rPr>
      <w:rFonts w:ascii="Arial" w:hAnsi="Arial" w:cs="Arial"/>
      <w:sz w:val="24"/>
      <w:szCs w:val="24"/>
    </w:rPr>
  </w:style>
  <w:style w:type="character" w:customStyle="1" w:styleId="ui-provider">
    <w:name w:val="ui-provider"/>
    <w:basedOn w:val="DefaultParagraphFont"/>
    <w:rsid w:val="004B64E0"/>
  </w:style>
  <w:style w:type="paragraph" w:customStyle="1" w:styleId="Colouredboxheadline">
    <w:name w:val="Coloured box headline"/>
    <w:basedOn w:val="Heading3"/>
    <w:link w:val="ColouredboxheadlineChar"/>
    <w:qFormat/>
    <w:rsid w:val="00D63D67"/>
    <w:pPr>
      <w:framePr w:hSpace="180" w:wrap="around" w:vAnchor="text" w:hAnchor="margin" w:y="17"/>
      <w:spacing w:before="120" w:after="240"/>
    </w:pPr>
    <w:rPr>
      <w:bCs/>
      <w:sz w:val="28"/>
      <w:szCs w:val="28"/>
    </w:rPr>
  </w:style>
  <w:style w:type="character" w:customStyle="1" w:styleId="ColouredboxheadlineChar">
    <w:name w:val="Coloured box headline Char"/>
    <w:basedOn w:val="Heading3Char"/>
    <w:link w:val="Colouredboxheadline"/>
    <w:rsid w:val="00D63D67"/>
    <w:rPr>
      <w:rFonts w:ascii="Arial" w:hAnsi="Arial"/>
      <w:b w:val="0"/>
      <w:bCs/>
      <w:color w:val="0A9DBE"/>
      <w:sz w:val="28"/>
      <w:szCs w:val="28"/>
    </w:rPr>
  </w:style>
  <w:style w:type="paragraph" w:styleId="ListBullet">
    <w:name w:val="List Bullet"/>
    <w:basedOn w:val="ListParagraph"/>
    <w:unhideWhenUsed/>
    <w:rsid w:val="00CC3744"/>
    <w:pPr>
      <w:numPr>
        <w:ilvl w:val="0"/>
        <w:numId w:val="17"/>
      </w:numPr>
      <w:spacing w:before="0" w:line="288" w:lineRule="auto"/>
    </w:pPr>
    <w:rPr>
      <w:rFonts w:ascii="Arial" w:hAnsi="Arial"/>
      <w:color w:val="000000" w:themeColor="text1"/>
      <w:sz w:val="22"/>
    </w:rPr>
  </w:style>
  <w:style w:type="character" w:customStyle="1" w:styleId="Heading4Char">
    <w:name w:val="Heading 4 Char"/>
    <w:aliases w:val="FSS Sub Headings Char"/>
    <w:basedOn w:val="DefaultParagraphFont"/>
    <w:link w:val="Heading4"/>
    <w:rsid w:val="009E19F6"/>
    <w:rPr>
      <w:rFonts w:ascii="Arial" w:hAnsi="Arial"/>
      <w:color w:val="000000" w:themeColor="text1"/>
      <w:sz w:val="32"/>
    </w:rPr>
  </w:style>
  <w:style w:type="paragraph" w:styleId="Subtitle">
    <w:name w:val="Subtitle"/>
    <w:basedOn w:val="Normal"/>
    <w:next w:val="Normal"/>
    <w:link w:val="SubtitleChar"/>
    <w:qFormat/>
    <w:rsid w:val="006B119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B119F"/>
    <w:rPr>
      <w:rFonts w:asciiTheme="minorHAnsi" w:eastAsiaTheme="minorEastAsia" w:hAnsiTheme="minorHAnsi" w:cstheme="minorBidi"/>
      <w:color w:val="5A5A5A" w:themeColor="text1" w:themeTint="A5"/>
      <w:spacing w:val="15"/>
      <w:sz w:val="22"/>
      <w:szCs w:val="22"/>
    </w:rPr>
  </w:style>
  <w:style w:type="paragraph" w:styleId="Title">
    <w:name w:val="Title"/>
    <w:aliases w:val="FSS Title"/>
    <w:basedOn w:val="Normal"/>
    <w:next w:val="Normal"/>
    <w:link w:val="TitleChar"/>
    <w:qFormat/>
    <w:rsid w:val="00EF443C"/>
    <w:pPr>
      <w:spacing w:line="360" w:lineRule="auto"/>
      <w:contextualSpacing/>
    </w:pPr>
    <w:rPr>
      <w:rFonts w:ascii="Arial" w:eastAsiaTheme="majorEastAsia" w:hAnsi="Arial" w:cstheme="majorBidi"/>
      <w:b/>
      <w:color w:val="009CBD"/>
      <w:spacing w:val="-10"/>
      <w:kern w:val="28"/>
      <w:sz w:val="40"/>
      <w:szCs w:val="56"/>
    </w:rPr>
  </w:style>
  <w:style w:type="character" w:customStyle="1" w:styleId="TitleChar">
    <w:name w:val="Title Char"/>
    <w:aliases w:val="FSS Title Char"/>
    <w:basedOn w:val="DefaultParagraphFont"/>
    <w:link w:val="Title"/>
    <w:rsid w:val="00EF443C"/>
    <w:rPr>
      <w:rFonts w:ascii="Arial" w:eastAsiaTheme="majorEastAsia" w:hAnsi="Arial" w:cstheme="majorBidi"/>
      <w:b/>
      <w:color w:val="009CBD"/>
      <w:spacing w:val="-10"/>
      <w:kern w:val="28"/>
      <w:sz w:val="40"/>
      <w:szCs w:val="56"/>
    </w:rPr>
  </w:style>
  <w:style w:type="paragraph" w:customStyle="1" w:styleId="pf0">
    <w:name w:val="pf0"/>
    <w:basedOn w:val="Normal"/>
    <w:rsid w:val="00E32264"/>
    <w:pPr>
      <w:spacing w:before="100" w:beforeAutospacing="1" w:after="100" w:afterAutospacing="1"/>
      <w:ind w:left="720"/>
    </w:pPr>
    <w:rPr>
      <w:sz w:val="24"/>
      <w:szCs w:val="24"/>
    </w:rPr>
  </w:style>
  <w:style w:type="paragraph" w:customStyle="1" w:styleId="pf1">
    <w:name w:val="pf1"/>
    <w:basedOn w:val="Normal"/>
    <w:rsid w:val="00E32264"/>
    <w:pPr>
      <w:spacing w:before="100" w:beforeAutospacing="1" w:after="100" w:afterAutospacing="1"/>
      <w:ind w:left="720"/>
    </w:pPr>
    <w:rPr>
      <w:sz w:val="24"/>
      <w:szCs w:val="24"/>
    </w:rPr>
  </w:style>
  <w:style w:type="paragraph" w:customStyle="1" w:styleId="pf2">
    <w:name w:val="pf2"/>
    <w:basedOn w:val="Normal"/>
    <w:rsid w:val="00E32264"/>
    <w:pPr>
      <w:spacing w:before="100" w:beforeAutospacing="1" w:after="100" w:afterAutospacing="1"/>
    </w:pPr>
    <w:rPr>
      <w:sz w:val="24"/>
      <w:szCs w:val="24"/>
    </w:rPr>
  </w:style>
  <w:style w:type="character" w:customStyle="1" w:styleId="cf01">
    <w:name w:val="cf01"/>
    <w:basedOn w:val="DefaultParagraphFont"/>
    <w:rsid w:val="00E32264"/>
    <w:rPr>
      <w:rFonts w:ascii="Segoe UI" w:hAnsi="Segoe UI" w:cs="Segoe UI" w:hint="default"/>
      <w:b/>
      <w:bCs/>
      <w:sz w:val="18"/>
      <w:szCs w:val="18"/>
    </w:rPr>
  </w:style>
  <w:style w:type="character" w:customStyle="1" w:styleId="cf11">
    <w:name w:val="cf11"/>
    <w:basedOn w:val="DefaultParagraphFont"/>
    <w:rsid w:val="00E32264"/>
    <w:rPr>
      <w:rFonts w:ascii="Segoe UI" w:hAnsi="Segoe UI" w:cs="Segoe UI" w:hint="default"/>
      <w:sz w:val="18"/>
      <w:szCs w:val="18"/>
    </w:rPr>
  </w:style>
  <w:style w:type="paragraph" w:customStyle="1" w:styleId="pf3">
    <w:name w:val="pf3"/>
    <w:basedOn w:val="Normal"/>
    <w:rsid w:val="00E32264"/>
    <w:pPr>
      <w:spacing w:before="100" w:beforeAutospacing="1" w:after="100" w:afterAutospacing="1"/>
    </w:pPr>
    <w:rPr>
      <w:sz w:val="24"/>
      <w:szCs w:val="24"/>
    </w:rPr>
  </w:style>
  <w:style w:type="paragraph" w:styleId="NormalWeb">
    <w:name w:val="Normal (Web)"/>
    <w:basedOn w:val="Normal"/>
    <w:unhideWhenUsed/>
    <w:rsid w:val="00556B94"/>
    <w:pPr>
      <w:spacing w:after="240" w:line="288" w:lineRule="auto"/>
    </w:pPr>
    <w:rPr>
      <w:sz w:val="22"/>
      <w:szCs w:val="24"/>
    </w:rPr>
  </w:style>
  <w:style w:type="character" w:customStyle="1" w:styleId="findhit">
    <w:name w:val="findhit"/>
    <w:basedOn w:val="DefaultParagraphFont"/>
    <w:rsid w:val="00556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8784">
      <w:bodyDiv w:val="1"/>
      <w:marLeft w:val="0"/>
      <w:marRight w:val="0"/>
      <w:marTop w:val="0"/>
      <w:marBottom w:val="0"/>
      <w:divBdr>
        <w:top w:val="none" w:sz="0" w:space="0" w:color="auto"/>
        <w:left w:val="none" w:sz="0" w:space="0" w:color="auto"/>
        <w:bottom w:val="none" w:sz="0" w:space="0" w:color="auto"/>
        <w:right w:val="none" w:sz="0" w:space="0" w:color="auto"/>
      </w:divBdr>
    </w:div>
    <w:div w:id="260531232">
      <w:bodyDiv w:val="1"/>
      <w:marLeft w:val="0"/>
      <w:marRight w:val="0"/>
      <w:marTop w:val="0"/>
      <w:marBottom w:val="0"/>
      <w:divBdr>
        <w:top w:val="none" w:sz="0" w:space="0" w:color="auto"/>
        <w:left w:val="none" w:sz="0" w:space="0" w:color="auto"/>
        <w:bottom w:val="none" w:sz="0" w:space="0" w:color="auto"/>
        <w:right w:val="none" w:sz="0" w:space="0" w:color="auto"/>
      </w:divBdr>
    </w:div>
    <w:div w:id="290400266">
      <w:bodyDiv w:val="1"/>
      <w:marLeft w:val="0"/>
      <w:marRight w:val="0"/>
      <w:marTop w:val="0"/>
      <w:marBottom w:val="0"/>
      <w:divBdr>
        <w:top w:val="none" w:sz="0" w:space="0" w:color="auto"/>
        <w:left w:val="none" w:sz="0" w:space="0" w:color="auto"/>
        <w:bottom w:val="none" w:sz="0" w:space="0" w:color="auto"/>
        <w:right w:val="none" w:sz="0" w:space="0" w:color="auto"/>
      </w:divBdr>
    </w:div>
    <w:div w:id="331298862">
      <w:bodyDiv w:val="1"/>
      <w:marLeft w:val="0"/>
      <w:marRight w:val="0"/>
      <w:marTop w:val="0"/>
      <w:marBottom w:val="0"/>
      <w:divBdr>
        <w:top w:val="none" w:sz="0" w:space="0" w:color="auto"/>
        <w:left w:val="none" w:sz="0" w:space="0" w:color="auto"/>
        <w:bottom w:val="none" w:sz="0" w:space="0" w:color="auto"/>
        <w:right w:val="none" w:sz="0" w:space="0" w:color="auto"/>
      </w:divBdr>
    </w:div>
    <w:div w:id="332147276">
      <w:bodyDiv w:val="1"/>
      <w:marLeft w:val="0"/>
      <w:marRight w:val="0"/>
      <w:marTop w:val="0"/>
      <w:marBottom w:val="0"/>
      <w:divBdr>
        <w:top w:val="none" w:sz="0" w:space="0" w:color="auto"/>
        <w:left w:val="none" w:sz="0" w:space="0" w:color="auto"/>
        <w:bottom w:val="none" w:sz="0" w:space="0" w:color="auto"/>
        <w:right w:val="none" w:sz="0" w:space="0" w:color="auto"/>
      </w:divBdr>
    </w:div>
    <w:div w:id="341979972">
      <w:bodyDiv w:val="1"/>
      <w:marLeft w:val="0"/>
      <w:marRight w:val="0"/>
      <w:marTop w:val="0"/>
      <w:marBottom w:val="0"/>
      <w:divBdr>
        <w:top w:val="none" w:sz="0" w:space="0" w:color="auto"/>
        <w:left w:val="none" w:sz="0" w:space="0" w:color="auto"/>
        <w:bottom w:val="none" w:sz="0" w:space="0" w:color="auto"/>
        <w:right w:val="none" w:sz="0" w:space="0" w:color="auto"/>
      </w:divBdr>
    </w:div>
    <w:div w:id="373119035">
      <w:bodyDiv w:val="1"/>
      <w:marLeft w:val="0"/>
      <w:marRight w:val="0"/>
      <w:marTop w:val="0"/>
      <w:marBottom w:val="0"/>
      <w:divBdr>
        <w:top w:val="none" w:sz="0" w:space="0" w:color="auto"/>
        <w:left w:val="none" w:sz="0" w:space="0" w:color="auto"/>
        <w:bottom w:val="none" w:sz="0" w:space="0" w:color="auto"/>
        <w:right w:val="none" w:sz="0" w:space="0" w:color="auto"/>
      </w:divBdr>
    </w:div>
    <w:div w:id="377974395">
      <w:bodyDiv w:val="1"/>
      <w:marLeft w:val="0"/>
      <w:marRight w:val="0"/>
      <w:marTop w:val="0"/>
      <w:marBottom w:val="0"/>
      <w:divBdr>
        <w:top w:val="none" w:sz="0" w:space="0" w:color="auto"/>
        <w:left w:val="none" w:sz="0" w:space="0" w:color="auto"/>
        <w:bottom w:val="none" w:sz="0" w:space="0" w:color="auto"/>
        <w:right w:val="none" w:sz="0" w:space="0" w:color="auto"/>
      </w:divBdr>
    </w:div>
    <w:div w:id="445853795">
      <w:bodyDiv w:val="1"/>
      <w:marLeft w:val="0"/>
      <w:marRight w:val="0"/>
      <w:marTop w:val="0"/>
      <w:marBottom w:val="0"/>
      <w:divBdr>
        <w:top w:val="none" w:sz="0" w:space="0" w:color="auto"/>
        <w:left w:val="none" w:sz="0" w:space="0" w:color="auto"/>
        <w:bottom w:val="none" w:sz="0" w:space="0" w:color="auto"/>
        <w:right w:val="none" w:sz="0" w:space="0" w:color="auto"/>
      </w:divBdr>
    </w:div>
    <w:div w:id="447821005">
      <w:bodyDiv w:val="1"/>
      <w:marLeft w:val="0"/>
      <w:marRight w:val="0"/>
      <w:marTop w:val="0"/>
      <w:marBottom w:val="0"/>
      <w:divBdr>
        <w:top w:val="none" w:sz="0" w:space="0" w:color="auto"/>
        <w:left w:val="none" w:sz="0" w:space="0" w:color="auto"/>
        <w:bottom w:val="none" w:sz="0" w:space="0" w:color="auto"/>
        <w:right w:val="none" w:sz="0" w:space="0" w:color="auto"/>
      </w:divBdr>
    </w:div>
    <w:div w:id="448747266">
      <w:bodyDiv w:val="1"/>
      <w:marLeft w:val="0"/>
      <w:marRight w:val="0"/>
      <w:marTop w:val="0"/>
      <w:marBottom w:val="0"/>
      <w:divBdr>
        <w:top w:val="none" w:sz="0" w:space="0" w:color="auto"/>
        <w:left w:val="none" w:sz="0" w:space="0" w:color="auto"/>
        <w:bottom w:val="none" w:sz="0" w:space="0" w:color="auto"/>
        <w:right w:val="none" w:sz="0" w:space="0" w:color="auto"/>
      </w:divBdr>
    </w:div>
    <w:div w:id="451366134">
      <w:bodyDiv w:val="1"/>
      <w:marLeft w:val="0"/>
      <w:marRight w:val="0"/>
      <w:marTop w:val="0"/>
      <w:marBottom w:val="0"/>
      <w:divBdr>
        <w:top w:val="none" w:sz="0" w:space="0" w:color="auto"/>
        <w:left w:val="none" w:sz="0" w:space="0" w:color="auto"/>
        <w:bottom w:val="none" w:sz="0" w:space="0" w:color="auto"/>
        <w:right w:val="none" w:sz="0" w:space="0" w:color="auto"/>
      </w:divBdr>
    </w:div>
    <w:div w:id="571697863">
      <w:bodyDiv w:val="1"/>
      <w:marLeft w:val="0"/>
      <w:marRight w:val="0"/>
      <w:marTop w:val="0"/>
      <w:marBottom w:val="0"/>
      <w:divBdr>
        <w:top w:val="none" w:sz="0" w:space="0" w:color="auto"/>
        <w:left w:val="none" w:sz="0" w:space="0" w:color="auto"/>
        <w:bottom w:val="none" w:sz="0" w:space="0" w:color="auto"/>
        <w:right w:val="none" w:sz="0" w:space="0" w:color="auto"/>
      </w:divBdr>
    </w:div>
    <w:div w:id="627928902">
      <w:bodyDiv w:val="1"/>
      <w:marLeft w:val="0"/>
      <w:marRight w:val="0"/>
      <w:marTop w:val="0"/>
      <w:marBottom w:val="0"/>
      <w:divBdr>
        <w:top w:val="none" w:sz="0" w:space="0" w:color="auto"/>
        <w:left w:val="none" w:sz="0" w:space="0" w:color="auto"/>
        <w:bottom w:val="none" w:sz="0" w:space="0" w:color="auto"/>
        <w:right w:val="none" w:sz="0" w:space="0" w:color="auto"/>
      </w:divBdr>
    </w:div>
    <w:div w:id="649019344">
      <w:bodyDiv w:val="1"/>
      <w:marLeft w:val="0"/>
      <w:marRight w:val="0"/>
      <w:marTop w:val="0"/>
      <w:marBottom w:val="0"/>
      <w:divBdr>
        <w:top w:val="none" w:sz="0" w:space="0" w:color="auto"/>
        <w:left w:val="none" w:sz="0" w:space="0" w:color="auto"/>
        <w:bottom w:val="none" w:sz="0" w:space="0" w:color="auto"/>
        <w:right w:val="none" w:sz="0" w:space="0" w:color="auto"/>
      </w:divBdr>
    </w:div>
    <w:div w:id="701395399">
      <w:bodyDiv w:val="1"/>
      <w:marLeft w:val="0"/>
      <w:marRight w:val="0"/>
      <w:marTop w:val="0"/>
      <w:marBottom w:val="0"/>
      <w:divBdr>
        <w:top w:val="none" w:sz="0" w:space="0" w:color="auto"/>
        <w:left w:val="none" w:sz="0" w:space="0" w:color="auto"/>
        <w:bottom w:val="none" w:sz="0" w:space="0" w:color="auto"/>
        <w:right w:val="none" w:sz="0" w:space="0" w:color="auto"/>
      </w:divBdr>
    </w:div>
    <w:div w:id="753281425">
      <w:bodyDiv w:val="1"/>
      <w:marLeft w:val="0"/>
      <w:marRight w:val="0"/>
      <w:marTop w:val="0"/>
      <w:marBottom w:val="0"/>
      <w:divBdr>
        <w:top w:val="none" w:sz="0" w:space="0" w:color="auto"/>
        <w:left w:val="none" w:sz="0" w:space="0" w:color="auto"/>
        <w:bottom w:val="none" w:sz="0" w:space="0" w:color="auto"/>
        <w:right w:val="none" w:sz="0" w:space="0" w:color="auto"/>
      </w:divBdr>
    </w:div>
    <w:div w:id="819469009">
      <w:bodyDiv w:val="1"/>
      <w:marLeft w:val="0"/>
      <w:marRight w:val="0"/>
      <w:marTop w:val="0"/>
      <w:marBottom w:val="0"/>
      <w:divBdr>
        <w:top w:val="none" w:sz="0" w:space="0" w:color="auto"/>
        <w:left w:val="none" w:sz="0" w:space="0" w:color="auto"/>
        <w:bottom w:val="none" w:sz="0" w:space="0" w:color="auto"/>
        <w:right w:val="none" w:sz="0" w:space="0" w:color="auto"/>
      </w:divBdr>
    </w:div>
    <w:div w:id="883718831">
      <w:bodyDiv w:val="1"/>
      <w:marLeft w:val="0"/>
      <w:marRight w:val="0"/>
      <w:marTop w:val="0"/>
      <w:marBottom w:val="0"/>
      <w:divBdr>
        <w:top w:val="none" w:sz="0" w:space="0" w:color="auto"/>
        <w:left w:val="none" w:sz="0" w:space="0" w:color="auto"/>
        <w:bottom w:val="none" w:sz="0" w:space="0" w:color="auto"/>
        <w:right w:val="none" w:sz="0" w:space="0" w:color="auto"/>
      </w:divBdr>
    </w:div>
    <w:div w:id="898050203">
      <w:bodyDiv w:val="1"/>
      <w:marLeft w:val="0"/>
      <w:marRight w:val="0"/>
      <w:marTop w:val="0"/>
      <w:marBottom w:val="0"/>
      <w:divBdr>
        <w:top w:val="none" w:sz="0" w:space="0" w:color="auto"/>
        <w:left w:val="none" w:sz="0" w:space="0" w:color="auto"/>
        <w:bottom w:val="none" w:sz="0" w:space="0" w:color="auto"/>
        <w:right w:val="none" w:sz="0" w:space="0" w:color="auto"/>
      </w:divBdr>
    </w:div>
    <w:div w:id="913122028">
      <w:bodyDiv w:val="1"/>
      <w:marLeft w:val="0"/>
      <w:marRight w:val="0"/>
      <w:marTop w:val="0"/>
      <w:marBottom w:val="0"/>
      <w:divBdr>
        <w:top w:val="none" w:sz="0" w:space="0" w:color="auto"/>
        <w:left w:val="none" w:sz="0" w:space="0" w:color="auto"/>
        <w:bottom w:val="none" w:sz="0" w:space="0" w:color="auto"/>
        <w:right w:val="none" w:sz="0" w:space="0" w:color="auto"/>
      </w:divBdr>
    </w:div>
    <w:div w:id="916983219">
      <w:bodyDiv w:val="1"/>
      <w:marLeft w:val="0"/>
      <w:marRight w:val="0"/>
      <w:marTop w:val="0"/>
      <w:marBottom w:val="0"/>
      <w:divBdr>
        <w:top w:val="none" w:sz="0" w:space="0" w:color="auto"/>
        <w:left w:val="none" w:sz="0" w:space="0" w:color="auto"/>
        <w:bottom w:val="none" w:sz="0" w:space="0" w:color="auto"/>
        <w:right w:val="none" w:sz="0" w:space="0" w:color="auto"/>
      </w:divBdr>
    </w:div>
    <w:div w:id="942106169">
      <w:bodyDiv w:val="1"/>
      <w:marLeft w:val="0"/>
      <w:marRight w:val="0"/>
      <w:marTop w:val="0"/>
      <w:marBottom w:val="0"/>
      <w:divBdr>
        <w:top w:val="none" w:sz="0" w:space="0" w:color="auto"/>
        <w:left w:val="none" w:sz="0" w:space="0" w:color="auto"/>
        <w:bottom w:val="none" w:sz="0" w:space="0" w:color="auto"/>
        <w:right w:val="none" w:sz="0" w:space="0" w:color="auto"/>
      </w:divBdr>
    </w:div>
    <w:div w:id="960647229">
      <w:bodyDiv w:val="1"/>
      <w:marLeft w:val="0"/>
      <w:marRight w:val="0"/>
      <w:marTop w:val="0"/>
      <w:marBottom w:val="0"/>
      <w:divBdr>
        <w:top w:val="none" w:sz="0" w:space="0" w:color="auto"/>
        <w:left w:val="none" w:sz="0" w:space="0" w:color="auto"/>
        <w:bottom w:val="none" w:sz="0" w:space="0" w:color="auto"/>
        <w:right w:val="none" w:sz="0" w:space="0" w:color="auto"/>
      </w:divBdr>
    </w:div>
    <w:div w:id="972448311">
      <w:bodyDiv w:val="1"/>
      <w:marLeft w:val="0"/>
      <w:marRight w:val="0"/>
      <w:marTop w:val="0"/>
      <w:marBottom w:val="0"/>
      <w:divBdr>
        <w:top w:val="none" w:sz="0" w:space="0" w:color="auto"/>
        <w:left w:val="none" w:sz="0" w:space="0" w:color="auto"/>
        <w:bottom w:val="none" w:sz="0" w:space="0" w:color="auto"/>
        <w:right w:val="none" w:sz="0" w:space="0" w:color="auto"/>
      </w:divBdr>
    </w:div>
    <w:div w:id="1049040117">
      <w:bodyDiv w:val="1"/>
      <w:marLeft w:val="0"/>
      <w:marRight w:val="0"/>
      <w:marTop w:val="0"/>
      <w:marBottom w:val="0"/>
      <w:divBdr>
        <w:top w:val="none" w:sz="0" w:space="0" w:color="auto"/>
        <w:left w:val="none" w:sz="0" w:space="0" w:color="auto"/>
        <w:bottom w:val="none" w:sz="0" w:space="0" w:color="auto"/>
        <w:right w:val="none" w:sz="0" w:space="0" w:color="auto"/>
      </w:divBdr>
    </w:div>
    <w:div w:id="1187059627">
      <w:bodyDiv w:val="1"/>
      <w:marLeft w:val="0"/>
      <w:marRight w:val="0"/>
      <w:marTop w:val="0"/>
      <w:marBottom w:val="0"/>
      <w:divBdr>
        <w:top w:val="none" w:sz="0" w:space="0" w:color="auto"/>
        <w:left w:val="none" w:sz="0" w:space="0" w:color="auto"/>
        <w:bottom w:val="none" w:sz="0" w:space="0" w:color="auto"/>
        <w:right w:val="none" w:sz="0" w:space="0" w:color="auto"/>
      </w:divBdr>
    </w:div>
    <w:div w:id="1345398222">
      <w:bodyDiv w:val="1"/>
      <w:marLeft w:val="0"/>
      <w:marRight w:val="0"/>
      <w:marTop w:val="0"/>
      <w:marBottom w:val="0"/>
      <w:divBdr>
        <w:top w:val="none" w:sz="0" w:space="0" w:color="auto"/>
        <w:left w:val="none" w:sz="0" w:space="0" w:color="auto"/>
        <w:bottom w:val="none" w:sz="0" w:space="0" w:color="auto"/>
        <w:right w:val="none" w:sz="0" w:space="0" w:color="auto"/>
      </w:divBdr>
    </w:div>
    <w:div w:id="1414741092">
      <w:bodyDiv w:val="1"/>
      <w:marLeft w:val="0"/>
      <w:marRight w:val="0"/>
      <w:marTop w:val="0"/>
      <w:marBottom w:val="0"/>
      <w:divBdr>
        <w:top w:val="none" w:sz="0" w:space="0" w:color="auto"/>
        <w:left w:val="none" w:sz="0" w:space="0" w:color="auto"/>
        <w:bottom w:val="none" w:sz="0" w:space="0" w:color="auto"/>
        <w:right w:val="none" w:sz="0" w:space="0" w:color="auto"/>
      </w:divBdr>
    </w:div>
    <w:div w:id="1518423463">
      <w:bodyDiv w:val="1"/>
      <w:marLeft w:val="0"/>
      <w:marRight w:val="0"/>
      <w:marTop w:val="0"/>
      <w:marBottom w:val="0"/>
      <w:divBdr>
        <w:top w:val="none" w:sz="0" w:space="0" w:color="auto"/>
        <w:left w:val="none" w:sz="0" w:space="0" w:color="auto"/>
        <w:bottom w:val="none" w:sz="0" w:space="0" w:color="auto"/>
        <w:right w:val="none" w:sz="0" w:space="0" w:color="auto"/>
      </w:divBdr>
    </w:div>
    <w:div w:id="1520118535">
      <w:bodyDiv w:val="1"/>
      <w:marLeft w:val="0"/>
      <w:marRight w:val="0"/>
      <w:marTop w:val="0"/>
      <w:marBottom w:val="0"/>
      <w:divBdr>
        <w:top w:val="none" w:sz="0" w:space="0" w:color="auto"/>
        <w:left w:val="none" w:sz="0" w:space="0" w:color="auto"/>
        <w:bottom w:val="none" w:sz="0" w:space="0" w:color="auto"/>
        <w:right w:val="none" w:sz="0" w:space="0" w:color="auto"/>
      </w:divBdr>
    </w:div>
    <w:div w:id="1530295486">
      <w:bodyDiv w:val="1"/>
      <w:marLeft w:val="0"/>
      <w:marRight w:val="0"/>
      <w:marTop w:val="0"/>
      <w:marBottom w:val="0"/>
      <w:divBdr>
        <w:top w:val="none" w:sz="0" w:space="0" w:color="auto"/>
        <w:left w:val="none" w:sz="0" w:space="0" w:color="auto"/>
        <w:bottom w:val="none" w:sz="0" w:space="0" w:color="auto"/>
        <w:right w:val="none" w:sz="0" w:space="0" w:color="auto"/>
      </w:divBdr>
    </w:div>
    <w:div w:id="1566181041">
      <w:bodyDiv w:val="1"/>
      <w:marLeft w:val="0"/>
      <w:marRight w:val="0"/>
      <w:marTop w:val="0"/>
      <w:marBottom w:val="0"/>
      <w:divBdr>
        <w:top w:val="none" w:sz="0" w:space="0" w:color="auto"/>
        <w:left w:val="none" w:sz="0" w:space="0" w:color="auto"/>
        <w:bottom w:val="none" w:sz="0" w:space="0" w:color="auto"/>
        <w:right w:val="none" w:sz="0" w:space="0" w:color="auto"/>
      </w:divBdr>
    </w:div>
    <w:div w:id="1590576902">
      <w:bodyDiv w:val="1"/>
      <w:marLeft w:val="0"/>
      <w:marRight w:val="0"/>
      <w:marTop w:val="0"/>
      <w:marBottom w:val="0"/>
      <w:divBdr>
        <w:top w:val="none" w:sz="0" w:space="0" w:color="auto"/>
        <w:left w:val="none" w:sz="0" w:space="0" w:color="auto"/>
        <w:bottom w:val="none" w:sz="0" w:space="0" w:color="auto"/>
        <w:right w:val="none" w:sz="0" w:space="0" w:color="auto"/>
      </w:divBdr>
    </w:div>
    <w:div w:id="1713381769">
      <w:bodyDiv w:val="1"/>
      <w:marLeft w:val="0"/>
      <w:marRight w:val="0"/>
      <w:marTop w:val="0"/>
      <w:marBottom w:val="0"/>
      <w:divBdr>
        <w:top w:val="none" w:sz="0" w:space="0" w:color="auto"/>
        <w:left w:val="none" w:sz="0" w:space="0" w:color="auto"/>
        <w:bottom w:val="none" w:sz="0" w:space="0" w:color="auto"/>
        <w:right w:val="none" w:sz="0" w:space="0" w:color="auto"/>
      </w:divBdr>
    </w:div>
    <w:div w:id="1731076148">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949392273">
      <w:bodyDiv w:val="1"/>
      <w:marLeft w:val="0"/>
      <w:marRight w:val="0"/>
      <w:marTop w:val="0"/>
      <w:marBottom w:val="0"/>
      <w:divBdr>
        <w:top w:val="none" w:sz="0" w:space="0" w:color="auto"/>
        <w:left w:val="none" w:sz="0" w:space="0" w:color="auto"/>
        <w:bottom w:val="none" w:sz="0" w:space="0" w:color="auto"/>
        <w:right w:val="none" w:sz="0" w:space="0" w:color="auto"/>
      </w:divBdr>
    </w:div>
    <w:div w:id="2028367980">
      <w:bodyDiv w:val="1"/>
      <w:marLeft w:val="0"/>
      <w:marRight w:val="0"/>
      <w:marTop w:val="0"/>
      <w:marBottom w:val="0"/>
      <w:divBdr>
        <w:top w:val="none" w:sz="0" w:space="0" w:color="auto"/>
        <w:left w:val="none" w:sz="0" w:space="0" w:color="auto"/>
        <w:bottom w:val="none" w:sz="0" w:space="0" w:color="auto"/>
        <w:right w:val="none" w:sz="0" w:space="0" w:color="auto"/>
      </w:divBdr>
    </w:div>
    <w:div w:id="2036030623">
      <w:bodyDiv w:val="1"/>
      <w:marLeft w:val="0"/>
      <w:marRight w:val="0"/>
      <w:marTop w:val="0"/>
      <w:marBottom w:val="0"/>
      <w:divBdr>
        <w:top w:val="none" w:sz="0" w:space="0" w:color="auto"/>
        <w:left w:val="none" w:sz="0" w:space="0" w:color="auto"/>
        <w:bottom w:val="none" w:sz="0" w:space="0" w:color="auto"/>
        <w:right w:val="none" w:sz="0" w:space="0" w:color="auto"/>
      </w:divBdr>
    </w:div>
    <w:div w:id="2046785898">
      <w:bodyDiv w:val="1"/>
      <w:marLeft w:val="0"/>
      <w:marRight w:val="0"/>
      <w:marTop w:val="0"/>
      <w:marBottom w:val="0"/>
      <w:divBdr>
        <w:top w:val="none" w:sz="0" w:space="0" w:color="auto"/>
        <w:left w:val="none" w:sz="0" w:space="0" w:color="auto"/>
        <w:bottom w:val="none" w:sz="0" w:space="0" w:color="auto"/>
        <w:right w:val="none" w:sz="0" w:space="0" w:color="auto"/>
      </w:divBdr>
    </w:div>
    <w:div w:id="2059237487">
      <w:bodyDiv w:val="1"/>
      <w:marLeft w:val="0"/>
      <w:marRight w:val="0"/>
      <w:marTop w:val="0"/>
      <w:marBottom w:val="0"/>
      <w:divBdr>
        <w:top w:val="none" w:sz="0" w:space="0" w:color="auto"/>
        <w:left w:val="none" w:sz="0" w:space="0" w:color="auto"/>
        <w:bottom w:val="none" w:sz="0" w:space="0" w:color="auto"/>
        <w:right w:val="none" w:sz="0" w:space="0" w:color="auto"/>
      </w:divBdr>
    </w:div>
    <w:div w:id="2077898730">
      <w:bodyDiv w:val="1"/>
      <w:marLeft w:val="0"/>
      <w:marRight w:val="0"/>
      <w:marTop w:val="0"/>
      <w:marBottom w:val="0"/>
      <w:divBdr>
        <w:top w:val="none" w:sz="0" w:space="0" w:color="auto"/>
        <w:left w:val="none" w:sz="0" w:space="0" w:color="auto"/>
        <w:bottom w:val="none" w:sz="0" w:space="0" w:color="auto"/>
        <w:right w:val="none" w:sz="0" w:space="0" w:color="auto"/>
      </w:divBdr>
      <w:divsChild>
        <w:div w:id="1930308641">
          <w:marLeft w:val="0"/>
          <w:marRight w:val="0"/>
          <w:marTop w:val="0"/>
          <w:marBottom w:val="0"/>
          <w:divBdr>
            <w:top w:val="none" w:sz="0" w:space="0" w:color="auto"/>
            <w:left w:val="none" w:sz="0" w:space="0" w:color="auto"/>
            <w:bottom w:val="none" w:sz="0" w:space="0" w:color="auto"/>
            <w:right w:val="none" w:sz="0" w:space="0" w:color="auto"/>
          </w:divBdr>
        </w:div>
        <w:div w:id="1936589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hyperlink" Target="https://www.legislation.gov.uk/asp/2015/1/contents" TargetMode="External" Id="rId13" /><Relationship Type="http://schemas.openxmlformats.org/officeDocument/2006/relationships/hyperlink" Target="https://acnfp.food.gov.uk/JointpositionpaperfromACNFP%26COTonestablishingprovisionalADIforpureformCBDinfoods" TargetMode="External" Id="rId18" /><Relationship Type="http://schemas.openxmlformats.org/officeDocument/2006/relationships/hyperlink" Target="https://www.legislation.gov.uk/ssi/2017/415/contents/made" TargetMode="External" Id="rId26" /><Relationship Type="http://schemas.openxmlformats.org/officeDocument/2006/relationships/footer" Target="footer1.xml" Id="rId39" /><Relationship Type="http://schemas.openxmlformats.org/officeDocument/2006/relationships/hyperlink" Target="https://www.legislation.gov.uk/uksi/2001/3998/contents" TargetMode="External" Id="rId21" /><Relationship Type="http://schemas.openxmlformats.org/officeDocument/2006/relationships/hyperlink" Target="mailto:dataprotection@fss.scot" TargetMode="External" Id="rId34" /><Relationship Type="http://schemas.microsoft.com/office/2019/05/relationships/documenttasks" Target="documenttasks/documenttasks1.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www.food.gov.uk/business-guidance/cbd-products-linked-to-novel-food-applications" TargetMode="External" Id="rId16" /><Relationship Type="http://schemas.openxmlformats.org/officeDocument/2006/relationships/hyperlink" Target="https://www.legislation.gov.uk/ukpga/1971/38/contents" TargetMode="External" Id="rId20" /><Relationship Type="http://schemas.openxmlformats.org/officeDocument/2006/relationships/hyperlink" Target="https://consult.defra.gov.uk/eudp-evidence-and-analysis/uk-eu-sps-agreement-call-for-information/"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ov.uk/government/publications/cannabis-cbd-and-other-cannabinoids-drug-licensing-factsheet/drug-licensing-factsheet-cannabis-cbd-and-other-cannabinoids" TargetMode="External" Id="rId24" /><Relationship Type="http://schemas.openxmlformats.org/officeDocument/2006/relationships/hyperlink" Target="https://www.foodstandards.gov.scot/privacy/privacy-notices/consultations-privacy-notice" TargetMode="External" Id="rId32" /><Relationship Type="http://schemas.openxmlformats.org/officeDocument/2006/relationships/hyperlink" Target="mailto:openness@fss.scot" TargetMode="External"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hyperlink" Target="https://www.legislation.gov.uk/eur/2015/2283/contents" TargetMode="External" Id="rId15" /><Relationship Type="http://schemas.openxmlformats.org/officeDocument/2006/relationships/hyperlink" Target="https://www.legislation.gov.uk/uksi/2001/3998/regulation/2" TargetMode="External" Id="rId23" /><Relationship Type="http://schemas.openxmlformats.org/officeDocument/2006/relationships/hyperlink" Target="https://www.gov.uk/government/news/uk-eu-sps-agreement-information-for-businesses" TargetMode="External" Id="rId28" /><Relationship Type="http://schemas.openxmlformats.org/officeDocument/2006/relationships/hyperlink" Target="https://www.foodstandards.gov.scot/privacy" TargetMode="External" Id="rId36" /><Relationship Type="http://schemas.openxmlformats.org/officeDocument/2006/relationships/footnotes" Target="footnotes.xml" Id="rId10" /><Relationship Type="http://schemas.openxmlformats.org/officeDocument/2006/relationships/hyperlink" Target="https://www.gov.uk/government/publications/food-and-feed-safety-and-hygiene-provisional-common-framework" TargetMode="External" Id="rId19" /><Relationship Type="http://schemas.openxmlformats.org/officeDocument/2006/relationships/hyperlink" Target="https://data.food.gov.uk/regulated-product-applications"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LabellingStandardsandRegulatedProducts@fss.scot" TargetMode="External" Id="rId14" /><Relationship Type="http://schemas.openxmlformats.org/officeDocument/2006/relationships/hyperlink" Target="https://eur-lex.europa.eu/legal-content/EN/TXT/?uri=CELEX%3A62018CJ0663&amp;qid=1721290565916" TargetMode="External" Id="rId22" /><Relationship Type="http://schemas.openxmlformats.org/officeDocument/2006/relationships/hyperlink" Target="https://www.legislation.gov.uk/eur/2015/2283/article/26" TargetMode="External" Id="rId27" /><Relationship Type="http://schemas.openxmlformats.org/officeDocument/2006/relationships/hyperlink" Target="https://www.gov.uk/government/news/uk-eu-sps-agreement-legislation-in-scope" TargetMode="External" Id="rId30" /><Relationship Type="http://schemas.openxmlformats.org/officeDocument/2006/relationships/hyperlink" Target="mailto:dataprotection@fss.scot." TargetMode="External" Id="rId35" /><Relationship Type="http://schemas.microsoft.com/office/2020/10/relationships/intelligence" Target="intelligence2.xml" Id="rId43"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www.gov.uk/government/publications/acmd-advice-on-consumer-cannabidiol-cbd-products" TargetMode="External" Id="rId17" /><Relationship Type="http://schemas.openxmlformats.org/officeDocument/2006/relationships/hyperlink" Target="https://www.gov.uk/government/collections/drugs-licensing" TargetMode="External" Id="rId25" /><Relationship Type="http://schemas.openxmlformats.org/officeDocument/2006/relationships/hyperlink" Target="https://assets.publishing.service.gov.uk/government/uploads/system/uploads/attachment_data/file/100807/file47158.pdf" TargetMode="External" Id="rId33" /><Relationship Type="http://schemas.openxmlformats.org/officeDocument/2006/relationships/header" Target="header1.xml" Id="rId38" /><Relationship Type="http://schemas.openxmlformats.org/officeDocument/2006/relationships/customXml" Target="/customXML/item6.xml" Id="Rba0cc49f9756443a" /></Relationships>
</file>

<file path=word/documenttasks/documenttasks1.xml><?xml version="1.0" encoding="utf-8"?>
<t:Tasks xmlns:t="http://schemas.microsoft.com/office/tasks/2019/documenttasks" xmlns:oel="http://schemas.microsoft.com/office/2019/extlst">
  <t:Task id="{06F17A2D-7F85-498D-A400-4D9D7831F2F0}">
    <t:Anchor>
      <t:Comment id="918315039"/>
    </t:Anchor>
    <t:History>
      <t:Event id="{3F83F2A3-7427-4E96-8F98-BB7657F42245}" time="2025-12-02T16:55:35.315Z">
        <t:Attribution userId="S::colleen.sandison@fss.scot::31104ecc-d097-4347-a6fd-c76cf2243cc6" userProvider="AD" userName="Colleen Sandison"/>
        <t:Anchor>
          <t:Comment id="215796750"/>
        </t:Anchor>
        <t:Create/>
      </t:Event>
      <t:Event id="{64C26913-2B6B-481B-8D84-5CA3CFAFEF81}" time="2025-12-02T16:55:35.315Z">
        <t:Attribution userId="S::colleen.sandison@fss.scot::31104ecc-d097-4347-a6fd-c76cf2243cc6" userProvider="AD" userName="Colleen Sandison"/>
        <t:Anchor>
          <t:Comment id="215796750"/>
        </t:Anchor>
        <t:Assign userId="S::Gary.Gunn@fss.scot::6eddb1b1-cfe4-48b4-afc5-8c910835f316" userProvider="AD" userName="Gary Gunn"/>
      </t:Event>
      <t:Event id="{175A0F1F-97EE-47FC-9F6D-688592D4B705}" time="2025-12-02T16:55:35.315Z">
        <t:Attribution userId="S::colleen.sandison@fss.scot::31104ecc-d097-4347-a6fd-c76cf2243cc6" userProvider="AD" userName="Colleen Sandison"/>
        <t:Anchor>
          <t:Comment id="215796750"/>
        </t:Anchor>
        <t:SetTitle title="ATCC 9637 is listed in the text here, @Gary Gunn can you amend to reflect across all documents?"/>
      </t:Event>
      <t:Event id="{9F23187F-54F2-4203-8189-2F47831756EF}" time="2025-12-04T10:05:03.406Z">
        <t:Attribution userId="S::gary.gunn@fss.scot::6eddb1b1-cfe4-48b4-afc5-8c910835f316" userProvider="AD" userName="Gary Gun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A55860215</value>
    </field>
    <field name="Objective-Title">
      <value order="0">FSS Consultation Pack (3 CBD Products) 24 March 2026</value>
    </field>
    <field name="Objective-Description">
      <value order="0"/>
    </field>
    <field name="Objective-CreationStamp">
      <value order="0">2026-03-23T17:05:29Z</value>
    </field>
    <field name="Objective-IsApproved">
      <value order="0">false</value>
    </field>
    <field name="Objective-IsPublished">
      <value order="0">false</value>
    </field>
    <field name="Objective-DatePublished">
      <value order="0"/>
    </field>
    <field name="Objective-ModificationStamp">
      <value order="0">2026-03-23T17:19:52Z</value>
    </field>
    <field name="Objective-Owner">
      <value order="0">Hendry, Stephen S (U420077)</value>
    </field>
    <field name="Objective-Path">
      <value order="0">Objective Global Folder:Food Standards Scotland File Plan:Health, Nutrition and Care:Food and Drink:Labelling:Advice and Policy: Labelling (Food Standards Scotland):FSS Policy: Regulated Products: Novel Foods: 2023-2028</value>
    </field>
    <field name="Objective-Parent">
      <value order="0">FSS Policy: Regulated Products: Novel Foods: 2023-2028</value>
    </field>
    <field name="Objective-State">
      <value order="0">Being Drafted</value>
    </field>
    <field name="Objective-VersionId">
      <value order="0">vA84775023</value>
    </field>
    <field name="Objective-Version">
      <value order="0">0.1</value>
    </field>
    <field name="Objective-VersionNumber">
      <value order="0">1</value>
    </field>
    <field name="Objective-VersionComment">
      <value order="0">First version</value>
    </field>
    <field name="Objective-FileNumber">
      <value order="0">POL/40377</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67CF7F14F80A43835B439C285DC71A" ma:contentTypeVersion="13" ma:contentTypeDescription="Create a new document." ma:contentTypeScope="" ma:versionID="8444add74e576b7dff7cb67e7999efba">
  <xsd:schema xmlns:xsd="http://www.w3.org/2001/XMLSchema" xmlns:xs="http://www.w3.org/2001/XMLSchema" xmlns:p="http://schemas.microsoft.com/office/2006/metadata/properties" xmlns:ns2="9509bbea-f6b4-4c53-a6b5-ddbb19210c3b" xmlns:ns3="d7803841-2d19-43b3-92a8-d0b25f54bd62" targetNamespace="http://schemas.microsoft.com/office/2006/metadata/properties" ma:root="true" ma:fieldsID="d04012f2996b3450c835559c4094503c" ns2:_="" ns3:_="">
    <xsd:import namespace="9509bbea-f6b4-4c53-a6b5-ddbb19210c3b"/>
    <xsd:import namespace="d7803841-2d19-43b3-92a8-d0b25f54b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9bbea-f6b4-4c53-a6b5-ddbb19210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3841-2d19-43b3-92a8-d0b25f54b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2b1ee7-3a7c-4265-b052-2df048c3e6b1}" ma:internalName="TaxCatchAll" ma:showField="CatchAllData" ma:web="d7803841-2d19-43b3-92a8-d0b25f54b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09bbea-f6b4-4c53-a6b5-ddbb19210c3b">
      <Terms xmlns="http://schemas.microsoft.com/office/infopath/2007/PartnerControls"/>
    </lcf76f155ced4ddcb4097134ff3c332f>
    <TaxCatchAll xmlns="d7803841-2d19-43b3-92a8-d0b25f54bd6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C7DF-E48B-47EF-B6DE-8D28C241EDE2}">
  <ds:schemaRefs>
    <ds:schemaRef ds:uri="http://schemas.microsoft.com/sharepoint/v3/contenttype/forms"/>
  </ds:schemaRefs>
</ds:datastoreItem>
</file>

<file path=customXml/itemProps2.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3.xml><?xml version="1.0" encoding="utf-8"?>
<ds:datastoreItem xmlns:ds="http://schemas.openxmlformats.org/officeDocument/2006/customXml" ds:itemID="{F7B18D83-7EAC-45A3-9790-A233611D3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9bbea-f6b4-4c53-a6b5-ddbb19210c3b"/>
    <ds:schemaRef ds:uri="d7803841-2d19-43b3-92a8-d0b25f54b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A89B0-6EB7-4466-909D-69B4441CFF04}">
  <ds:schemaRefs>
    <ds:schemaRef ds:uri="http://schemas.microsoft.com/office/2006/metadata/properties"/>
    <ds:schemaRef ds:uri="http://schemas.microsoft.com/office/infopath/2007/PartnerControls"/>
    <ds:schemaRef ds:uri="9509bbea-f6b4-4c53-a6b5-ddbb19210c3b"/>
    <ds:schemaRef ds:uri="d7803841-2d19-43b3-92a8-d0b25f54bd62"/>
  </ds:schemaRefs>
</ds:datastoreItem>
</file>

<file path=customXml/itemProps5.xml><?xml version="1.0" encoding="utf-8"?>
<ds:datastoreItem xmlns:ds="http://schemas.openxmlformats.org/officeDocument/2006/customXml" ds:itemID="{65116DCF-5207-4E26-86CD-6EDC8FE1590D}">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6174</Words>
  <Characters>33178</Characters>
  <Application>Microsoft Office Word</Application>
  <DocSecurity>0</DocSecurity>
  <Lines>722</Lines>
  <Paragraphs>219</Paragraphs>
  <ScaleCrop>false</ScaleCrop>
  <Company>Department of Health</Company>
  <LinksUpToDate>false</LinksUpToDate>
  <CharactersWithSpaces>39424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CHarvey</dc:creator>
  <cp:keywords/>
  <dc:description/>
  <cp:lastModifiedBy>Stephen Hendry</cp:lastModifiedBy>
  <cp:revision>2</cp:revision>
  <cp:lastPrinted>2012-01-20T03:58:00Z</cp:lastPrinted>
  <dcterms:created xsi:type="dcterms:W3CDTF">2026-03-23T17:05:00Z</dcterms:created>
  <dcterms:modified xsi:type="dcterms:W3CDTF">2026-03-23T17:05:00Z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0x010100FF67CF7F14F80A43835B439C285DC71A</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A55860215</vt:lpwstr>
  </property>
  <property fmtid="{D5CDD505-2E9C-101B-9397-08002B2CF9AE}" pid="17" name="Objective-Title">
    <vt:lpwstr>FSS Consultation Pack (3 CBD Products) 24 March 2026</vt:lpwstr>
  </property>
  <property fmtid="{D5CDD505-2E9C-101B-9397-08002B2CF9AE}" pid="18" name="Objective-Comment">
    <vt:lpwstr/>
  </property>
  <property fmtid="{D5CDD505-2E9C-101B-9397-08002B2CF9AE}" pid="19" name="Objective-CreationStamp">
    <vt:filetime>2026-03-23T17:05:29Z</vt:filetime>
  </property>
  <property fmtid="{D5CDD505-2E9C-101B-9397-08002B2CF9AE}" pid="20" name="Objective-IsApproved">
    <vt:bool>false</vt:bool>
  </property>
  <property fmtid="{D5CDD505-2E9C-101B-9397-08002B2CF9AE}" pid="21" name="Objective-IsPublished">
    <vt:bool>false</vt:bool>
  </property>
  <property fmtid="{D5CDD505-2E9C-101B-9397-08002B2CF9AE}" pid="22" name="Objective-DatePublished">
    <vt:lpwstr/>
  </property>
  <property fmtid="{D5CDD505-2E9C-101B-9397-08002B2CF9AE}" pid="23" name="Objective-ModificationStamp">
    <vt:filetime>2026-03-23T17:19:52Z</vt:filetime>
  </property>
  <property fmtid="{D5CDD505-2E9C-101B-9397-08002B2CF9AE}" pid="24" name="Objective-Owner">
    <vt:lpwstr>Hendry, Stephen S (U420077)</vt:lpwstr>
  </property>
  <property fmtid="{D5CDD505-2E9C-101B-9397-08002B2CF9AE}" pid="25" name="Objective-Path">
    <vt:lpwstr>Objective Global Folder:Food Standards Scotland File Plan:Health, Nutrition and Care:Food and Drink:Labelling:Advice and Policy: Labelling (Food Standards Scotland):FSS Policy: Regulated Products: Novel Foods: 2023-2028</vt:lpwstr>
  </property>
  <property fmtid="{D5CDD505-2E9C-101B-9397-08002B2CF9AE}" pid="26" name="Objective-Parent">
    <vt:lpwstr>FSS Policy: Regulated Products: Novel Foods: 2023-2028</vt:lpwstr>
  </property>
  <property fmtid="{D5CDD505-2E9C-101B-9397-08002B2CF9AE}" pid="27" name="Objective-State">
    <vt:lpwstr>Being Drafted</vt:lpwstr>
  </property>
  <property fmtid="{D5CDD505-2E9C-101B-9397-08002B2CF9AE}" pid="28" name="Objective-Version">
    <vt:lpwstr>0.1</vt:lpwstr>
  </property>
  <property fmtid="{D5CDD505-2E9C-101B-9397-08002B2CF9AE}" pid="29" name="Objective-VersionNumber">
    <vt:r8>1</vt:r8>
  </property>
  <property fmtid="{D5CDD505-2E9C-101B-9397-08002B2CF9AE}" pid="30" name="Objective-VersionComment">
    <vt:lpwstr>First version</vt:lpwstr>
  </property>
  <property fmtid="{D5CDD505-2E9C-101B-9397-08002B2CF9AE}" pid="31" name="Objective-FileNumber">
    <vt:lpwstr>POL/40377</vt:lpwstr>
  </property>
  <property fmtid="{D5CDD505-2E9C-101B-9397-08002B2CF9AE}" pid="32" name="Objective-Classification">
    <vt:lpwstr>OFFICIAL</vt:lpwstr>
  </property>
  <property fmtid="{D5CDD505-2E9C-101B-9397-08002B2CF9AE}" pid="33" name="Objective-Caveats">
    <vt:lpwstr>Caveat for access to Food Standards Scotland</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escription">
    <vt:lpwstr/>
  </property>
  <property fmtid="{D5CDD505-2E9C-101B-9397-08002B2CF9AE}" pid="40" name="Objective-VersionId">
    <vt:lpwstr>vA84775023</vt:lpwstr>
  </property>
  <property fmtid="{D5CDD505-2E9C-101B-9397-08002B2CF9AE}" pid="41" name="Objective-Date of Original">
    <vt:lpwstr/>
  </property>
  <property fmtid="{D5CDD505-2E9C-101B-9397-08002B2CF9AE}" pid="42" name="Objective-Date Received">
    <vt:lpwstr/>
  </property>
  <property fmtid="{D5CDD505-2E9C-101B-9397-08002B2CF9AE}" pid="43" name="Objective-SG Web Publication - Category">
    <vt:lpwstr/>
  </property>
  <property fmtid="{D5CDD505-2E9C-101B-9397-08002B2CF9AE}" pid="44" name="Objective-SG Web Publication - Category 2 Classification">
    <vt:lpwstr/>
  </property>
  <property fmtid="{D5CDD505-2E9C-101B-9397-08002B2CF9AE}" pid="45" name="Objective-Connect Creator">
    <vt:lpwstr/>
  </property>
  <property fmtid="{D5CDD505-2E9C-101B-9397-08002B2CF9AE}" pid="46" name="Objective-Required Redaction">
    <vt:lpwstr/>
  </property>
  <property fmtid="{D5CDD505-2E9C-101B-9397-08002B2CF9AE}" pid="47" name="MediaServiceImageTags">
    <vt:lpwstr/>
  </property>
  <property fmtid="{D5CDD505-2E9C-101B-9397-08002B2CF9AE}" pid="48" name="ComplianceAssetId">
    <vt:lpwstr/>
  </property>
  <property fmtid="{D5CDD505-2E9C-101B-9397-08002B2CF9AE}" pid="49" name="_ExtendedDescription">
    <vt:lpwstr/>
  </property>
  <property fmtid="{D5CDD505-2E9C-101B-9397-08002B2CF9AE}" pid="50" name="_activity">
    <vt:lpwstr>{"FileActivityType":"9","FileActivityTimeStamp":"2026-03-12T07:38:39.010Z","FileActivityUsersOnPage":[{"DisplayName":"Leigh-anne Kemp","Id":"leigh-anne.kemp@fss.scot"},{"DisplayName":"Georgina Finch","Id":"georgina.finch@fss.scot"}],"FileActivityNavigationId":null}</vt:lpwstr>
  </property>
  <property fmtid="{D5CDD505-2E9C-101B-9397-08002B2CF9AE}" pid="51" name="TriggerFlowInfo">
    <vt:lpwstr/>
  </property>
  <property fmtid="{D5CDD505-2E9C-101B-9397-08002B2CF9AE}" pid="52" name="Objective-Shared By">
    <vt:lpwstr/>
  </property>
  <property fmtid="{D5CDD505-2E9C-101B-9397-08002B2CF9AE}" pid="53" name="Objective-Access Conditions">
    <vt:lpwstr/>
  </property>
  <property fmtid="{D5CDD505-2E9C-101B-9397-08002B2CF9AE}" pid="54" name="Objective-Access Status">
    <vt:lpwstr/>
  </property>
  <property fmtid="{D5CDD505-2E9C-101B-9397-08002B2CF9AE}" pid="55" name="Objective-Date Open From">
    <vt:lpwstr/>
  </property>
</Properties>
</file>